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3"/>
        <w:tblW w:w="907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441"/>
        <w:gridCol w:w="757"/>
        <w:gridCol w:w="757"/>
        <w:gridCol w:w="757"/>
        <w:gridCol w:w="1242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福建师范大学协和学院教职员工建立群组登记表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单位（盖章）：</w:t>
            </w:r>
          </w:p>
        </w:tc>
        <w:tc>
          <w:tcPr>
            <w:tcW w:w="638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群组类型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（微信或QQ或钉钉等)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群组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群组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群主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群主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（QQ群号）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r>
        <w:rPr>
          <w:rFonts w:hint="eastAsia"/>
          <w:lang w:val="en-US" w:eastAsia="zh-CN"/>
        </w:rPr>
        <w:t>本表格可根据实际增行删行，纸质版（一式一份）。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0F144BE3"/>
    <w:rsid w:val="0F144BE3"/>
    <w:rsid w:val="2B8D6350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2022-05-27T07:24:00Z</dcterms:created>
  <dc:creator>新闻宣传中心</dc:creator>
  <cp:lastModifiedBy>新闻宣传中心</cp:lastModifiedBy>
  <dcterms:modified xsi:type="dcterms:W3CDTF">2022-05-27T07:24:34Z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48072A15BA044622875266F92D14407D</vt:lpwstr>
  </property>
</Properties>
</file>