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6"/>
        </w:rPr>
      </w:pPr>
      <w:r>
        <w:rPr>
          <w:rFonts w:hint="eastAsia"/>
          <w:sz w:val="32"/>
          <w:szCs w:val="36"/>
          <w:u w:val="single"/>
        </w:rPr>
        <w:t xml:space="preserve">   中国教育在线招生智能问答系统服务采购项目  </w:t>
      </w:r>
      <w:r>
        <w:rPr>
          <w:rFonts w:hint="eastAsia"/>
          <w:sz w:val="32"/>
          <w:szCs w:val="36"/>
        </w:rPr>
        <w:t>技术服务及售后要求</w:t>
      </w:r>
    </w:p>
    <w:p>
      <w:pPr>
        <w:spacing w:line="440" w:lineRule="exact"/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一、技术服务及售后服务要求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1、系统要实现的具体功能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供应商所提供的智能回复系统可基于人工智能技术，实现招生问题的自动回复及分发，具体功能需要包括：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</w:t>
      </w:r>
      <w:r>
        <w:rPr>
          <w:rFonts w:ascii="宋体" w:hAnsi="宋体" w:eastAsia="宋体" w:cs="宋体"/>
        </w:rPr>
        <w:t>1）系统可实现自动识别并回复考生问题，支持相似问题自动匹配、考生提问联想输入及语音问题识别与回复，支持考生留言自动更新至默认问题库等功能。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</w:t>
      </w:r>
      <w:r>
        <w:rPr>
          <w:rFonts w:ascii="宋体" w:hAnsi="宋体" w:eastAsia="宋体" w:cs="宋体"/>
        </w:rPr>
        <w:t>2）支持问题转发分配至各院系。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</w:t>
      </w:r>
      <w:r>
        <w:rPr>
          <w:rFonts w:ascii="宋体" w:hAnsi="宋体" w:eastAsia="宋体" w:cs="宋体"/>
        </w:rPr>
        <w:t>3）学校可设置多个专业老师，在线与考生一对一交流，解决考生的个性化问题。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</w:t>
      </w:r>
      <w:r>
        <w:rPr>
          <w:rFonts w:ascii="宋体" w:hAnsi="宋体" w:eastAsia="宋体" w:cs="宋体"/>
        </w:rPr>
        <w:t>4）可接入微信公众号，实现公众号内智能答疑。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</w:t>
      </w:r>
      <w:r>
        <w:rPr>
          <w:rFonts w:ascii="宋体" w:hAnsi="宋体" w:eastAsia="宋体" w:cs="宋体"/>
        </w:rPr>
        <w:t>5）针对考生提问及院系回复情况可进行数据分析及统计，支持一键导出数据报告。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</w:t>
      </w:r>
      <w:r>
        <w:rPr>
          <w:rFonts w:ascii="宋体" w:hAnsi="宋体" w:eastAsia="宋体" w:cs="宋体"/>
        </w:rPr>
        <w:t>6）可以通过供应商的自有渠道为我校智能问答系统提供入口，覆盖考生获取信息的多种场景，帮助我校打造自动化、数据化、多元化的招生答疑应用。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2、其他技术要求：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</w:t>
      </w:r>
      <w:r>
        <w:rPr>
          <w:rFonts w:ascii="宋体" w:hAnsi="宋体" w:eastAsia="宋体" w:cs="宋体"/>
        </w:rPr>
        <w:t>1）基于人工智能技术， 支持MySQL数据库；集群化部署，支持不少于一百万用户同时在线；支持2500条特征问题库。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</w:t>
      </w:r>
      <w:r>
        <w:rPr>
          <w:rFonts w:ascii="宋体" w:hAnsi="宋体" w:eastAsia="宋体" w:cs="宋体"/>
        </w:rPr>
        <w:t>2）使用HTML5与CSS3规范技术，采用精简式文件结构，每个html文件大小不能超过15KB。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</w:t>
      </w:r>
      <w:r>
        <w:rPr>
          <w:rFonts w:ascii="宋体" w:hAnsi="宋体" w:eastAsia="宋体" w:cs="宋体"/>
        </w:rPr>
        <w:t>3）后端采用PHP技术，支持二次开发。系统程序支持跨平台部署，系统支持Windows、Linux等平台。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</w:t>
      </w:r>
      <w:r>
        <w:rPr>
          <w:rFonts w:ascii="宋体" w:hAnsi="宋体" w:eastAsia="宋体" w:cs="宋体"/>
        </w:rPr>
        <w:t>4）系统配置信息机制支持XML格式。</w:t>
      </w:r>
    </w:p>
    <w:p>
      <w:pPr>
        <w:spacing w:line="440" w:lineRule="exact"/>
        <w:rPr>
          <w:rFonts w:ascii="宋体" w:hAnsi="宋体" w:eastAsia="宋体" w:cs="宋体"/>
          <w:b/>
          <w:bCs/>
          <w:color w:val="auto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</w:rPr>
        <w:t>二、商务条件</w:t>
      </w:r>
    </w:p>
    <w:p>
      <w:pPr>
        <w:numPr>
          <w:ilvl w:val="0"/>
          <w:numId w:val="1"/>
        </w:numPr>
        <w:spacing w:line="440" w:lineRule="exact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本次采购需与业主方密切沟通事宜，保质保量完成项目。</w:t>
      </w:r>
    </w:p>
    <w:p>
      <w:pPr>
        <w:numPr>
          <w:ilvl w:val="0"/>
          <w:numId w:val="1"/>
        </w:numPr>
        <w:spacing w:line="440" w:lineRule="exact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交付地点：福州市闽侯县上街镇学府南路福建师范大学协和学院</w:t>
      </w:r>
    </w:p>
    <w:p>
      <w:pPr>
        <w:numPr>
          <w:ilvl w:val="0"/>
          <w:numId w:val="1"/>
        </w:numPr>
        <w:spacing w:line="440" w:lineRule="exact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交付时间：</w:t>
      </w:r>
    </w:p>
    <w:p>
      <w:pPr>
        <w:spacing w:line="440" w:lineRule="exact"/>
        <w:rPr>
          <w:rFonts w:ascii="宋体" w:hAnsi="宋体" w:eastAsia="宋体" w:cs="宋体"/>
          <w:color w:val="auto"/>
        </w:rPr>
      </w:pPr>
      <w:r>
        <w:rPr>
          <w:rFonts w:ascii="Segoe UI Emoji" w:hAnsi="Segoe UI Emoji" w:eastAsia="宋体" w:cs="Segoe UI Emoji"/>
          <w:color w:val="auto"/>
          <w:sz w:val="15"/>
          <w:szCs w:val="15"/>
        </w:rPr>
        <w:t>☑</w:t>
      </w:r>
      <w:r>
        <w:rPr>
          <w:rFonts w:hint="eastAsia" w:ascii="宋体" w:hAnsi="宋体" w:eastAsia="宋体" w:cs="宋体"/>
          <w:color w:val="auto"/>
        </w:rPr>
        <w:t xml:space="preserve"> 合同签订后</w:t>
      </w:r>
      <w:r>
        <w:rPr>
          <w:rFonts w:hint="eastAsia" w:ascii="宋体" w:hAnsi="宋体" w:eastAsia="宋体" w:cs="宋体"/>
          <w:color w:val="auto"/>
          <w:u w:val="single"/>
        </w:rPr>
        <w:t xml:space="preserve"> </w:t>
      </w:r>
      <w:r>
        <w:rPr>
          <w:rFonts w:ascii="宋体" w:hAnsi="宋体" w:eastAsia="宋体" w:cs="宋体"/>
          <w:color w:val="auto"/>
          <w:u w:val="single"/>
        </w:rPr>
        <w:t>5</w:t>
      </w:r>
      <w:r>
        <w:rPr>
          <w:rFonts w:hint="eastAsia" w:ascii="宋体" w:hAnsi="宋体" w:eastAsia="宋体" w:cs="宋体"/>
          <w:color w:val="auto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</w:rPr>
        <w:t>天内交付。</w:t>
      </w:r>
    </w:p>
    <w:p>
      <w:pPr>
        <w:numPr>
          <w:ilvl w:val="0"/>
          <w:numId w:val="1"/>
        </w:numPr>
        <w:spacing w:line="440" w:lineRule="exact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是否收取履约保证金： 本项目无要求。</w:t>
      </w:r>
    </w:p>
    <w:p>
      <w:pPr>
        <w:numPr>
          <w:ilvl w:val="0"/>
          <w:numId w:val="1"/>
        </w:numPr>
        <w:spacing w:line="440" w:lineRule="exact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支付方式</w:t>
      </w:r>
    </w:p>
    <w:p>
      <w:pPr>
        <w:spacing w:line="440" w:lineRule="exact"/>
        <w:rPr>
          <w:rFonts w:ascii="宋体" w:hAnsi="宋体" w:eastAsia="宋体" w:cs="宋体"/>
          <w:color w:val="auto"/>
        </w:rPr>
      </w:pPr>
      <w:r>
        <w:rPr>
          <w:rFonts w:ascii="Segoe UI Emoji" w:hAnsi="Segoe UI Emoji" w:eastAsia="宋体" w:cs="Segoe UI Emoji"/>
          <w:color w:val="auto"/>
          <w:sz w:val="15"/>
          <w:szCs w:val="15"/>
        </w:rPr>
        <w:t>☑</w:t>
      </w:r>
      <w:r>
        <w:rPr>
          <w:rFonts w:hint="eastAsia" w:ascii="宋体" w:hAnsi="宋体" w:eastAsia="宋体" w:cs="宋体"/>
          <w:color w:val="auto"/>
        </w:rPr>
        <w:t xml:space="preserve"> 系统正常运行且通过验收后15天内付合同金额100%；(按付款金额开具相应的发票)</w:t>
      </w:r>
    </w:p>
    <w:p>
      <w:pPr>
        <w:numPr>
          <w:ilvl w:val="0"/>
          <w:numId w:val="1"/>
        </w:numPr>
        <w:spacing w:line="440" w:lineRule="exact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投标人资格要求</w:t>
      </w:r>
    </w:p>
    <w:p>
      <w:pPr>
        <w:numPr>
          <w:ilvl w:val="0"/>
          <w:numId w:val="2"/>
        </w:numPr>
        <w:spacing w:line="440" w:lineRule="exact"/>
        <w:rPr>
          <w:rFonts w:ascii="宋体" w:hAnsi="宋体" w:eastAsia="宋体" w:cs="宋体"/>
          <w:color w:val="auto"/>
          <w:shd w:val="clear" w:color="FFFFFF" w:fill="D9D9D9"/>
        </w:rPr>
      </w:pPr>
      <w:r>
        <w:rPr>
          <w:rFonts w:hint="eastAsia" w:ascii="宋体" w:hAnsi="宋体" w:eastAsia="宋体" w:cs="宋体"/>
          <w:color w:val="auto"/>
          <w:shd w:val="clear" w:color="FFFFFF" w:fill="D9D9D9"/>
        </w:rPr>
        <w:t>投标人须在中华人民共和国境内注册，具有独立法人资格（须提供合格有效的法人营业执照副本复印件、税务登记证副本复印件、组织机构代码证副本复印件（若已三证合一的可直接提交营业执照复印件），加盖投标人公章。并注明与原件一致，原件备查）。</w:t>
      </w:r>
    </w:p>
    <w:p>
      <w:pPr>
        <w:numPr>
          <w:ilvl w:val="0"/>
          <w:numId w:val="2"/>
        </w:numPr>
        <w:spacing w:line="440" w:lineRule="exact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其他： </w:t>
      </w:r>
    </w:p>
    <w:p>
      <w:pPr>
        <w:spacing w:line="440" w:lineRule="exact"/>
        <w:rPr>
          <w:rFonts w:ascii="宋体" w:hAnsi="宋体" w:eastAsia="宋体" w:cs="宋体"/>
          <w:color w:val="auto"/>
        </w:rPr>
      </w:pPr>
      <w:r>
        <w:rPr>
          <w:rFonts w:ascii="Segoe UI Emoji" w:hAnsi="Segoe UI Emoji" w:eastAsia="宋体" w:cs="Segoe UI Emoji"/>
          <w:color w:val="auto"/>
          <w:sz w:val="15"/>
          <w:szCs w:val="15"/>
        </w:rPr>
        <w:t>☑</w:t>
      </w:r>
      <w:r>
        <w:rPr>
          <w:rFonts w:hint="eastAsia" w:ascii="宋体" w:hAnsi="宋体" w:eastAsia="宋体" w:cs="宋体"/>
          <w:color w:val="auto"/>
        </w:rPr>
        <w:t xml:space="preserve"> 无</w:t>
      </w:r>
    </w:p>
    <w:p>
      <w:pPr>
        <w:spacing w:line="440" w:lineRule="exact"/>
        <w:rPr>
          <w:rFonts w:ascii="宋体" w:hAnsi="宋体" w:eastAsia="宋体" w:cs="宋体"/>
          <w:color w:val="auto"/>
          <w:highlight w:val="cyan"/>
        </w:rPr>
      </w:pPr>
      <w:r>
        <w:rPr>
          <w:rFonts w:hint="eastAsia" w:ascii="宋体" w:hAnsi="宋体" w:eastAsia="宋体" w:cs="宋体"/>
          <w:color w:val="auto"/>
        </w:rPr>
        <w:t>□ 有：</w:t>
      </w:r>
      <w:r>
        <w:rPr>
          <w:rFonts w:hint="eastAsia" w:ascii="宋体" w:hAnsi="宋体" w:eastAsia="宋体" w:cs="宋体"/>
          <w:color w:val="auto"/>
          <w:u w:val="single"/>
        </w:rPr>
        <w:t xml:space="preserve">请列明                                     </w:t>
      </w:r>
    </w:p>
    <w:p>
      <w:pPr>
        <w:spacing w:line="440" w:lineRule="exact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（3） 投标人姓名及联系电话。</w:t>
      </w:r>
    </w:p>
    <w:p>
      <w:pPr>
        <w:spacing w:line="440" w:lineRule="exact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（4） 本项目不接受联合体投标。</w:t>
      </w:r>
    </w:p>
    <w:p>
      <w:pPr>
        <w:spacing w:line="440" w:lineRule="exact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注：投标人以上条件中有任何一条不满足，其投标文件将被拒绝。</w:t>
      </w:r>
    </w:p>
    <w:p>
      <w:pPr>
        <w:spacing w:line="440" w:lineRule="exact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3.2 本项目最高限价：</w:t>
      </w:r>
      <w:r>
        <w:rPr>
          <w:rFonts w:hint="eastAsia" w:ascii="宋体" w:hAnsi="宋体" w:eastAsia="宋体" w:cs="宋体"/>
          <w:color w:val="auto"/>
          <w:u w:val="single"/>
        </w:rPr>
        <w:t xml:space="preserve"> </w:t>
      </w:r>
      <w:r>
        <w:rPr>
          <w:rFonts w:ascii="宋体" w:hAnsi="宋体" w:eastAsia="宋体" w:cs="宋体"/>
          <w:color w:val="auto"/>
          <w:u w:val="single"/>
        </w:rPr>
        <w:t>24000</w:t>
      </w:r>
      <w:r>
        <w:rPr>
          <w:rFonts w:hint="eastAsia" w:ascii="宋体" w:hAnsi="宋体" w:eastAsia="宋体" w:cs="宋体"/>
          <w:color w:val="auto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</w:rPr>
        <w:t>元，超过最高限价视为无效投标。</w:t>
      </w:r>
    </w:p>
    <w:p>
      <w:pPr>
        <w:spacing w:line="440" w:lineRule="exact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3.4 投标截止时间及投标文件份数：投标人应于采购人指定的时间（详见公告）前将密封的投标文件（正本壹份，副本壹份，密封并加盖公章）以快递或者专人配送的方式递交至下述地址，逾期送达的或不符合规定的投标文件将被拒绝。</w:t>
      </w:r>
    </w:p>
    <w:p>
      <w:pPr>
        <w:spacing w:line="440" w:lineRule="exact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3.5 地址：福州市闽侯县上街镇学府南路8号福建师范大学协和学院行政楼420</w:t>
      </w:r>
    </w:p>
    <w:p>
      <w:pPr>
        <w:spacing w:line="440" w:lineRule="exact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联系人：张老师          </w:t>
      </w:r>
    </w:p>
    <w:p>
      <w:pPr>
        <w:spacing w:line="440" w:lineRule="exact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联系电话：22868632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 Emoji">
    <w:altName w:val="Segoe UI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1817A2"/>
    <w:multiLevelType w:val="singleLevel"/>
    <w:tmpl w:val="FD1817A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670C9B74"/>
    <w:multiLevelType w:val="singleLevel"/>
    <w:tmpl w:val="670C9B74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D6"/>
    <w:rsid w:val="000357E2"/>
    <w:rsid w:val="0006402D"/>
    <w:rsid w:val="000672A8"/>
    <w:rsid w:val="002301D8"/>
    <w:rsid w:val="002B2C31"/>
    <w:rsid w:val="002B5AD9"/>
    <w:rsid w:val="004C7F98"/>
    <w:rsid w:val="005A458B"/>
    <w:rsid w:val="006A4FB6"/>
    <w:rsid w:val="00737061"/>
    <w:rsid w:val="009D629D"/>
    <w:rsid w:val="009F35E6"/>
    <w:rsid w:val="00A22B8B"/>
    <w:rsid w:val="00A65B7D"/>
    <w:rsid w:val="00A97D30"/>
    <w:rsid w:val="00AB5795"/>
    <w:rsid w:val="00B51E7B"/>
    <w:rsid w:val="00CB40E1"/>
    <w:rsid w:val="00CC04D6"/>
    <w:rsid w:val="00D64328"/>
    <w:rsid w:val="00E81A6D"/>
    <w:rsid w:val="125E66E4"/>
    <w:rsid w:val="12AF7C51"/>
    <w:rsid w:val="24305A06"/>
    <w:rsid w:val="2C7C5E5B"/>
    <w:rsid w:val="2DB41456"/>
    <w:rsid w:val="30A21A3A"/>
    <w:rsid w:val="331035D3"/>
    <w:rsid w:val="413C37E5"/>
    <w:rsid w:val="4A58343D"/>
    <w:rsid w:val="4F705E17"/>
    <w:rsid w:val="618B3CA1"/>
    <w:rsid w:val="63326383"/>
    <w:rsid w:val="65D06BCF"/>
    <w:rsid w:val="69AE1E41"/>
    <w:rsid w:val="6A31115D"/>
    <w:rsid w:val="6D9D5488"/>
    <w:rsid w:val="6EFE3D04"/>
    <w:rsid w:val="6F7C19E3"/>
    <w:rsid w:val="6FAD74D8"/>
    <w:rsid w:val="7B05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1017</Words>
  <Characters>1075</Characters>
  <Lines>9</Lines>
  <Paragraphs>2</Paragraphs>
  <TotalTime>168</TotalTime>
  <ScaleCrop>false</ScaleCrop>
  <LinksUpToDate>false</LinksUpToDate>
  <CharactersWithSpaces>1143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2022-05-05T03:44:00Z</dcterms:created>
  <dc:creator>Jason</dc:creator>
  <cp:lastModifiedBy>张靖淇</cp:lastModifiedBy>
  <dcterms:modified xsi:type="dcterms:W3CDTF">2022-05-09T03:10:04Z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C463F80BF18F460586BA71FEA441666C</vt:lpwstr>
  </property>
</Properties>
</file>