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DD4F5">
      <w:pPr>
        <w:spacing w:line="600" w:lineRule="exact"/>
        <w:jc w:val="center"/>
        <w:rPr>
          <w:rFonts w:hint="default" w:ascii="方正小标宋简体" w:hAnsi="仿宋" w:eastAsia="方正小标宋简体" w:cs="方正小标宋简体"/>
          <w:sz w:val="44"/>
          <w:szCs w:val="44"/>
          <w:u w:val="none"/>
          <w:lang w:val="en-US" w:eastAsia="zh-CN"/>
        </w:rPr>
      </w:pPr>
      <w:r>
        <w:rPr>
          <w:rFonts w:hint="eastAsia" w:ascii="方正小标宋简体" w:hAnsi="仿宋" w:eastAsia="方正小标宋简体" w:cs="方正小标宋简体"/>
          <w:sz w:val="44"/>
          <w:szCs w:val="44"/>
          <w:u w:val="none"/>
          <w:lang w:val="en-US" w:eastAsia="zh-CN"/>
        </w:rPr>
        <w:t>关于公布2026年全国高校商业精英挑战赛会计与商业管理案例竞赛比赛获奖名单的通知</w:t>
      </w:r>
    </w:p>
    <w:p w14:paraId="087B3F8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各系、国际教育学院：</w:t>
      </w:r>
    </w:p>
    <w:p w14:paraId="78D795C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根据《关于举办2026年全国高校商业精英挑战赛会计与商业管理案例竞赛校级选拔赛通知》，于3月20日举办福建师范大学协和学院选拔赛决赛,本次大赛经知识赛、各专业初审、院系综审等环节，且公示无异，最终评选出一等奖1组、二等奖2组，三等奖4组现予以公布（见附件）。</w:t>
      </w:r>
    </w:p>
    <w:p w14:paraId="2DB2A751">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仿宋_GB2312" w:hAnsi="仿宋_GB2312" w:eastAsia="仿宋_GB2312" w:cs="仿宋_GB2312"/>
          <w:sz w:val="32"/>
          <w:szCs w:val="32"/>
          <w:u w:val="none"/>
          <w:lang w:val="en-US" w:eastAsia="zh-CN"/>
        </w:rPr>
      </w:pPr>
    </w:p>
    <w:p w14:paraId="4660933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附件：2025年全国高校商业精英挑战赛会计与商业管理案例竞赛福建师范大学协和学院选拔赛比赛获奖名单</w:t>
      </w:r>
    </w:p>
    <w:p w14:paraId="5A2DD3B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u w:val="none"/>
          <w:lang w:val="en-US" w:eastAsia="zh-CN"/>
        </w:rPr>
      </w:pPr>
    </w:p>
    <w:p w14:paraId="4FFDDB0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default" w:ascii="仿宋_GB2312" w:hAnsi="仿宋_GB2312" w:eastAsia="仿宋_GB2312" w:cs="仿宋_GB2312"/>
          <w:sz w:val="32"/>
          <w:szCs w:val="32"/>
          <w:u w:val="none"/>
          <w:lang w:val="en-US" w:eastAsia="zh-CN"/>
        </w:rPr>
      </w:pPr>
    </w:p>
    <w:p w14:paraId="4657EF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福建师范大学协和学院创新创业学院</w:t>
      </w:r>
    </w:p>
    <w:p w14:paraId="14EF23C2">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righ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2026年4月9日        </w:t>
      </w:r>
    </w:p>
    <w:p w14:paraId="152D924B">
      <w:pPr>
        <w:rPr>
          <w:rFonts w:hint="default" w:ascii="仿宋_GB2312" w:hAnsi="仿宋_GB2312" w:eastAsia="仿宋_GB2312" w:cs="仿宋_GB2312"/>
          <w:sz w:val="32"/>
          <w:szCs w:val="32"/>
          <w:u w:val="none"/>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922B5B"/>
    <w:rsid w:val="1D133DBB"/>
    <w:rsid w:val="22FA103B"/>
    <w:rsid w:val="332806C6"/>
    <w:rsid w:val="3DB924BD"/>
    <w:rsid w:val="3F3F36A7"/>
    <w:rsid w:val="59CC7E0D"/>
    <w:rsid w:val="614906C5"/>
    <w:rsid w:val="6761459D"/>
    <w:rsid w:val="6A3E57F7"/>
    <w:rsid w:val="6B7F7F09"/>
    <w:rsid w:val="7E4C7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6"/>
      <w:szCs w:val="36"/>
      <w:u w:val="single"/>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405</Words>
  <Characters>467</Characters>
  <Lines>0</Lines>
  <Paragraphs>0</Paragraphs>
  <TotalTime>8</TotalTime>
  <ScaleCrop>false</ScaleCrop>
  <LinksUpToDate>false</LinksUpToDate>
  <CharactersWithSpaces>481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2023-11-03T07:58:00Z</dcterms:created>
  <dc:creator>wcscyy</dc:creator>
  <cp:lastModifiedBy>菄菄</cp:lastModifiedBy>
  <dcterms:modified xsi:type="dcterms:W3CDTF">2026-04-09T08:04:04Z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D78A77ECBD394986BA8D644A1CFD8823_13</vt:lpwstr>
  </property>
  <property fmtid="{D5CDD505-2E9C-101B-9397-08002B2CF9AE}" pid="4" name="KSOTemplateDocerSaveRecord">
    <vt:lpwstr>eyJoZGlkIjoiNzExNGRjYWNkMTdlYmIyMDkzNzNhN2YxNmE4ZTI1MzQiLCJ1c2VySWQiOiIxMTk4MjM5OTIxIn0=</vt:lpwstr>
  </property>
</Properties>
</file>