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00" w:rsidRPr="00CF4C05" w:rsidRDefault="006731E1">
      <w:pPr>
        <w:rPr>
          <w:rFonts w:ascii="仿宋_GB2312" w:eastAsia="仿宋_GB2312"/>
          <w:color w:val="000000" w:themeColor="text1"/>
          <w:sz w:val="32"/>
          <w:szCs w:val="32"/>
        </w:rPr>
      </w:pPr>
      <w:r w:rsidRPr="00CF4C05">
        <w:rPr>
          <w:rFonts w:ascii="仿宋_GB2312" w:eastAsia="仿宋_GB2312" w:hint="eastAsia"/>
          <w:color w:val="000000" w:themeColor="text1"/>
          <w:sz w:val="32"/>
          <w:szCs w:val="32"/>
        </w:rPr>
        <w:t>附件3</w:t>
      </w:r>
    </w:p>
    <w:p w:rsidR="006731E1" w:rsidRPr="00CF4C05" w:rsidRDefault="006731E1" w:rsidP="006731E1">
      <w:pPr>
        <w:jc w:val="center"/>
        <w:rPr>
          <w:rFonts w:ascii="方正小标宋简体" w:eastAsia="方正小标宋简体"/>
          <w:color w:val="000000" w:themeColor="text1"/>
          <w:sz w:val="32"/>
          <w:szCs w:val="32"/>
        </w:rPr>
      </w:pPr>
      <w:r w:rsidRPr="00CF4C05">
        <w:rPr>
          <w:rFonts w:ascii="方正小标宋简体" w:eastAsia="方正小标宋简体" w:hint="eastAsia"/>
          <w:color w:val="000000" w:themeColor="text1"/>
          <w:sz w:val="32"/>
          <w:szCs w:val="32"/>
        </w:rPr>
        <w:t>公共课程与毕业要求的支撑矩阵（2024版，参考）</w:t>
      </w:r>
    </w:p>
    <w:p w:rsidR="00EC562B" w:rsidRPr="00CF4C05" w:rsidRDefault="00EC562B" w:rsidP="006731E1">
      <w:pPr>
        <w:jc w:val="center"/>
        <w:rPr>
          <w:rFonts w:ascii="方正小标宋简体" w:eastAsia="方正小标宋简体"/>
          <w:color w:val="000000" w:themeColor="text1"/>
          <w:szCs w:val="21"/>
        </w:rPr>
      </w:pPr>
    </w:p>
    <w:p w:rsidR="006731E1" w:rsidRPr="00CF4C05" w:rsidRDefault="000D3927" w:rsidP="006731E1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CF4C05">
        <w:rPr>
          <w:rFonts w:asciiTheme="minorEastAsia" w:hAnsiTheme="minorEastAsia" w:hint="eastAsia"/>
          <w:color w:val="000000" w:themeColor="text1"/>
          <w:sz w:val="28"/>
          <w:szCs w:val="28"/>
        </w:rPr>
        <w:t>一、通识教育课程与</w:t>
      </w:r>
      <w:r w:rsidR="006C1DA1">
        <w:rPr>
          <w:rFonts w:asciiTheme="minorEastAsia" w:hAnsiTheme="minorEastAsia" w:hint="eastAsia"/>
          <w:color w:val="000000" w:themeColor="text1"/>
          <w:sz w:val="28"/>
          <w:szCs w:val="28"/>
        </w:rPr>
        <w:t>“学前教育”</w:t>
      </w:r>
      <w:r w:rsidRPr="00CF4C05">
        <w:rPr>
          <w:rFonts w:asciiTheme="minorEastAsia" w:hAnsiTheme="minorEastAsia" w:hint="eastAsia"/>
          <w:color w:val="000000" w:themeColor="text1"/>
          <w:sz w:val="28"/>
          <w:szCs w:val="28"/>
        </w:rPr>
        <w:t>专业毕业要求(二级</w:t>
      </w:r>
      <w:r w:rsidR="00B273C6">
        <w:rPr>
          <w:rFonts w:asciiTheme="minorEastAsia" w:hAnsiTheme="minorEastAsia" w:hint="eastAsia"/>
          <w:color w:val="000000" w:themeColor="text1"/>
          <w:sz w:val="28"/>
          <w:szCs w:val="28"/>
        </w:rPr>
        <w:t>认证</w:t>
      </w:r>
      <w:r w:rsidRPr="00CF4C05">
        <w:rPr>
          <w:rFonts w:asciiTheme="minorEastAsia" w:hAnsiTheme="minorEastAsia" w:hint="eastAsia"/>
          <w:color w:val="000000" w:themeColor="text1"/>
          <w:sz w:val="28"/>
          <w:szCs w:val="28"/>
        </w:rPr>
        <w:t>)对应矩阵</w:t>
      </w: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550"/>
        <w:gridCol w:w="550"/>
        <w:gridCol w:w="549"/>
        <w:gridCol w:w="2765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F4C05" w:rsidRPr="00CF4C05" w:rsidTr="007215BC">
        <w:trPr>
          <w:trHeight w:val="340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教育平台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课程模块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7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毕业要求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师德规范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教育情怀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保教知识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保教能力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班级管理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综合育人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学会反思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沟通合作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通识教育平台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基础素质课程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公共必修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215BC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思想政治理论</w:t>
            </w:r>
            <w:proofErr w:type="gramStart"/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课综合</w:t>
            </w:r>
            <w:proofErr w:type="gramEnd"/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实践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大学英语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大学体育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计算机应用基础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军训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儿童文学欣赏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大学生心理健康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人文素质课程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公共选修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人类文明与文化传承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现代科技与科学精神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生命科学与健康教育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社会发展与公民责任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艺术鉴赏与审美体验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双创教育平台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创新</w:t>
            </w: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br/>
              <w:t>创业</w:t>
            </w: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br/>
              <w:t>基础课程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公共必修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职业生涯与发展规划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创新创业基础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0-3岁儿童早期教育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就业指导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</w:tr>
      <w:tr w:rsidR="00CF4C05" w:rsidRPr="00CF4C05" w:rsidTr="007215BC">
        <w:trPr>
          <w:trHeight w:val="34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实践必修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劳动教育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</w:tr>
    </w:tbl>
    <w:p w:rsidR="00F943E8" w:rsidRPr="00CF4C05" w:rsidRDefault="000D3927" w:rsidP="009A0DFB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CF4C05">
        <w:rPr>
          <w:rFonts w:asciiTheme="minorEastAsia" w:hAnsiTheme="minorEastAsia" w:hint="eastAsia"/>
          <w:color w:val="000000" w:themeColor="text1"/>
          <w:sz w:val="28"/>
          <w:szCs w:val="28"/>
        </w:rPr>
        <w:lastRenderedPageBreak/>
        <w:t>二、通识教育课程与工科专业毕业要求对应矩阵</w:t>
      </w: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446"/>
        <w:gridCol w:w="479"/>
        <w:gridCol w:w="479"/>
        <w:gridCol w:w="1938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</w:tblGrid>
      <w:tr w:rsidR="00CF4C05" w:rsidRPr="00CF4C05" w:rsidTr="00B273C6">
        <w:trPr>
          <w:trHeight w:val="340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教育平台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课程模块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8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毕业要求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工程知识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问题分析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设计/开发解决方案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研究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使用现代工具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工程与社会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环境和可持续发展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职业规范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个人和团队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沟通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项目管理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6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6"/>
                <w:szCs w:val="18"/>
              </w:rPr>
              <w:t>终身学习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通识教育平台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基础素质课程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公共必修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7215BC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5BC" w:rsidRPr="00CF4C05" w:rsidRDefault="007215BC" w:rsidP="004A002E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B273C6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毛泽东思想和中国特色社会主义理论体系概论</w:t>
            </w:r>
            <w:bookmarkStart w:id="0" w:name="_GoBack"/>
            <w:bookmarkEnd w:id="0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C6" w:rsidRPr="00CF4C05" w:rsidRDefault="00B273C6" w:rsidP="00F05B23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思想政治理论</w:t>
            </w:r>
            <w:proofErr w:type="gramStart"/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课综合</w:t>
            </w:r>
            <w:proofErr w:type="gramEnd"/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实践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高等数学Ⅰ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大学英语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大学体育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军训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大学生心理健康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人文素质课程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公共选修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人类文明与文化传承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现代科技与科学精神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生命科学与健康教育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社会发展与公民责任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艺术鉴赏与审美体验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双创教育平台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创新</w:t>
            </w: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br/>
              <w:t>创业</w:t>
            </w: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br/>
              <w:t>基础课程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公共必修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职业生涯与发展规划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创新创业基础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就业指导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CF4C05" w:rsidRPr="00CF4C05" w:rsidTr="00B273C6">
        <w:trPr>
          <w:trHeight w:val="340"/>
          <w:jc w:val="center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实践必修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劳动教育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H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D45" w:rsidRPr="00CF4C05" w:rsidRDefault="00F65D45" w:rsidP="00F65D45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CF4C05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F943E8" w:rsidRPr="00CF4C05" w:rsidRDefault="005B0D09" w:rsidP="00F65D45">
      <w:pPr>
        <w:spacing w:line="56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CF4C05">
        <w:rPr>
          <w:rFonts w:asciiTheme="minorEastAsia" w:hAnsiTheme="minorEastAsia" w:hint="eastAsia"/>
          <w:color w:val="000000" w:themeColor="text1"/>
          <w:sz w:val="28"/>
          <w:szCs w:val="28"/>
        </w:rPr>
        <w:t>三、其他专业公共课与“毕业要求”指标点支撑关系可</w:t>
      </w:r>
      <w:r w:rsidR="00480F37" w:rsidRPr="00CF4C05">
        <w:rPr>
          <w:rFonts w:asciiTheme="minorEastAsia" w:hAnsiTheme="minorEastAsia" w:hint="eastAsia"/>
          <w:color w:val="000000" w:themeColor="text1"/>
          <w:sz w:val="28"/>
          <w:szCs w:val="28"/>
        </w:rPr>
        <w:t>参考以上格式</w:t>
      </w:r>
      <w:r w:rsidR="009A0DFB" w:rsidRPr="00CF4C05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Pr="00CF4C05">
        <w:rPr>
          <w:rFonts w:asciiTheme="minorEastAsia" w:hAnsiTheme="minorEastAsia" w:hint="eastAsia"/>
          <w:color w:val="000000" w:themeColor="text1"/>
          <w:sz w:val="28"/>
          <w:szCs w:val="28"/>
        </w:rPr>
        <w:t>根据实际情况设置。</w:t>
      </w:r>
    </w:p>
    <w:sectPr w:rsidR="00F943E8" w:rsidRPr="00CF4C0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BE3" w:rsidRDefault="00383BE3" w:rsidP="000F2535">
      <w:r>
        <w:separator/>
      </w:r>
    </w:p>
  </w:endnote>
  <w:endnote w:type="continuationSeparator" w:id="0">
    <w:p w:rsidR="00383BE3" w:rsidRDefault="00383BE3" w:rsidP="000F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165785"/>
      <w:docPartObj>
        <w:docPartGallery w:val="Page Numbers (Bottom of Page)"/>
        <w:docPartUnique/>
      </w:docPartObj>
    </w:sdtPr>
    <w:sdtEndPr/>
    <w:sdtContent>
      <w:p w:rsidR="000F2535" w:rsidRDefault="000F25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5BC" w:rsidRPr="007215BC">
          <w:rPr>
            <w:noProof/>
            <w:lang w:val="zh-CN"/>
          </w:rPr>
          <w:t>2</w:t>
        </w:r>
        <w:r>
          <w:fldChar w:fldCharType="end"/>
        </w:r>
      </w:p>
    </w:sdtContent>
  </w:sdt>
  <w:p w:rsidR="000F2535" w:rsidRDefault="000F25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BE3" w:rsidRDefault="00383BE3" w:rsidP="000F2535">
      <w:r>
        <w:separator/>
      </w:r>
    </w:p>
  </w:footnote>
  <w:footnote w:type="continuationSeparator" w:id="0">
    <w:p w:rsidR="00383BE3" w:rsidRDefault="00383BE3" w:rsidP="000F2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82288"/>
    <w:multiLevelType w:val="hybridMultilevel"/>
    <w:tmpl w:val="8E0E14EE"/>
    <w:lvl w:ilvl="0" w:tplc="FBE41508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CDB"/>
    <w:rsid w:val="00027685"/>
    <w:rsid w:val="00056650"/>
    <w:rsid w:val="000D3927"/>
    <w:rsid w:val="000F2535"/>
    <w:rsid w:val="001B308D"/>
    <w:rsid w:val="00202C5F"/>
    <w:rsid w:val="002635C9"/>
    <w:rsid w:val="0036668A"/>
    <w:rsid w:val="00383BE3"/>
    <w:rsid w:val="004333F2"/>
    <w:rsid w:val="004368E7"/>
    <w:rsid w:val="00480F37"/>
    <w:rsid w:val="00534B63"/>
    <w:rsid w:val="005B0D09"/>
    <w:rsid w:val="006326F3"/>
    <w:rsid w:val="00632CDB"/>
    <w:rsid w:val="006731E1"/>
    <w:rsid w:val="006C1DA1"/>
    <w:rsid w:val="007215BC"/>
    <w:rsid w:val="008220BA"/>
    <w:rsid w:val="00842839"/>
    <w:rsid w:val="00856575"/>
    <w:rsid w:val="009A0DFB"/>
    <w:rsid w:val="009C2C53"/>
    <w:rsid w:val="00A374F8"/>
    <w:rsid w:val="00AA6139"/>
    <w:rsid w:val="00B1793D"/>
    <w:rsid w:val="00B273C6"/>
    <w:rsid w:val="00BE14C0"/>
    <w:rsid w:val="00C440CF"/>
    <w:rsid w:val="00CA270C"/>
    <w:rsid w:val="00CE712C"/>
    <w:rsid w:val="00CF4C05"/>
    <w:rsid w:val="00DC6B6C"/>
    <w:rsid w:val="00EC562B"/>
    <w:rsid w:val="00F04A16"/>
    <w:rsid w:val="00F65D45"/>
    <w:rsid w:val="00F943E8"/>
    <w:rsid w:val="00FD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1E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F2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F25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F25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F25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1E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F2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F25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F25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F25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288</Words>
  <Characters>1645</Characters>
  <Application>Microsoft Office Word</Application>
  <DocSecurity>0</DocSecurity>
  <Lines>13</Lines>
  <Paragraphs>3</Paragraphs>
  <ScaleCrop>false</ScaleCrop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37</cp:revision>
  <dcterms:created xsi:type="dcterms:W3CDTF">2024-05-15T07:12:00Z</dcterms:created>
  <dcterms:modified xsi:type="dcterms:W3CDTF">2024-06-14T04:20:00Z</dcterms:modified>
</cp:coreProperties>
</file>