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E59043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附件2</w:t>
      </w:r>
    </w:p>
    <w:p w14:paraId="1ADDD6C6">
      <w:pPr>
        <w:spacing w:line="600" w:lineRule="exact"/>
        <w:jc w:val="center"/>
        <w:rPr>
          <w:rFonts w:ascii="方正公文小标宋" w:hAnsi="方正公文小标宋" w:eastAsia="方正公文小标宋" w:cs="方正公文小标宋"/>
          <w:bCs/>
          <w:color w:val="000000"/>
          <w:w w:val="90"/>
          <w:sz w:val="32"/>
          <w:szCs w:val="32"/>
          <w:lang w:bidi="en-US"/>
        </w:rPr>
      </w:pPr>
      <w:r>
        <w:rPr>
          <w:rFonts w:hint="eastAsia" w:ascii="方正公文小标宋" w:hAnsi="方正公文小标宋" w:eastAsia="方正公文小标宋" w:cs="方正公文小标宋"/>
          <w:bCs/>
          <w:color w:val="000000"/>
          <w:w w:val="90"/>
          <w:sz w:val="32"/>
          <w:szCs w:val="32"/>
          <w:lang w:bidi="en-US"/>
        </w:rPr>
        <w:t>2025“协和杯”世界大学生人工智能+国际商务谈判大赛</w:t>
      </w:r>
    </w:p>
    <w:p w14:paraId="049ECA83">
      <w:pPr>
        <w:spacing w:line="600" w:lineRule="exact"/>
        <w:jc w:val="center"/>
        <w:rPr>
          <w:rFonts w:ascii="方正公文小标宋" w:hAnsi="方正公文小标宋" w:eastAsia="方正公文小标宋" w:cs="方正公文小标宋"/>
          <w:bCs/>
          <w:color w:val="000000"/>
          <w:w w:val="90"/>
          <w:sz w:val="32"/>
          <w:szCs w:val="32"/>
          <w:lang w:bidi="en-US"/>
        </w:rPr>
      </w:pPr>
      <w:r>
        <w:rPr>
          <w:rFonts w:hint="eastAsia" w:ascii="方正公文小标宋" w:hAnsi="方正公文小标宋" w:eastAsia="方正公文小标宋" w:cs="方正公文小标宋"/>
          <w:bCs/>
          <w:color w:val="000000"/>
          <w:w w:val="90"/>
          <w:sz w:val="32"/>
          <w:szCs w:val="32"/>
          <w:lang w:bidi="en-US"/>
        </w:rPr>
        <w:t>文字方案策划内容和格式样式</w:t>
      </w:r>
    </w:p>
    <w:p w14:paraId="3638FA4C">
      <w:pPr>
        <w:spacing w:line="480" w:lineRule="exact"/>
        <w:jc w:val="center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A公司与B公司U型手机营销谈判</w:t>
      </w:r>
    </w:p>
    <w:p w14:paraId="17C4ECEA">
      <w:pPr>
        <w:spacing w:line="480" w:lineRule="exact"/>
        <w:jc w:val="center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B方-B公司(XXX参赛队) 字数 xxxx</w:t>
      </w:r>
    </w:p>
    <w:p w14:paraId="2751974E">
      <w:pPr>
        <w:spacing w:line="480" w:lineRule="exact"/>
        <w:jc w:val="center"/>
        <w:rPr>
          <w:rFonts w:ascii="宋体" w:hAnsi="宋体" w:eastAsia="宋体" w:cs="宋体"/>
          <w:sz w:val="24"/>
        </w:rPr>
      </w:pPr>
    </w:p>
    <w:p w14:paraId="5909137B">
      <w:pPr>
        <w:spacing w:line="480" w:lineRule="exact"/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1、基础国际商务知识4分 (重要国际商务知识清单)</w:t>
      </w:r>
    </w:p>
    <w:p w14:paraId="1A590CD9">
      <w:pPr>
        <w:spacing w:line="480" w:lineRule="exac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1.1营销权(代理、经销)</w:t>
      </w:r>
    </w:p>
    <w:p w14:paraId="2C838A04">
      <w:pPr>
        <w:spacing w:line="480" w:lineRule="exac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1.2知识产权</w:t>
      </w:r>
    </w:p>
    <w:p w14:paraId="08395A50">
      <w:pPr>
        <w:spacing w:line="480" w:lineRule="exac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1.3盈利模式</w:t>
      </w:r>
    </w:p>
    <w:p w14:paraId="28C93F94">
      <w:pPr>
        <w:spacing w:line="480" w:lineRule="exac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1.4研发投入/产权处置</w:t>
      </w:r>
    </w:p>
    <w:p w14:paraId="2D0958CC">
      <w:pPr>
        <w:spacing w:line="480" w:lineRule="exac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1.5中国法律和政府相关规定</w:t>
      </w:r>
    </w:p>
    <w:p w14:paraId="5822A649">
      <w:pPr>
        <w:spacing w:line="480" w:lineRule="exac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……</w:t>
      </w:r>
    </w:p>
    <w:p w14:paraId="2204C7B3">
      <w:pPr>
        <w:spacing w:line="480" w:lineRule="exact"/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2、SWOT等分析模型6分(必须做A和B双方的SWOT分析，否则扣分)</w:t>
      </w:r>
    </w:p>
    <w:p w14:paraId="5EFC77C5">
      <w:pPr>
        <w:spacing w:line="480" w:lineRule="exac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2.1列表科目</w:t>
      </w:r>
    </w:p>
    <w:tbl>
      <w:tblPr>
        <w:tblStyle w:val="4"/>
        <w:tblW w:w="94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5"/>
        <w:gridCol w:w="4197"/>
        <w:gridCol w:w="4706"/>
      </w:tblGrid>
      <w:tr w14:paraId="216E14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0BD90D">
            <w:pPr>
              <w:spacing w:line="48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4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22E8D6">
            <w:pPr>
              <w:spacing w:line="48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B方</w:t>
            </w:r>
          </w:p>
        </w:tc>
        <w:tc>
          <w:tcPr>
            <w:tcW w:w="4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AD608D">
            <w:pPr>
              <w:spacing w:line="48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A方</w:t>
            </w:r>
          </w:p>
        </w:tc>
      </w:tr>
      <w:tr w14:paraId="64E3C5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3225C4">
            <w:pPr>
              <w:spacing w:line="48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S</w:t>
            </w:r>
          </w:p>
        </w:tc>
        <w:tc>
          <w:tcPr>
            <w:tcW w:w="4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7DE067">
            <w:pPr>
              <w:spacing w:line="48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G用户基数大,所占市场份额有绝对性优势</w:t>
            </w:r>
          </w:p>
        </w:tc>
        <w:tc>
          <w:tcPr>
            <w:tcW w:w="4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B004A8">
            <w:pPr>
              <w:spacing w:line="48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U型高端时尚、功能先进,开创手机产品新纪元</w:t>
            </w:r>
          </w:p>
        </w:tc>
      </w:tr>
      <w:tr w14:paraId="7FFE7E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29C2E0">
            <w:pPr>
              <w:spacing w:line="48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W</w:t>
            </w:r>
          </w:p>
        </w:tc>
        <w:tc>
          <w:tcPr>
            <w:tcW w:w="4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5B29DA">
            <w:pPr>
              <w:spacing w:line="48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现有U型不兼容TD网络制式不配备</w:t>
            </w:r>
          </w:p>
        </w:tc>
        <w:tc>
          <w:tcPr>
            <w:tcW w:w="4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28D3E5">
            <w:pPr>
              <w:spacing w:line="48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在中国尚无销售渠道</w:t>
            </w:r>
          </w:p>
        </w:tc>
      </w:tr>
      <w:tr w14:paraId="125E79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</w:trPr>
        <w:tc>
          <w:tcPr>
            <w:tcW w:w="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4D7587">
            <w:pPr>
              <w:spacing w:line="48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O</w:t>
            </w:r>
          </w:p>
        </w:tc>
        <w:tc>
          <w:tcPr>
            <w:tcW w:w="4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FB774E">
            <w:pPr>
              <w:spacing w:line="48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中国有高端手机大市场</w:t>
            </w:r>
          </w:p>
          <w:p w14:paraId="6E0014D2">
            <w:pPr>
              <w:spacing w:line="48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通过引入U型手机可进一步增长用户数量</w:t>
            </w:r>
          </w:p>
        </w:tc>
        <w:tc>
          <w:tcPr>
            <w:tcW w:w="4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8B4452">
            <w:pPr>
              <w:spacing w:line="48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在中国市场上智能手机少数大型提供商,需求量很大</w:t>
            </w:r>
          </w:p>
        </w:tc>
      </w:tr>
      <w:tr w14:paraId="494B16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B94F9E">
            <w:pPr>
              <w:spacing w:line="48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T</w:t>
            </w:r>
          </w:p>
        </w:tc>
        <w:tc>
          <w:tcPr>
            <w:tcW w:w="4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D35E8C">
            <w:pPr>
              <w:spacing w:line="48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中国已有其他运营商与B公司接触</w:t>
            </w:r>
          </w:p>
        </w:tc>
        <w:tc>
          <w:tcPr>
            <w:tcW w:w="4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D634A5">
            <w:pPr>
              <w:spacing w:line="48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未来其他品牌智能手机制造公司会争夺中国市场,竞争力将日趋激烈</w:t>
            </w:r>
          </w:p>
        </w:tc>
      </w:tr>
    </w:tbl>
    <w:p w14:paraId="1E1EF34F">
      <w:pPr>
        <w:spacing w:line="480" w:lineRule="exac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2.2综合分析结论:(1)谈判地位分析与结论;(2)己方谈判总原则或总体谈判决策思路。</w:t>
      </w:r>
    </w:p>
    <w:p w14:paraId="031C5C65">
      <w:pPr>
        <w:spacing w:line="480" w:lineRule="exact"/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3、谈判方案设置要点(10分)</w:t>
      </w:r>
    </w:p>
    <w:p w14:paraId="6EDAD418">
      <w:pPr>
        <w:spacing w:line="480" w:lineRule="exac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3.1本案例谈判的核心点</w:t>
      </w:r>
    </w:p>
    <w:p w14:paraId="08F8537A">
      <w:pPr>
        <w:spacing w:line="480" w:lineRule="exac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3.2本方谈判目标(最优、理想、底线)与相应成交条件的设定</w:t>
      </w:r>
    </w:p>
    <w:p w14:paraId="3E45DDCF">
      <w:pPr>
        <w:spacing w:line="480" w:lineRule="exac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3.3退让方案(视情况需要)</w:t>
      </w:r>
    </w:p>
    <w:p w14:paraId="67FF649C">
      <w:pPr>
        <w:spacing w:line="480" w:lineRule="exac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3.4其他创新设计</w:t>
      </w:r>
    </w:p>
    <w:p w14:paraId="6CBC19F3">
      <w:pPr>
        <w:spacing w:line="480" w:lineRule="exact"/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4、附录：</w:t>
      </w:r>
    </w:p>
    <w:p w14:paraId="5C8925D2">
      <w:pPr>
        <w:spacing w:line="480" w:lineRule="exac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4.1使用的AI工具名称及版本</w:t>
      </w:r>
    </w:p>
    <w:p w14:paraId="04C3C7B4">
      <w:pPr>
        <w:spacing w:line="480" w:lineRule="exac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4.2列出向AI提出的3-5个核心查询问题</w:t>
      </w:r>
    </w:p>
    <w:p w14:paraId="02072037">
      <w:pPr>
        <w:spacing w:line="480" w:lineRule="exac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4.3 AI生成内容需用下划线在策划方案中标明。</w:t>
      </w:r>
    </w:p>
    <w:p w14:paraId="1CA26A95">
      <w:pPr>
        <w:spacing w:line="480" w:lineRule="exac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注:汉语字数超过</w:t>
      </w:r>
      <w:r>
        <w:rPr>
          <w:rFonts w:ascii="宋体" w:hAnsi="宋体" w:eastAsia="宋体" w:cs="宋体"/>
          <w:b/>
          <w:bCs/>
          <w:sz w:val="24"/>
        </w:rPr>
        <w:t>20</w:t>
      </w:r>
      <w:r>
        <w:rPr>
          <w:rFonts w:hint="eastAsia" w:ascii="宋体" w:hAnsi="宋体" w:eastAsia="宋体" w:cs="宋体"/>
          <w:b/>
          <w:bCs/>
          <w:sz w:val="24"/>
        </w:rPr>
        <w:t>00(不含附录，不含字符数)或英语字数超过</w:t>
      </w:r>
      <w:r>
        <w:rPr>
          <w:rFonts w:ascii="宋体" w:hAnsi="宋体" w:eastAsia="宋体" w:cs="宋体"/>
          <w:b/>
          <w:bCs/>
          <w:sz w:val="24"/>
        </w:rPr>
        <w:t>22</w:t>
      </w:r>
      <w:r>
        <w:rPr>
          <w:rFonts w:hint="eastAsia" w:ascii="宋体" w:hAnsi="宋体" w:eastAsia="宋体" w:cs="宋体"/>
          <w:b/>
          <w:bCs/>
          <w:sz w:val="24"/>
        </w:rPr>
        <w:t>00，扣2-5分</w:t>
      </w:r>
    </w:p>
    <w:p w14:paraId="6EE791D4">
      <w:pPr>
        <w:spacing w:line="480" w:lineRule="exact"/>
        <w:ind w:firstLine="482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知识产权及保密声明:</w:t>
      </w:r>
    </w:p>
    <w:p w14:paraId="15937CB9">
      <w:pPr>
        <w:spacing w:line="48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本赛制文件具有独立知识产权,归属本次大赛组委会和制作者。</w:t>
      </w:r>
    </w:p>
    <w:p w14:paraId="3A0B1FD6">
      <w:pPr>
        <w:spacing w:line="48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未经本会书面许可,本赛制不得以任何形式进行传播或引用。</w:t>
      </w:r>
    </w:p>
    <w:p w14:paraId="017F56E8">
      <w:pPr>
        <w:spacing w:line="480" w:lineRule="exact"/>
        <w:ind w:firstLine="480" w:firstLineChars="200"/>
      </w:pPr>
      <w:r>
        <w:rPr>
          <w:rFonts w:hint="eastAsia" w:ascii="宋体" w:hAnsi="宋体" w:eastAsia="宋体" w:cs="宋体"/>
          <w:sz w:val="24"/>
        </w:rPr>
        <w:t>本赛制涉及知识产权保护,任何机构或个人盗用或侵权,将会承担法律和赔偿责任。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5D973BC"/>
    <w:rsid w:val="6A3E5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2023-11-03T07:58:00Z</dcterms:created>
  <dc:creator>wcscyy</dc:creator>
  <cp:lastModifiedBy>郑佳敏</cp:lastModifiedBy>
  <dcterms:modified xsi:type="dcterms:W3CDTF">2025-09-24T08:27:29Z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522B16B4C1E442608808C3330A618921_12</vt:lpwstr>
  </property>
  <property fmtid="{D5CDD505-2E9C-101B-9397-08002B2CF9AE}" pid="4" name="KSOTemplateDocerSaveRecord">
    <vt:lpwstr>eyJoZGlkIjoiNzExNGRjYWNkMTdlYmIyMDkzNzNhN2YxNmE4ZTI1MzQiLCJ1c2VySWQiOiIxNjMxMTAwMzg4In0=</vt:lpwstr>
  </property>
</Properties>
</file>