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D03C" w14:textId="77777777" w:rsidR="00E35A7C" w:rsidRPr="00E35A7C" w:rsidRDefault="00E35A7C" w:rsidP="00E35A7C">
      <w:pPr>
        <w:spacing w:line="600" w:lineRule="exact"/>
        <w:rPr>
          <w:sz w:val="32"/>
          <w:szCs w:val="32"/>
        </w:rPr>
      </w:pPr>
      <w:r w:rsidRPr="00E35A7C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附件2：</w:t>
      </w:r>
    </w:p>
    <w:p w14:paraId="60376A2F" w14:textId="77777777" w:rsidR="00E35A7C" w:rsidRPr="00E35A7C" w:rsidRDefault="00E35A7C" w:rsidP="00E35A7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E35A7C">
        <w:rPr>
          <w:rFonts w:ascii="方正小标宋简体" w:eastAsia="方正小标宋简体" w:hAnsi="方正小标宋简体" w:cs="方正小标宋简体" w:hint="eastAsia"/>
          <w:sz w:val="44"/>
          <w:szCs w:val="44"/>
        </w:rPr>
        <w:t>福建师范大学</w:t>
      </w:r>
      <w:r w:rsidRPr="00E35A7C">
        <w:rPr>
          <w:rFonts w:ascii="方正小标宋简体" w:eastAsia="方正小标宋简体" w:hAnsi="方正小标宋简体" w:cs="方正小标宋简体" w:hint="eastAsia"/>
          <w:sz w:val="44"/>
          <w:szCs w:val="44"/>
        </w:rPr>
        <w:fldChar w:fldCharType="begin"/>
      </w:r>
      <w:r w:rsidRPr="00E35A7C">
        <w:rPr>
          <w:rFonts w:ascii="方正小标宋简体" w:eastAsia="方正小标宋简体" w:hAnsi="方正小标宋简体" w:cs="方正小标宋简体" w:hint="eastAsia"/>
          <w:sz w:val="44"/>
          <w:szCs w:val="44"/>
        </w:rPr>
        <w:instrText xml:space="preserve"> HYPERLINK "../Documents/WeChat%20Files/wxid_mm01gonx787z22/FileStorage/File/Documents/temp/”十佳学委“/十佳学委具体标准参考.doc" </w:instrText>
      </w:r>
      <w:r w:rsidRPr="00E35A7C">
        <w:rPr>
          <w:rFonts w:ascii="方正小标宋简体" w:eastAsia="方正小标宋简体" w:hAnsi="方正小标宋简体" w:cs="方正小标宋简体" w:hint="eastAsia"/>
          <w:sz w:val="44"/>
          <w:szCs w:val="44"/>
        </w:rPr>
        <w:fldChar w:fldCharType="separate"/>
      </w:r>
      <w:r w:rsidRPr="00E35A7C">
        <w:rPr>
          <w:rFonts w:ascii="方正小标宋简体" w:eastAsia="方正小标宋简体" w:hAnsi="方正小标宋简体" w:cs="方正小标宋简体" w:hint="eastAsia"/>
          <w:sz w:val="44"/>
          <w:szCs w:val="44"/>
        </w:rPr>
        <w:t>协和学院“十佳学习委员”</w:t>
      </w:r>
    </w:p>
    <w:p w14:paraId="48F1657D" w14:textId="77777777" w:rsidR="00E35A7C" w:rsidRPr="00E35A7C" w:rsidRDefault="00E35A7C" w:rsidP="00E35A7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E35A7C">
        <w:rPr>
          <w:rFonts w:ascii="方正小标宋简体" w:eastAsia="方正小标宋简体" w:hAnsi="方正小标宋简体" w:cs="方正小标宋简体" w:hint="eastAsia"/>
          <w:sz w:val="44"/>
          <w:szCs w:val="44"/>
        </w:rPr>
        <w:t>评分标准</w:t>
      </w:r>
      <w:r w:rsidRPr="00E35A7C">
        <w:rPr>
          <w:rFonts w:ascii="方正小标宋简体" w:eastAsia="方正小标宋简体" w:hAnsi="方正小标宋简体" w:cs="方正小标宋简体" w:hint="eastAsia"/>
          <w:sz w:val="44"/>
          <w:szCs w:val="44"/>
        </w:rPr>
        <w:fldChar w:fldCharType="end"/>
      </w:r>
    </w:p>
    <w:p w14:paraId="6FCF5322" w14:textId="77777777" w:rsidR="00E35A7C" w:rsidRPr="00E35A7C" w:rsidRDefault="00E35A7C" w:rsidP="00E35A7C">
      <w:pPr>
        <w:spacing w:line="600" w:lineRule="exact"/>
        <w:ind w:firstLineChars="200" w:firstLine="640"/>
        <w:rPr>
          <w:rFonts w:ascii="楷体" w:eastAsia="楷体" w:hAnsi="楷体" w:cs="仿宋GB2312"/>
          <w:kern w:val="0"/>
          <w:sz w:val="32"/>
          <w:szCs w:val="32"/>
        </w:rPr>
      </w:pPr>
      <w:r w:rsidRPr="00E35A7C">
        <w:rPr>
          <w:rFonts w:ascii="黑体" w:eastAsia="黑体" w:hAnsi="黑体" w:cs="仿宋GB2312" w:hint="eastAsia"/>
          <w:sz w:val="32"/>
          <w:szCs w:val="32"/>
        </w:rPr>
        <w:t>一、学习成绩（5％）</w:t>
      </w:r>
    </w:p>
    <w:p w14:paraId="7FB540AD" w14:textId="77777777" w:rsidR="00E35A7C" w:rsidRPr="00E35A7C" w:rsidRDefault="00E35A7C" w:rsidP="00E35A7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35A7C">
        <w:rPr>
          <w:rFonts w:ascii="仿宋_GB2312" w:eastAsia="仿宋_GB2312" w:hAnsi="仿宋_GB2312" w:cs="仿宋_GB2312" w:hint="eastAsia"/>
          <w:sz w:val="32"/>
          <w:szCs w:val="32"/>
        </w:rPr>
        <w:t>专业成绩排名在专业前10%的学委得</w:t>
      </w:r>
      <w:r w:rsidRPr="00E35A7C">
        <w:rPr>
          <w:rFonts w:ascii="仿宋_GB2312" w:eastAsia="仿宋_GB2312" w:hAnsi="仿宋_GB2312" w:cs="仿宋_GB2312"/>
          <w:sz w:val="32"/>
          <w:szCs w:val="32"/>
        </w:rPr>
        <w:t>100</w:t>
      </w:r>
      <w:r w:rsidRPr="00E35A7C">
        <w:rPr>
          <w:rFonts w:ascii="仿宋_GB2312" w:eastAsia="仿宋_GB2312" w:hAnsi="仿宋_GB2312" w:cs="仿宋_GB2312" w:hint="eastAsia"/>
          <w:sz w:val="32"/>
          <w:szCs w:val="32"/>
        </w:rPr>
        <w:t>分；</w:t>
      </w:r>
      <w:r w:rsidRPr="00E35A7C">
        <w:rPr>
          <w:rFonts w:ascii="仿宋_GB2312" w:eastAsia="仿宋_GB2312" w:hAnsi="Times New Roman" w:cs="仿宋_GB2312"/>
          <w:sz w:val="32"/>
          <w:szCs w:val="32"/>
        </w:rPr>
        <w:t>专业成绩排名每增加1%，分数减少</w:t>
      </w:r>
      <w:r w:rsidRPr="00E35A7C">
        <w:rPr>
          <w:rFonts w:ascii="仿宋_GB2312" w:eastAsia="仿宋_GB2312" w:cs="仿宋_GB2312"/>
          <w:sz w:val="32"/>
          <w:szCs w:val="32"/>
        </w:rPr>
        <w:t>2</w:t>
      </w:r>
      <w:r w:rsidRPr="00E35A7C">
        <w:rPr>
          <w:rFonts w:ascii="仿宋_GB2312" w:eastAsia="仿宋_GB2312" w:hAnsi="Times New Roman" w:cs="仿宋_GB2312"/>
          <w:sz w:val="32"/>
          <w:szCs w:val="32"/>
        </w:rPr>
        <w:t>分，如</w:t>
      </w:r>
      <w:r w:rsidRPr="00E35A7C">
        <w:rPr>
          <w:rFonts w:ascii="仿宋_GB2312" w:eastAsia="仿宋_GB2312" w:hAnsi="仿宋_GB2312" w:cs="仿宋_GB2312" w:hint="eastAsia"/>
          <w:sz w:val="32"/>
          <w:szCs w:val="32"/>
        </w:rPr>
        <w:t>专业成绩排名</w:t>
      </w:r>
      <w:r w:rsidRPr="00E35A7C">
        <w:rPr>
          <w:rFonts w:ascii="仿宋_GB2312" w:eastAsia="仿宋_GB2312" w:hAnsi="Times New Roman" w:cs="仿宋_GB2312"/>
          <w:sz w:val="32"/>
          <w:szCs w:val="32"/>
        </w:rPr>
        <w:t>11%得</w:t>
      </w:r>
      <w:r w:rsidRPr="00E35A7C">
        <w:rPr>
          <w:rFonts w:ascii="仿宋_GB2312" w:eastAsia="仿宋_GB2312" w:cs="仿宋_GB2312"/>
          <w:sz w:val="32"/>
          <w:szCs w:val="32"/>
        </w:rPr>
        <w:t>98</w:t>
      </w:r>
      <w:r w:rsidRPr="00E35A7C">
        <w:rPr>
          <w:rFonts w:ascii="仿宋_GB2312" w:eastAsia="仿宋_GB2312" w:hAnsi="Times New Roman" w:cs="仿宋_GB2312"/>
          <w:sz w:val="32"/>
          <w:szCs w:val="32"/>
        </w:rPr>
        <w:t>分、</w:t>
      </w:r>
      <w:r w:rsidRPr="00E35A7C">
        <w:rPr>
          <w:rFonts w:ascii="仿宋_GB2312" w:eastAsia="仿宋_GB2312" w:cs="仿宋_GB2312"/>
          <w:sz w:val="32"/>
          <w:szCs w:val="32"/>
        </w:rPr>
        <w:t>12</w:t>
      </w:r>
      <w:r w:rsidRPr="00E35A7C">
        <w:rPr>
          <w:rFonts w:ascii="仿宋_GB2312" w:eastAsia="仿宋_GB2312" w:hAnsi="Times New Roman" w:cs="仿宋_GB2312"/>
          <w:sz w:val="32"/>
          <w:szCs w:val="32"/>
        </w:rPr>
        <w:t>%得</w:t>
      </w:r>
      <w:r w:rsidRPr="00E35A7C">
        <w:rPr>
          <w:rFonts w:ascii="仿宋_GB2312" w:eastAsia="仿宋_GB2312" w:cs="仿宋_GB2312"/>
          <w:sz w:val="32"/>
          <w:szCs w:val="32"/>
        </w:rPr>
        <w:t>96</w:t>
      </w:r>
      <w:r w:rsidRPr="00E35A7C">
        <w:rPr>
          <w:rFonts w:ascii="仿宋_GB2312" w:eastAsia="仿宋_GB2312" w:hAnsi="Times New Roman" w:cs="仿宋_GB2312"/>
          <w:sz w:val="32"/>
          <w:szCs w:val="32"/>
        </w:rPr>
        <w:t>分，以此类推，专业成绩</w:t>
      </w:r>
      <w:r w:rsidRPr="00E35A7C">
        <w:rPr>
          <w:rFonts w:ascii="仿宋_GB2312" w:eastAsia="仿宋_GB2312" w:cs="仿宋_GB2312"/>
          <w:sz w:val="32"/>
          <w:szCs w:val="32"/>
        </w:rPr>
        <w:t>排名在专业前6</w:t>
      </w:r>
      <w:r w:rsidRPr="00E35A7C">
        <w:rPr>
          <w:rFonts w:ascii="仿宋_GB2312" w:eastAsia="仿宋_GB2312" w:hAnsi="Times New Roman" w:cs="仿宋_GB2312"/>
          <w:sz w:val="32"/>
          <w:szCs w:val="32"/>
        </w:rPr>
        <w:t>0%（含）以外，不得分</w:t>
      </w:r>
      <w:r w:rsidRPr="00E35A7C">
        <w:rPr>
          <w:rFonts w:ascii="仿宋_GB2312" w:eastAsia="仿宋_GB2312" w:hAnsi="Times New Roman" w:cs="仿宋_GB2312" w:hint="eastAsia"/>
          <w:sz w:val="32"/>
          <w:szCs w:val="32"/>
        </w:rPr>
        <w:t>(以2021-2022学年专业成绩排名为准)</w:t>
      </w:r>
      <w:r w:rsidRPr="00E35A7C">
        <w:rPr>
          <w:rFonts w:ascii="楷体" w:eastAsia="楷体" w:hAnsi="楷体" w:cs="仿宋GB2312" w:hint="eastAsia"/>
          <w:kern w:val="0"/>
          <w:sz w:val="32"/>
          <w:szCs w:val="32"/>
        </w:rPr>
        <w:t>。</w:t>
      </w:r>
    </w:p>
    <w:p w14:paraId="677F1A77" w14:textId="77777777" w:rsidR="00E35A7C" w:rsidRPr="00E35A7C" w:rsidRDefault="00E35A7C" w:rsidP="00E35A7C">
      <w:pPr>
        <w:spacing w:line="600" w:lineRule="exact"/>
        <w:ind w:firstLineChars="200" w:firstLine="640"/>
        <w:rPr>
          <w:rFonts w:ascii="黑体" w:eastAsia="黑体" w:hAnsi="黑体" w:cs="仿宋GB2312"/>
          <w:sz w:val="32"/>
          <w:szCs w:val="32"/>
        </w:rPr>
      </w:pPr>
      <w:r w:rsidRPr="00E35A7C">
        <w:rPr>
          <w:rFonts w:ascii="黑体" w:eastAsia="黑体" w:hAnsi="黑体" w:cs="仿宋GB2312" w:hint="eastAsia"/>
          <w:sz w:val="32"/>
          <w:szCs w:val="32"/>
        </w:rPr>
        <w:t>二、工作表现（40％）</w:t>
      </w:r>
    </w:p>
    <w:p w14:paraId="12273D8C" w14:textId="77777777" w:rsidR="00E35A7C" w:rsidRPr="00E35A7C" w:rsidRDefault="00E35A7C" w:rsidP="00E35A7C">
      <w:pPr>
        <w:spacing w:line="600" w:lineRule="exact"/>
        <w:ind w:firstLineChars="200" w:firstLine="640"/>
        <w:rPr>
          <w:rFonts w:ascii="仿宋" w:eastAsia="仿宋" w:hAnsi="仿宋" w:cs="仿宋GB2312"/>
          <w:kern w:val="0"/>
          <w:sz w:val="32"/>
          <w:szCs w:val="32"/>
        </w:rPr>
      </w:pPr>
      <w:r w:rsidRPr="00E35A7C">
        <w:rPr>
          <w:rFonts w:ascii="仿宋_GB2312" w:eastAsia="仿宋_GB2312" w:hAnsi="仿宋_GB2312" w:cs="仿宋_GB2312" w:hint="eastAsia"/>
          <w:sz w:val="32"/>
          <w:szCs w:val="32"/>
        </w:rPr>
        <w:t>通过班级管理、学风类活动的开展情况、班级荣誉加分等三个方面对学委进行评分（满分100分）。</w:t>
      </w:r>
    </w:p>
    <w:p w14:paraId="0670D012" w14:textId="77777777" w:rsidR="00E35A7C" w:rsidRPr="00E35A7C" w:rsidRDefault="00E35A7C" w:rsidP="00E35A7C">
      <w:pPr>
        <w:spacing w:line="600" w:lineRule="exact"/>
        <w:ind w:firstLineChars="200" w:firstLine="640"/>
        <w:rPr>
          <w:rFonts w:ascii="楷体" w:eastAsia="楷体" w:hAnsi="楷体" w:cs="仿宋GB2312"/>
          <w:kern w:val="0"/>
          <w:sz w:val="32"/>
          <w:szCs w:val="32"/>
        </w:rPr>
      </w:pPr>
      <w:r w:rsidRPr="00E35A7C">
        <w:rPr>
          <w:rFonts w:ascii="楷体" w:eastAsia="楷体" w:hAnsi="楷体" w:cs="仿宋GB2312" w:hint="eastAsia"/>
          <w:kern w:val="0"/>
          <w:sz w:val="32"/>
          <w:szCs w:val="32"/>
        </w:rPr>
        <w:t>（一）班级管理（</w:t>
      </w:r>
      <w:r w:rsidRPr="00E35A7C">
        <w:rPr>
          <w:rFonts w:ascii="楷体" w:eastAsia="楷体" w:hAnsi="楷体" w:cs="仿宋GB2312"/>
          <w:kern w:val="0"/>
          <w:sz w:val="32"/>
          <w:szCs w:val="32"/>
        </w:rPr>
        <w:t>40</w:t>
      </w:r>
      <w:r w:rsidRPr="00E35A7C">
        <w:rPr>
          <w:rFonts w:ascii="楷体" w:eastAsia="楷体" w:hAnsi="楷体" w:cs="仿宋GB2312" w:hint="eastAsia"/>
          <w:kern w:val="0"/>
          <w:sz w:val="32"/>
          <w:szCs w:val="32"/>
        </w:rPr>
        <w:t>分）</w:t>
      </w:r>
    </w:p>
    <w:p w14:paraId="30EAFC76" w14:textId="77777777" w:rsidR="00E35A7C" w:rsidRPr="00E35A7C" w:rsidRDefault="00E35A7C" w:rsidP="00E35A7C">
      <w:pPr>
        <w:spacing w:line="60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 w:rsidRPr="00E35A7C">
        <w:rPr>
          <w:rFonts w:ascii="仿宋_GB2312" w:eastAsia="仿宋_GB2312" w:hAnsi="仿宋_GB2312" w:cs="仿宋_GB2312"/>
          <w:sz w:val="32"/>
          <w:szCs w:val="32"/>
        </w:rPr>
        <w:t>1</w:t>
      </w:r>
      <w:r w:rsidRPr="00E35A7C"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 w:rsidRPr="00E35A7C">
        <w:rPr>
          <w:rFonts w:ascii="仿宋_GB2312" w:eastAsia="仿宋_GB2312" w:hAnsi="仿宋_GB2312" w:cs="仿宋_GB2312" w:hint="eastAsia"/>
          <w:sz w:val="32"/>
          <w:szCs w:val="32"/>
        </w:rPr>
        <w:t>班级及格率为100%加</w:t>
      </w:r>
      <w:r w:rsidRPr="00E35A7C">
        <w:rPr>
          <w:rFonts w:ascii="仿宋_GB2312" w:eastAsia="仿宋_GB2312" w:hAnsi="仿宋_GB2312" w:cs="仿宋_GB2312"/>
          <w:sz w:val="32"/>
          <w:szCs w:val="32"/>
        </w:rPr>
        <w:t>20</w:t>
      </w:r>
      <w:r w:rsidRPr="00E35A7C">
        <w:rPr>
          <w:rFonts w:ascii="仿宋_GB2312" w:eastAsia="仿宋_GB2312" w:hAnsi="仿宋_GB2312" w:cs="仿宋_GB2312" w:hint="eastAsia"/>
          <w:sz w:val="32"/>
          <w:szCs w:val="32"/>
        </w:rPr>
        <w:t>分，</w:t>
      </w:r>
      <w:r w:rsidRPr="00E35A7C">
        <w:rPr>
          <w:rFonts w:ascii="仿宋_GB2312" w:eastAsia="仿宋_GB2312" w:hAnsi="仿宋_GB2312" w:cs="仿宋_GB2312"/>
          <w:sz w:val="32"/>
          <w:szCs w:val="32"/>
        </w:rPr>
        <w:t>及格率每减少1%，分数减少0.5分，如及格率为99%得19.5分、及格率为98%得19分。</w:t>
      </w:r>
    </w:p>
    <w:p w14:paraId="41E3FE01" w14:textId="77777777" w:rsidR="00E35A7C" w:rsidRPr="00E35A7C" w:rsidRDefault="00E35A7C" w:rsidP="00E35A7C">
      <w:pPr>
        <w:spacing w:line="60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 w:rsidRPr="00E35A7C">
        <w:rPr>
          <w:rFonts w:ascii="仿宋_GB2312" w:eastAsia="仿宋_GB2312" w:hAnsi="仿宋_GB2312" w:cs="仿宋_GB2312"/>
          <w:sz w:val="32"/>
          <w:szCs w:val="32"/>
        </w:rPr>
        <w:t>2</w:t>
      </w:r>
      <w:r w:rsidRPr="00E35A7C"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proofErr w:type="gramStart"/>
      <w:r w:rsidRPr="00E35A7C">
        <w:rPr>
          <w:rFonts w:ascii="仿宋_GB2312" w:eastAsia="仿宋_GB2312" w:hAnsi="仿宋_GB2312" w:cs="仿宋_GB2312"/>
          <w:sz w:val="32"/>
          <w:szCs w:val="32"/>
        </w:rPr>
        <w:t>班级班级</w:t>
      </w:r>
      <w:proofErr w:type="gramEnd"/>
      <w:r w:rsidRPr="00E35A7C">
        <w:rPr>
          <w:rFonts w:ascii="仿宋_GB2312" w:eastAsia="仿宋_GB2312" w:hAnsi="仿宋_GB2312" w:cs="仿宋_GB2312"/>
          <w:sz w:val="32"/>
          <w:szCs w:val="32"/>
        </w:rPr>
        <w:t>出勤率为100%加20分，出勤率每减少1%，分数减少0.5分，如出勤率为99%得19.5分、出勤率98%得19分。</w:t>
      </w:r>
    </w:p>
    <w:p w14:paraId="62943C9C" w14:textId="77777777" w:rsidR="00E35A7C" w:rsidRPr="00E35A7C" w:rsidRDefault="00E35A7C" w:rsidP="00E35A7C">
      <w:pPr>
        <w:spacing w:line="60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 w:rsidRPr="00E35A7C">
        <w:rPr>
          <w:rFonts w:ascii="仿宋_GB2312" w:eastAsia="仿宋_GB2312" w:hAnsi="仿宋_GB2312" w:cs="仿宋_GB2312"/>
          <w:sz w:val="32"/>
          <w:szCs w:val="32"/>
        </w:rPr>
        <w:t>3</w:t>
      </w:r>
      <w:r w:rsidRPr="00E35A7C"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 w:rsidRPr="00E35A7C">
        <w:rPr>
          <w:rFonts w:ascii="仿宋_GB2312" w:eastAsia="仿宋_GB2312" w:hAnsi="仿宋_GB2312" w:cs="仿宋_GB2312" w:hint="eastAsia"/>
          <w:sz w:val="32"/>
          <w:szCs w:val="32"/>
        </w:rPr>
        <w:t>班级同学出现违规违纪，考试舞弊，受校规校纪处分等现象扣5分。</w:t>
      </w:r>
    </w:p>
    <w:p w14:paraId="6BE61B1D" w14:textId="77777777" w:rsidR="00E35A7C" w:rsidRPr="00E35A7C" w:rsidRDefault="00E35A7C" w:rsidP="00E35A7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35A7C">
        <w:rPr>
          <w:rFonts w:ascii="仿宋_GB2312" w:eastAsia="仿宋_GB2312" w:hAnsi="仿宋_GB2312" w:cs="仿宋_GB2312" w:hint="eastAsia"/>
          <w:sz w:val="32"/>
          <w:szCs w:val="32"/>
        </w:rPr>
        <w:t>（及格率=总人数*科目-不及格次数/总人数*科目）</w:t>
      </w:r>
    </w:p>
    <w:p w14:paraId="75AB1DB2" w14:textId="77777777" w:rsidR="00E35A7C" w:rsidRPr="00E35A7C" w:rsidRDefault="00E35A7C" w:rsidP="00E35A7C">
      <w:pPr>
        <w:spacing w:line="600" w:lineRule="exact"/>
        <w:ind w:firstLineChars="200" w:firstLine="640"/>
        <w:rPr>
          <w:rFonts w:ascii="楷体" w:eastAsia="楷体" w:hAnsi="楷体" w:cs="仿宋GB2312"/>
          <w:kern w:val="0"/>
          <w:sz w:val="32"/>
          <w:szCs w:val="32"/>
        </w:rPr>
      </w:pPr>
      <w:r w:rsidRPr="00E35A7C">
        <w:rPr>
          <w:rFonts w:ascii="楷体" w:eastAsia="楷体" w:hAnsi="楷体" w:cs="仿宋GB2312" w:hint="eastAsia"/>
          <w:kern w:val="0"/>
          <w:sz w:val="32"/>
          <w:szCs w:val="32"/>
        </w:rPr>
        <w:t>（二）班级有关</w:t>
      </w:r>
      <w:r w:rsidRPr="00E35A7C">
        <w:rPr>
          <w:rFonts w:ascii="楷体" w:eastAsia="楷体" w:hAnsi="楷体" w:cs="仿宋GB2312"/>
          <w:kern w:val="0"/>
          <w:sz w:val="32"/>
          <w:szCs w:val="32"/>
        </w:rPr>
        <w:t>班风、</w:t>
      </w:r>
      <w:r w:rsidRPr="00E35A7C">
        <w:rPr>
          <w:rFonts w:ascii="楷体" w:eastAsia="楷体" w:hAnsi="楷体" w:cs="仿宋GB2312" w:hint="eastAsia"/>
          <w:kern w:val="0"/>
          <w:sz w:val="32"/>
          <w:szCs w:val="32"/>
        </w:rPr>
        <w:t>学风</w:t>
      </w:r>
      <w:r w:rsidRPr="00E35A7C">
        <w:rPr>
          <w:rFonts w:ascii="楷体" w:eastAsia="楷体" w:hAnsi="楷体" w:cs="仿宋GB2312"/>
          <w:kern w:val="0"/>
          <w:sz w:val="32"/>
          <w:szCs w:val="32"/>
        </w:rPr>
        <w:t>、考风</w:t>
      </w:r>
      <w:r w:rsidRPr="00E35A7C">
        <w:rPr>
          <w:rFonts w:ascii="楷体" w:eastAsia="楷体" w:hAnsi="楷体" w:cs="仿宋GB2312" w:hint="eastAsia"/>
          <w:kern w:val="0"/>
          <w:sz w:val="32"/>
          <w:szCs w:val="32"/>
        </w:rPr>
        <w:t>类活动的开展（</w:t>
      </w:r>
      <w:r w:rsidRPr="00E35A7C">
        <w:rPr>
          <w:rFonts w:ascii="楷体" w:eastAsia="楷体" w:hAnsi="楷体" w:cs="仿宋GB2312"/>
          <w:kern w:val="0"/>
          <w:sz w:val="32"/>
          <w:szCs w:val="32"/>
        </w:rPr>
        <w:t>30</w:t>
      </w:r>
      <w:r w:rsidRPr="00E35A7C">
        <w:rPr>
          <w:rFonts w:ascii="楷体" w:eastAsia="楷体" w:hAnsi="楷体" w:cs="仿宋GB2312" w:hint="eastAsia"/>
          <w:kern w:val="0"/>
          <w:sz w:val="32"/>
          <w:szCs w:val="32"/>
        </w:rPr>
        <w:t>分）</w:t>
      </w:r>
    </w:p>
    <w:p w14:paraId="409F20BD" w14:textId="77777777" w:rsidR="00E35A7C" w:rsidRPr="00E35A7C" w:rsidRDefault="00E35A7C" w:rsidP="00E35A7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35A7C">
        <w:rPr>
          <w:rFonts w:ascii="仿宋_GB2312" w:eastAsia="仿宋_GB2312" w:hAnsi="仿宋_GB2312" w:cs="仿宋_GB2312"/>
          <w:sz w:val="32"/>
          <w:szCs w:val="32"/>
        </w:rPr>
        <w:t>班级每举办一次有关班风、学风、考风类活动得</w:t>
      </w:r>
      <w:r w:rsidRPr="00E35A7C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Pr="00E35A7C">
        <w:rPr>
          <w:rFonts w:ascii="仿宋_GB2312" w:eastAsia="仿宋_GB2312" w:hAnsi="仿宋_GB2312" w:cs="仿宋_GB2312"/>
          <w:sz w:val="32"/>
          <w:szCs w:val="32"/>
        </w:rPr>
        <w:t>分</w:t>
      </w:r>
      <w:r w:rsidRPr="00E35A7C">
        <w:rPr>
          <w:rFonts w:ascii="仿宋_GB2312" w:eastAsia="仿宋_GB2312" w:hAnsi="仿宋_GB2312" w:cs="仿宋_GB2312" w:hint="eastAsia"/>
          <w:sz w:val="32"/>
          <w:szCs w:val="32"/>
        </w:rPr>
        <w:t>（如</w:t>
      </w:r>
      <w:r w:rsidRPr="00E35A7C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诚信应考先锋岗志愿者）</w:t>
      </w:r>
      <w:r w:rsidRPr="00E35A7C">
        <w:rPr>
          <w:rFonts w:ascii="仿宋_GB2312" w:eastAsia="仿宋_GB2312" w:hAnsi="仿宋_GB2312" w:cs="仿宋_GB2312"/>
          <w:sz w:val="32"/>
          <w:szCs w:val="32"/>
        </w:rPr>
        <w:t>，逐次累加</w:t>
      </w:r>
      <w:r w:rsidRPr="00E35A7C">
        <w:rPr>
          <w:rFonts w:ascii="仿宋_GB2312" w:eastAsia="仿宋_GB2312" w:hAnsi="仿宋_GB2312" w:cs="仿宋_GB2312" w:hint="eastAsia"/>
          <w:sz w:val="32"/>
          <w:szCs w:val="32"/>
        </w:rPr>
        <w:t>，30分</w:t>
      </w:r>
      <w:r w:rsidRPr="00E35A7C">
        <w:rPr>
          <w:rFonts w:ascii="仿宋_GB2312" w:eastAsia="仿宋_GB2312" w:hAnsi="仿宋_GB2312" w:cs="仿宋_GB2312"/>
          <w:sz w:val="32"/>
          <w:szCs w:val="32"/>
        </w:rPr>
        <w:t>为上限。</w:t>
      </w:r>
    </w:p>
    <w:p w14:paraId="33B7BBDE" w14:textId="77777777" w:rsidR="00E35A7C" w:rsidRPr="00E35A7C" w:rsidRDefault="00E35A7C" w:rsidP="00E35A7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35A7C">
        <w:rPr>
          <w:rFonts w:ascii="仿宋_GB2312" w:eastAsia="仿宋_GB2312" w:hAnsi="仿宋_GB2312" w:cs="仿宋_GB2312" w:hint="eastAsia"/>
          <w:sz w:val="32"/>
          <w:szCs w:val="32"/>
        </w:rPr>
        <w:t>（活动需提供相应的策划、记录、总结、照片等加以证实）</w:t>
      </w:r>
    </w:p>
    <w:p w14:paraId="2AAEF8E2" w14:textId="77777777" w:rsidR="00E35A7C" w:rsidRPr="00E35A7C" w:rsidRDefault="00E35A7C" w:rsidP="00E35A7C">
      <w:pPr>
        <w:spacing w:line="600" w:lineRule="exact"/>
        <w:ind w:left="640"/>
        <w:textAlignment w:val="baseline"/>
        <w:rPr>
          <w:rFonts w:ascii="楷体" w:eastAsia="楷体" w:hAnsi="楷体" w:cs="仿宋GB2312"/>
          <w:kern w:val="0"/>
          <w:sz w:val="32"/>
          <w:szCs w:val="32"/>
        </w:rPr>
      </w:pPr>
      <w:r w:rsidRPr="00E35A7C">
        <w:rPr>
          <w:rFonts w:ascii="楷体" w:eastAsia="楷体" w:hAnsi="楷体" w:cs="仿宋GB2312" w:hint="eastAsia"/>
          <w:kern w:val="0"/>
          <w:sz w:val="32"/>
          <w:szCs w:val="32"/>
        </w:rPr>
        <w:t>（三）班级荣誉加分</w:t>
      </w:r>
    </w:p>
    <w:p w14:paraId="158EC9A6" w14:textId="77777777" w:rsidR="00E35A7C" w:rsidRPr="00E35A7C" w:rsidRDefault="00E35A7C" w:rsidP="00E35A7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35A7C">
        <w:rPr>
          <w:rFonts w:ascii="仿宋_GB2312" w:eastAsia="仿宋_GB2312" w:hAnsi="仿宋_GB2312" w:cs="仿宋_GB2312"/>
          <w:sz w:val="32"/>
          <w:szCs w:val="32"/>
        </w:rPr>
        <w:t>1</w:t>
      </w:r>
      <w:r w:rsidRPr="00E35A7C"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 w:rsidRPr="00E35A7C">
        <w:rPr>
          <w:rFonts w:ascii="仿宋_GB2312" w:eastAsia="仿宋_GB2312" w:hAnsi="仿宋_GB2312" w:cs="仿宋_GB2312"/>
          <w:sz w:val="32"/>
          <w:szCs w:val="32"/>
        </w:rPr>
        <w:t>凡在2021-2022学年</w:t>
      </w:r>
      <w:r w:rsidRPr="00E35A7C"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获得院级及以上集体荣誉</w:t>
      </w:r>
      <w:r w:rsidRPr="00E35A7C">
        <w:rPr>
          <w:rFonts w:ascii="仿宋_GB2312" w:eastAsia="仿宋_GB2312" w:hAnsi="仿宋_GB2312" w:cs="仿宋_GB2312"/>
          <w:sz w:val="32"/>
          <w:szCs w:val="32"/>
        </w:rPr>
        <w:t>的班级</w:t>
      </w:r>
      <w:r w:rsidRPr="00E35A7C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E35A7C">
        <w:rPr>
          <w:rFonts w:ascii="仿宋_GB2312" w:eastAsia="仿宋_GB2312" w:hAnsi="仿宋_GB2312" w:cs="仿宋_GB2312"/>
          <w:sz w:val="32"/>
          <w:szCs w:val="32"/>
        </w:rPr>
        <w:t>获奖一次得5分。</w:t>
      </w:r>
    </w:p>
    <w:p w14:paraId="21DAAD17" w14:textId="77777777" w:rsidR="00E35A7C" w:rsidRPr="00E35A7C" w:rsidRDefault="00E35A7C" w:rsidP="00E35A7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35A7C">
        <w:rPr>
          <w:rFonts w:ascii="仿宋_GB2312" w:eastAsia="仿宋_GB2312" w:hAnsi="仿宋_GB2312" w:cs="仿宋_GB2312"/>
          <w:sz w:val="32"/>
          <w:szCs w:val="32"/>
        </w:rPr>
        <w:t>2</w:t>
      </w:r>
      <w:r w:rsidRPr="00E35A7C"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 w:rsidRPr="00E35A7C">
        <w:rPr>
          <w:rFonts w:ascii="仿宋_GB2312" w:eastAsia="仿宋_GB2312" w:hAnsi="仿宋_GB2312" w:cs="仿宋_GB2312" w:hint="eastAsia"/>
          <w:sz w:val="32"/>
          <w:szCs w:val="32"/>
        </w:rPr>
        <w:t>班级</w:t>
      </w:r>
      <w:r w:rsidRPr="00E35A7C"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英语</w:t>
      </w:r>
      <w:r w:rsidRPr="00E35A7C">
        <w:rPr>
          <w:rFonts w:ascii="仿宋_GB2312" w:eastAsia="仿宋_GB2312" w:hAnsi="仿宋_GB2312" w:cs="仿宋_GB2312" w:hint="eastAsia"/>
          <w:sz w:val="32"/>
          <w:szCs w:val="32"/>
        </w:rPr>
        <w:t>四、六级按班级过级率加分，如班级英语四级过级率为55%，则获5.5分（10分为上限）。</w:t>
      </w:r>
    </w:p>
    <w:p w14:paraId="5D2EFF48" w14:textId="77777777" w:rsidR="00E35A7C" w:rsidRPr="00E35A7C" w:rsidRDefault="00E35A7C" w:rsidP="00E35A7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35A7C">
        <w:rPr>
          <w:rFonts w:ascii="仿宋_GB2312" w:eastAsia="仿宋_GB2312" w:hAnsi="仿宋_GB2312" w:cs="仿宋_GB2312"/>
          <w:sz w:val="32"/>
          <w:szCs w:val="32"/>
        </w:rPr>
        <w:t>3</w:t>
      </w:r>
      <w:r w:rsidRPr="00E35A7C"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 w:rsidRPr="00E35A7C">
        <w:rPr>
          <w:rFonts w:ascii="仿宋_GB2312" w:eastAsia="仿宋_GB2312" w:hAnsi="仿宋_GB2312" w:cs="仿宋_GB2312" w:hint="eastAsia"/>
          <w:sz w:val="32"/>
          <w:szCs w:val="32"/>
        </w:rPr>
        <w:t>计算机一级、二级按班级通过率加分，如班级计算机一级通过率为55%，则获5.5分（10分为上限）。</w:t>
      </w:r>
    </w:p>
    <w:p w14:paraId="6F044246" w14:textId="77777777" w:rsidR="00E35A7C" w:rsidRPr="00E35A7C" w:rsidRDefault="00E35A7C" w:rsidP="00E35A7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35A7C">
        <w:rPr>
          <w:rFonts w:ascii="仿宋_GB2312" w:eastAsia="仿宋_GB2312" w:hAnsi="仿宋_GB2312" w:cs="仿宋_GB2312" w:hint="eastAsia"/>
          <w:sz w:val="32"/>
          <w:szCs w:val="32"/>
        </w:rPr>
        <w:t>（其他考试证书说明情况、酌情给分</w:t>
      </w:r>
      <w:r w:rsidRPr="00E35A7C">
        <w:rPr>
          <w:rFonts w:ascii="仿宋_GB2312" w:eastAsia="仿宋_GB2312" w:hAnsi="仿宋_GB2312" w:cs="仿宋_GB2312"/>
          <w:sz w:val="32"/>
          <w:szCs w:val="32"/>
        </w:rPr>
        <w:t>，</w:t>
      </w:r>
      <w:r w:rsidRPr="00E35A7C"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计算结果四舍五入取整数</w:t>
      </w:r>
      <w:r w:rsidRPr="00E35A7C"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14:paraId="116F5E76" w14:textId="77777777" w:rsidR="00E35A7C" w:rsidRPr="00E35A7C" w:rsidRDefault="00E35A7C" w:rsidP="00E35A7C">
      <w:pPr>
        <w:spacing w:line="600" w:lineRule="exact"/>
        <w:ind w:firstLineChars="200" w:firstLine="640"/>
        <w:textAlignment w:val="baseline"/>
        <w:rPr>
          <w:rFonts w:ascii="黑体" w:eastAsia="黑体" w:hAnsi="黑体" w:cs="Times New Roman"/>
          <w:sz w:val="32"/>
          <w:szCs w:val="32"/>
        </w:rPr>
      </w:pPr>
      <w:r w:rsidRPr="00E35A7C">
        <w:rPr>
          <w:rFonts w:ascii="黑体" w:eastAsia="黑体" w:hAnsi="黑体" w:cs="仿宋GB2312" w:hint="eastAsia"/>
          <w:sz w:val="32"/>
          <w:szCs w:val="32"/>
        </w:rPr>
        <w:t>三、现场评选（</w:t>
      </w:r>
      <w:r w:rsidRPr="00E35A7C">
        <w:rPr>
          <w:rFonts w:ascii="黑体" w:eastAsia="黑体" w:hAnsi="黑体" w:cs="仿宋GB2312"/>
          <w:sz w:val="32"/>
          <w:szCs w:val="32"/>
        </w:rPr>
        <w:t>50%</w:t>
      </w:r>
      <w:r w:rsidRPr="00E35A7C">
        <w:rPr>
          <w:rFonts w:ascii="黑体" w:eastAsia="黑体" w:hAnsi="黑体" w:cs="仿宋GB2312" w:hint="eastAsia"/>
          <w:sz w:val="32"/>
          <w:szCs w:val="32"/>
        </w:rPr>
        <w:t>）</w:t>
      </w:r>
    </w:p>
    <w:p w14:paraId="78877F0C" w14:textId="77777777" w:rsidR="00E35A7C" w:rsidRPr="00E35A7C" w:rsidRDefault="00E35A7C" w:rsidP="00E35A7C">
      <w:pPr>
        <w:spacing w:line="600" w:lineRule="exact"/>
        <w:ind w:firstLineChars="200" w:firstLine="640"/>
        <w:rPr>
          <w:rFonts w:ascii="楷体" w:eastAsia="楷体" w:hAnsi="楷体" w:cs="楷体"/>
          <w:kern w:val="0"/>
          <w:sz w:val="32"/>
          <w:szCs w:val="32"/>
        </w:rPr>
      </w:pPr>
      <w:r w:rsidRPr="00E35A7C">
        <w:rPr>
          <w:rFonts w:ascii="楷体" w:eastAsia="楷体" w:hAnsi="楷体" w:cs="仿宋GB2312" w:hint="eastAsia"/>
          <w:kern w:val="0"/>
          <w:sz w:val="32"/>
          <w:szCs w:val="32"/>
        </w:rPr>
        <w:t>（一）展示</w:t>
      </w:r>
      <w:r w:rsidRPr="00E35A7C">
        <w:rPr>
          <w:rFonts w:ascii="楷体" w:eastAsia="楷体" w:hAnsi="楷体" w:cs="楷体"/>
          <w:kern w:val="0"/>
          <w:sz w:val="32"/>
          <w:szCs w:val="32"/>
        </w:rPr>
        <w:t>小视频（</w:t>
      </w:r>
      <w:r w:rsidRPr="00E35A7C">
        <w:rPr>
          <w:rFonts w:ascii="楷体" w:eastAsia="楷体" w:hAnsi="楷体" w:cs="楷体" w:hint="eastAsia"/>
          <w:kern w:val="0"/>
          <w:sz w:val="32"/>
          <w:szCs w:val="32"/>
        </w:rPr>
        <w:t>20</w:t>
      </w:r>
      <w:r w:rsidRPr="00E35A7C">
        <w:rPr>
          <w:rFonts w:ascii="楷体" w:eastAsia="楷体" w:hAnsi="楷体" w:cs="楷体"/>
          <w:kern w:val="0"/>
          <w:sz w:val="32"/>
          <w:szCs w:val="32"/>
        </w:rPr>
        <w:t>分）</w:t>
      </w:r>
    </w:p>
    <w:p w14:paraId="0121F9AE" w14:textId="77777777" w:rsidR="00E35A7C" w:rsidRPr="00E35A7C" w:rsidRDefault="00E35A7C" w:rsidP="00E35A7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 w:rsidRPr="00E35A7C">
        <w:rPr>
          <w:rFonts w:ascii="仿宋_GB2312" w:eastAsia="仿宋_GB2312" w:hAnsi="仿宋_GB2312" w:cs="仿宋_GB2312"/>
          <w:sz w:val="32"/>
          <w:szCs w:val="32"/>
        </w:rPr>
        <w:t>每人需准备一个一分钟</w:t>
      </w:r>
      <w:r w:rsidRPr="00E35A7C"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左右</w:t>
      </w:r>
      <w:r w:rsidRPr="00E35A7C">
        <w:rPr>
          <w:rFonts w:ascii="仿宋_GB2312" w:eastAsia="仿宋_GB2312" w:hAnsi="仿宋_GB2312" w:cs="仿宋_GB2312"/>
          <w:sz w:val="32"/>
          <w:szCs w:val="32"/>
        </w:rPr>
        <w:t>的小视频，内容</w:t>
      </w:r>
      <w:r w:rsidRPr="00E35A7C"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需紧扣“学风建设我先行”</w:t>
      </w:r>
      <w:r w:rsidRPr="00E35A7C">
        <w:rPr>
          <w:rFonts w:ascii="仿宋_GB2312" w:eastAsia="仿宋_GB2312" w:hAnsi="仿宋_GB2312" w:cs="仿宋_GB2312"/>
          <w:sz w:val="32"/>
          <w:szCs w:val="32"/>
        </w:rPr>
        <w:t>。</w:t>
      </w:r>
    </w:p>
    <w:p w14:paraId="0F7447AE" w14:textId="77777777" w:rsidR="00E35A7C" w:rsidRPr="00E35A7C" w:rsidRDefault="00E35A7C" w:rsidP="00E35A7C">
      <w:pPr>
        <w:spacing w:line="600" w:lineRule="exact"/>
        <w:ind w:firstLineChars="200" w:firstLine="640"/>
        <w:rPr>
          <w:rFonts w:ascii="楷体" w:eastAsia="楷体" w:hAnsi="楷体" w:cs="仿宋GB2312"/>
          <w:kern w:val="0"/>
          <w:sz w:val="32"/>
          <w:szCs w:val="32"/>
        </w:rPr>
      </w:pPr>
      <w:r w:rsidRPr="00E35A7C">
        <w:rPr>
          <w:rFonts w:ascii="楷体" w:eastAsia="楷体" w:hAnsi="楷体" w:cs="仿宋GB2312" w:hint="eastAsia"/>
          <w:kern w:val="0"/>
          <w:sz w:val="32"/>
          <w:szCs w:val="32"/>
        </w:rPr>
        <w:t>（二）</w:t>
      </w:r>
      <w:r w:rsidRPr="00E35A7C">
        <w:rPr>
          <w:rFonts w:ascii="楷体" w:eastAsia="楷体" w:hAnsi="楷体" w:cs="仿宋GB2312"/>
          <w:kern w:val="0"/>
          <w:sz w:val="32"/>
          <w:szCs w:val="32"/>
        </w:rPr>
        <w:t>主题演讲</w:t>
      </w:r>
      <w:r w:rsidRPr="00E35A7C">
        <w:rPr>
          <w:rFonts w:ascii="楷体" w:eastAsia="楷体" w:hAnsi="楷体" w:cs="仿宋GB2312" w:hint="eastAsia"/>
          <w:kern w:val="0"/>
          <w:sz w:val="32"/>
          <w:szCs w:val="32"/>
        </w:rPr>
        <w:t>（7</w:t>
      </w:r>
      <w:r w:rsidRPr="00E35A7C">
        <w:rPr>
          <w:rFonts w:ascii="楷体" w:eastAsia="楷体" w:hAnsi="楷体" w:cs="仿宋GB2312"/>
          <w:kern w:val="0"/>
          <w:sz w:val="32"/>
          <w:szCs w:val="32"/>
        </w:rPr>
        <w:t>0</w:t>
      </w:r>
      <w:r w:rsidRPr="00E35A7C">
        <w:rPr>
          <w:rFonts w:ascii="楷体" w:eastAsia="楷体" w:hAnsi="楷体" w:cs="仿宋GB2312" w:hint="eastAsia"/>
          <w:kern w:val="0"/>
          <w:sz w:val="32"/>
          <w:szCs w:val="32"/>
        </w:rPr>
        <w:t>分）</w:t>
      </w:r>
    </w:p>
    <w:p w14:paraId="7AEE8BEA" w14:textId="77777777" w:rsidR="00E35A7C" w:rsidRPr="00E35A7C" w:rsidRDefault="00E35A7C" w:rsidP="00E35A7C">
      <w:pPr>
        <w:spacing w:line="600" w:lineRule="exact"/>
        <w:ind w:firstLineChars="200" w:firstLine="640"/>
        <w:rPr>
          <w:rFonts w:ascii="楷体" w:eastAsia="楷体" w:hAnsi="楷体" w:cs="仿宋GB2312"/>
          <w:kern w:val="0"/>
          <w:sz w:val="32"/>
          <w:szCs w:val="32"/>
          <w:lang w:eastAsia="zh-Hans"/>
        </w:rPr>
      </w:pPr>
      <w:r w:rsidRPr="00E35A7C">
        <w:rPr>
          <w:rFonts w:ascii="楷体" w:eastAsia="楷体" w:hAnsi="楷体" w:cs="仿宋GB2312" w:hint="eastAsia"/>
          <w:kern w:val="0"/>
          <w:sz w:val="32"/>
          <w:szCs w:val="32"/>
          <w:lang w:eastAsia="zh-Hans"/>
        </w:rPr>
        <w:t>围绕“学风建设我先行”的主题</w:t>
      </w:r>
      <w:r w:rsidRPr="00E35A7C">
        <w:rPr>
          <w:rFonts w:ascii="楷体" w:eastAsia="楷体" w:hAnsi="楷体" w:cs="仿宋GB2312"/>
          <w:kern w:val="0"/>
          <w:sz w:val="32"/>
          <w:szCs w:val="32"/>
          <w:lang w:eastAsia="zh-Hans"/>
        </w:rPr>
        <w:t>，</w:t>
      </w:r>
      <w:r w:rsidRPr="00E35A7C">
        <w:rPr>
          <w:rFonts w:ascii="楷体" w:eastAsia="楷体" w:hAnsi="楷体" w:cs="仿宋GB2312" w:hint="eastAsia"/>
          <w:kern w:val="0"/>
          <w:sz w:val="32"/>
          <w:szCs w:val="32"/>
          <w:lang w:eastAsia="zh-Hans"/>
        </w:rPr>
        <w:t>通过现场演讲</w:t>
      </w:r>
      <w:r w:rsidRPr="00E35A7C">
        <w:rPr>
          <w:rFonts w:ascii="楷体" w:eastAsia="楷体" w:hAnsi="楷体" w:cs="仿宋GB2312"/>
          <w:kern w:val="0"/>
          <w:sz w:val="32"/>
          <w:szCs w:val="32"/>
          <w:lang w:eastAsia="zh-Hans"/>
        </w:rPr>
        <w:t>，PPT</w:t>
      </w:r>
      <w:r w:rsidRPr="00E35A7C">
        <w:rPr>
          <w:rFonts w:ascii="楷体" w:eastAsia="楷体" w:hAnsi="楷体" w:cs="仿宋GB2312" w:hint="eastAsia"/>
          <w:kern w:val="0"/>
          <w:sz w:val="32"/>
          <w:szCs w:val="32"/>
          <w:lang w:eastAsia="zh-Hans"/>
        </w:rPr>
        <w:t>展示的方式进行汇报</w:t>
      </w:r>
      <w:r w:rsidRPr="00E35A7C">
        <w:rPr>
          <w:rFonts w:ascii="楷体" w:eastAsia="楷体" w:hAnsi="楷体" w:cs="仿宋GB2312"/>
          <w:kern w:val="0"/>
          <w:sz w:val="32"/>
          <w:szCs w:val="32"/>
          <w:lang w:eastAsia="zh-Hans"/>
        </w:rPr>
        <w:t>，</w:t>
      </w:r>
      <w:r w:rsidRPr="00E35A7C">
        <w:rPr>
          <w:rFonts w:ascii="楷体" w:eastAsia="楷体" w:hAnsi="楷体" w:cs="仿宋GB2312" w:hint="eastAsia"/>
          <w:kern w:val="0"/>
          <w:sz w:val="32"/>
          <w:szCs w:val="32"/>
          <w:lang w:eastAsia="zh-Hans"/>
        </w:rPr>
        <w:t>汇报时间控制在三分钟以内</w:t>
      </w:r>
      <w:r w:rsidRPr="00E35A7C">
        <w:rPr>
          <w:rFonts w:ascii="楷体" w:eastAsia="楷体" w:hAnsi="楷体" w:cs="仿宋GB2312"/>
          <w:kern w:val="0"/>
          <w:sz w:val="32"/>
          <w:szCs w:val="32"/>
          <w:lang w:eastAsia="zh-Hans"/>
        </w:rPr>
        <w:t>。</w:t>
      </w:r>
    </w:p>
    <w:p w14:paraId="2C7A9412" w14:textId="77777777" w:rsidR="00E35A7C" w:rsidRPr="00E35A7C" w:rsidRDefault="00E35A7C" w:rsidP="00E35A7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35A7C">
        <w:rPr>
          <w:rFonts w:ascii="楷体" w:eastAsia="楷体" w:hAnsi="楷体" w:cs="仿宋GB2312" w:hint="eastAsia"/>
          <w:kern w:val="0"/>
          <w:sz w:val="32"/>
          <w:szCs w:val="32"/>
        </w:rPr>
        <w:t>（</w:t>
      </w:r>
      <w:r w:rsidRPr="00E35A7C">
        <w:rPr>
          <w:rFonts w:ascii="楷体" w:eastAsia="楷体" w:hAnsi="楷体" w:cs="仿宋GB2312"/>
          <w:kern w:val="0"/>
          <w:sz w:val="32"/>
          <w:szCs w:val="32"/>
        </w:rPr>
        <w:t>三</w:t>
      </w:r>
      <w:r w:rsidRPr="00E35A7C">
        <w:rPr>
          <w:rFonts w:ascii="楷体" w:eastAsia="楷体" w:hAnsi="楷体" w:cs="仿宋GB2312" w:hint="eastAsia"/>
          <w:kern w:val="0"/>
          <w:sz w:val="32"/>
          <w:szCs w:val="32"/>
        </w:rPr>
        <w:t>）</w:t>
      </w:r>
      <w:r w:rsidRPr="00E35A7C">
        <w:rPr>
          <w:rFonts w:ascii="楷体" w:eastAsia="楷体" w:hAnsi="楷体" w:cs="仿宋GB2312" w:hint="eastAsia"/>
          <w:kern w:val="0"/>
          <w:sz w:val="32"/>
          <w:szCs w:val="32"/>
          <w:lang w:eastAsia="zh-Hans"/>
        </w:rPr>
        <w:t>现场</w:t>
      </w:r>
      <w:r w:rsidRPr="00E35A7C">
        <w:rPr>
          <w:rFonts w:ascii="楷体" w:eastAsia="楷体" w:hAnsi="楷体" w:cs="仿宋GB2312" w:hint="eastAsia"/>
          <w:kern w:val="0"/>
          <w:sz w:val="32"/>
          <w:szCs w:val="32"/>
        </w:rPr>
        <w:t>氛围（</w:t>
      </w:r>
      <w:r w:rsidRPr="00E35A7C">
        <w:rPr>
          <w:rFonts w:ascii="楷体" w:eastAsia="楷体" w:hAnsi="楷体" w:cs="仿宋GB2312"/>
          <w:kern w:val="0"/>
          <w:sz w:val="32"/>
          <w:szCs w:val="32"/>
        </w:rPr>
        <w:t>10</w:t>
      </w:r>
      <w:r w:rsidRPr="00E35A7C">
        <w:rPr>
          <w:rFonts w:ascii="楷体" w:eastAsia="楷体" w:hAnsi="楷体" w:cs="仿宋GB2312" w:hint="eastAsia"/>
          <w:kern w:val="0"/>
          <w:sz w:val="32"/>
          <w:szCs w:val="32"/>
        </w:rPr>
        <w:t>分）</w:t>
      </w:r>
    </w:p>
    <w:p w14:paraId="758F42BD" w14:textId="77777777" w:rsidR="00E35A7C" w:rsidRPr="00E35A7C" w:rsidRDefault="00E35A7C" w:rsidP="00E35A7C">
      <w:pPr>
        <w:spacing w:line="60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 w:rsidRPr="00E35A7C">
        <w:rPr>
          <w:rFonts w:ascii="仿宋_GB2312" w:eastAsia="仿宋_GB2312" w:hAnsi="仿宋_GB2312" w:cs="仿宋_GB2312" w:hint="eastAsia"/>
          <w:sz w:val="32"/>
          <w:szCs w:val="32"/>
        </w:rPr>
        <w:t>1.学委后援团</w:t>
      </w:r>
      <w:r w:rsidRPr="00E35A7C">
        <w:rPr>
          <w:rFonts w:ascii="仿宋_GB2312" w:eastAsia="仿宋_GB2312" w:hAnsi="仿宋_GB2312" w:cs="仿宋_GB2312"/>
          <w:sz w:val="32"/>
          <w:szCs w:val="32"/>
        </w:rPr>
        <w:t>（</w:t>
      </w:r>
      <w:r w:rsidRPr="00E35A7C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Pr="00E35A7C">
        <w:rPr>
          <w:rFonts w:ascii="仿宋_GB2312" w:eastAsia="仿宋_GB2312" w:hAnsi="仿宋_GB2312" w:cs="仿宋_GB2312"/>
          <w:sz w:val="32"/>
          <w:szCs w:val="32"/>
        </w:rPr>
        <w:t>分）：</w:t>
      </w:r>
      <w:r w:rsidRPr="00E35A7C">
        <w:rPr>
          <w:rFonts w:ascii="仿宋_GB2312" w:eastAsia="仿宋_GB2312" w:hAnsi="仿宋_GB2312" w:cs="仿宋_GB2312" w:hint="eastAsia"/>
          <w:sz w:val="32"/>
          <w:szCs w:val="32"/>
        </w:rPr>
        <w:t>每个学委</w:t>
      </w:r>
      <w:r w:rsidRPr="00E35A7C">
        <w:rPr>
          <w:rFonts w:ascii="仿宋_GB2312" w:eastAsia="仿宋_GB2312" w:hAnsi="仿宋_GB2312" w:cs="仿宋_GB2312"/>
          <w:sz w:val="32"/>
          <w:szCs w:val="32"/>
        </w:rPr>
        <w:t>有</w:t>
      </w:r>
      <w:r w:rsidRPr="00E35A7C">
        <w:rPr>
          <w:rFonts w:ascii="仿宋_GB2312" w:eastAsia="仿宋_GB2312" w:hAnsi="仿宋_GB2312" w:cs="仿宋_GB2312" w:hint="eastAsia"/>
          <w:sz w:val="32"/>
          <w:szCs w:val="32"/>
        </w:rPr>
        <w:t>五个后援团位置</w:t>
      </w:r>
      <w:r w:rsidRPr="00E35A7C">
        <w:rPr>
          <w:rFonts w:ascii="仿宋_GB2312" w:eastAsia="仿宋_GB2312" w:hAnsi="仿宋_GB2312" w:cs="仿宋_GB2312"/>
          <w:sz w:val="32"/>
          <w:szCs w:val="32"/>
        </w:rPr>
        <w:t>，缺席一人扣</w:t>
      </w:r>
      <w:r w:rsidRPr="00E35A7C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E35A7C">
        <w:rPr>
          <w:rFonts w:ascii="仿宋_GB2312" w:eastAsia="仿宋_GB2312" w:hAnsi="仿宋_GB2312" w:cs="仿宋_GB2312"/>
          <w:sz w:val="32"/>
          <w:szCs w:val="32"/>
        </w:rPr>
        <w:t>分，以此类推，若没有后援团，则不得分。</w:t>
      </w:r>
    </w:p>
    <w:p w14:paraId="14004273" w14:textId="77777777" w:rsidR="00E35A7C" w:rsidRPr="00E35A7C" w:rsidRDefault="00E35A7C" w:rsidP="00E35A7C">
      <w:pPr>
        <w:spacing w:line="60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 w:rsidRPr="00E35A7C"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Pr="00E35A7C">
        <w:rPr>
          <w:rFonts w:ascii="仿宋_GB2312" w:eastAsia="仿宋_GB2312" w:hAnsi="仿宋_GB2312" w:cs="仿宋_GB2312"/>
          <w:sz w:val="32"/>
          <w:szCs w:val="32"/>
        </w:rPr>
        <w:t>后援</w:t>
      </w:r>
      <w:proofErr w:type="gramStart"/>
      <w:r w:rsidRPr="00E35A7C">
        <w:rPr>
          <w:rFonts w:ascii="仿宋_GB2312" w:eastAsia="仿宋_GB2312" w:hAnsi="仿宋_GB2312" w:cs="仿宋_GB2312"/>
          <w:sz w:val="32"/>
          <w:szCs w:val="32"/>
        </w:rPr>
        <w:t>团现场</w:t>
      </w:r>
      <w:proofErr w:type="gramEnd"/>
      <w:r w:rsidRPr="00E35A7C">
        <w:rPr>
          <w:rFonts w:ascii="仿宋_GB2312" w:eastAsia="仿宋_GB2312" w:hAnsi="仿宋_GB2312" w:cs="仿宋_GB2312"/>
          <w:sz w:val="32"/>
          <w:szCs w:val="32"/>
        </w:rPr>
        <w:t>氛围（</w:t>
      </w:r>
      <w:r w:rsidRPr="00E35A7C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Pr="00E35A7C">
        <w:rPr>
          <w:rFonts w:ascii="仿宋_GB2312" w:eastAsia="仿宋_GB2312" w:hAnsi="仿宋_GB2312" w:cs="仿宋_GB2312"/>
          <w:sz w:val="32"/>
          <w:szCs w:val="32"/>
        </w:rPr>
        <w:t>分）：为心仪的学委打call。</w:t>
      </w:r>
    </w:p>
    <w:p w14:paraId="6901FDEE" w14:textId="77777777" w:rsidR="00E35A7C" w:rsidRPr="00E35A7C" w:rsidRDefault="00E35A7C" w:rsidP="00E35A7C">
      <w:pPr>
        <w:spacing w:line="600" w:lineRule="exact"/>
        <w:ind w:firstLineChars="200" w:firstLine="640"/>
        <w:rPr>
          <w:rFonts w:ascii="楷体" w:eastAsia="楷体" w:hAnsi="楷体" w:cs="仿宋GB2312"/>
          <w:kern w:val="0"/>
          <w:sz w:val="32"/>
          <w:szCs w:val="32"/>
        </w:rPr>
      </w:pPr>
      <w:r w:rsidRPr="00E35A7C">
        <w:rPr>
          <w:rFonts w:ascii="黑体" w:eastAsia="黑体" w:hAnsi="黑体" w:cs="仿宋GB2312" w:hint="eastAsia"/>
          <w:sz w:val="32"/>
          <w:szCs w:val="32"/>
        </w:rPr>
        <w:lastRenderedPageBreak/>
        <w:t>四、线上投票</w:t>
      </w:r>
      <w:r w:rsidRPr="00E35A7C">
        <w:rPr>
          <w:rFonts w:ascii="黑体" w:eastAsia="黑体" w:hAnsi="黑体" w:cs="仿宋GB2312"/>
          <w:sz w:val="32"/>
          <w:szCs w:val="32"/>
        </w:rPr>
        <w:t>（</w:t>
      </w:r>
      <w:r w:rsidRPr="00E35A7C">
        <w:rPr>
          <w:rFonts w:ascii="黑体" w:eastAsia="黑体" w:hAnsi="黑体" w:cs="仿宋GB2312" w:hint="eastAsia"/>
          <w:sz w:val="32"/>
          <w:szCs w:val="32"/>
        </w:rPr>
        <w:t>5</w:t>
      </w:r>
      <w:r w:rsidRPr="00E35A7C">
        <w:rPr>
          <w:rFonts w:ascii="黑体" w:eastAsia="黑体" w:hAnsi="黑体" w:cs="仿宋GB2312"/>
          <w:sz w:val="32"/>
          <w:szCs w:val="32"/>
        </w:rPr>
        <w:t>%）</w:t>
      </w:r>
    </w:p>
    <w:p w14:paraId="0C779098" w14:textId="77777777" w:rsidR="00E35A7C" w:rsidRPr="00E35A7C" w:rsidRDefault="00E35A7C" w:rsidP="00E35A7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35A7C">
        <w:rPr>
          <w:rFonts w:ascii="仿宋_GB2312" w:eastAsia="仿宋_GB2312" w:hAnsi="仿宋_GB2312" w:cs="仿宋_GB2312"/>
          <w:sz w:val="32"/>
          <w:szCs w:val="32"/>
        </w:rPr>
        <w:t>面向全</w:t>
      </w:r>
      <w:r w:rsidRPr="00E35A7C">
        <w:rPr>
          <w:rFonts w:ascii="仿宋_GB2312" w:eastAsia="仿宋_GB2312" w:hAnsi="仿宋_GB2312" w:cs="仿宋_GB2312" w:hint="eastAsia"/>
          <w:sz w:val="32"/>
          <w:szCs w:val="32"/>
        </w:rPr>
        <w:t>院</w:t>
      </w:r>
      <w:r w:rsidRPr="00E35A7C">
        <w:rPr>
          <w:rFonts w:ascii="仿宋_GB2312" w:eastAsia="仿宋_GB2312" w:hAnsi="仿宋_GB2312" w:cs="仿宋_GB2312"/>
          <w:sz w:val="32"/>
          <w:szCs w:val="32"/>
        </w:rPr>
        <w:t>开放线上投票通道。(总分100分，按票数排名，票数第一名的学委将获得“最佳人气学委”称号，</w:t>
      </w:r>
      <w:r w:rsidRPr="00E35A7C"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票数计入总分</w:t>
      </w:r>
      <w:r w:rsidRPr="00E35A7C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E35A7C">
        <w:rPr>
          <w:rFonts w:ascii="仿宋_GB2312" w:eastAsia="仿宋_GB2312" w:hAnsi="仿宋_GB2312" w:cs="仿宋_GB2312"/>
          <w:sz w:val="32"/>
          <w:szCs w:val="32"/>
        </w:rPr>
        <w:t>以2分的分差逐层递减，例如：得票第一名学委得100分、第二名得98分以此类推。）</w:t>
      </w:r>
    </w:p>
    <w:p w14:paraId="5277EF24" w14:textId="77777777" w:rsidR="008C7721" w:rsidRDefault="00000000">
      <w:pPr>
        <w:rPr>
          <w:rFonts w:hint="eastAsia"/>
        </w:rPr>
      </w:pPr>
    </w:p>
    <w:sectPr w:rsidR="008C77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78F1E" w14:textId="77777777" w:rsidR="00C7668F" w:rsidRDefault="00C7668F" w:rsidP="00E35A7C">
      <w:pPr>
        <w:spacing w:line="240" w:lineRule="auto"/>
      </w:pPr>
      <w:r>
        <w:separator/>
      </w:r>
    </w:p>
  </w:endnote>
  <w:endnote w:type="continuationSeparator" w:id="0">
    <w:p w14:paraId="278A444C" w14:textId="77777777" w:rsidR="00C7668F" w:rsidRDefault="00C7668F" w:rsidP="00E35A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E2EA" w14:textId="77777777" w:rsidR="00C7668F" w:rsidRDefault="00C7668F" w:rsidP="00E35A7C">
      <w:pPr>
        <w:spacing w:line="240" w:lineRule="auto"/>
      </w:pPr>
      <w:r>
        <w:separator/>
      </w:r>
    </w:p>
  </w:footnote>
  <w:footnote w:type="continuationSeparator" w:id="0">
    <w:p w14:paraId="42E47CBD" w14:textId="77777777" w:rsidR="00C7668F" w:rsidRDefault="00C7668F" w:rsidP="00E35A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3D"/>
    <w:rsid w:val="001D413D"/>
    <w:rsid w:val="005B1070"/>
    <w:rsid w:val="00C7668F"/>
    <w:rsid w:val="00E35A7C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DAC45C"/>
  <w15:chartTrackingRefBased/>
  <w15:docId w15:val="{B6558A16-57F1-4B3F-82B4-F60FCB57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A7C"/>
    <w:pPr>
      <w:widowControl w:val="0"/>
      <w:spacing w:line="440" w:lineRule="exact"/>
      <w:jc w:val="both"/>
    </w:pPr>
    <w:rPr>
      <w:rFonts w:ascii="Calibri" w:eastAsia="宋体" w:hAnsi="Calibri" w:cs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5A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5A7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5A7C"/>
    <w:rPr>
      <w:sz w:val="18"/>
      <w:szCs w:val="18"/>
    </w:rPr>
  </w:style>
  <w:style w:type="character" w:customStyle="1" w:styleId="NormalCharacter">
    <w:name w:val="NormalCharacter"/>
    <w:qFormat/>
    <w:rsid w:val="00E35A7C"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2022-09-27T08:19:00Z</dcterms:created>
  <dcterms:modified xsi:type="dcterms:W3CDTF">2022-09-27T08:19:00Z</dcterms:modified>
</cp:coreProperties>
</file>