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2F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黑体" w:hAnsi="黑体" w:eastAsia="黑体" w:cs="黑体"/>
          <w:bCs/>
          <w:color w:val="000000"/>
          <w:sz w:val="44"/>
          <w:szCs w:val="44"/>
          <w14:ligatures w14:val="none"/>
        </w:rPr>
      </w:pPr>
      <w:r>
        <w:rPr>
          <w:rFonts w:hint="eastAsia" w:ascii="黑体" w:hAnsi="黑体" w:eastAsia="黑体" w:cs="黑体"/>
          <w:bCs/>
          <w:color w:val="000000"/>
          <w:sz w:val="44"/>
          <w:szCs w:val="44"/>
          <w14:ligatures w14:val="none"/>
        </w:rPr>
        <w:t>关于举办第六届“闽盾杯”网络空间安全大赛校级选拔赛的通知</w:t>
      </w:r>
      <w:r>
        <w:rPr>
          <w:rFonts w:hint="eastAsia" w:ascii="黑体" w:hAnsi="黑体" w:eastAsia="黑体" w:cs="黑体"/>
          <w:bCs/>
          <w:color w:val="000000"/>
          <w:sz w:val="44"/>
          <w:szCs w:val="44"/>
          <w14:ligatures w14:val="none"/>
        </w:rPr>
        <w:br w:type="textWrapping"/>
      </w:r>
      <w:bookmarkStart w:id="1" w:name="_GoBack"/>
      <w:bookmarkEnd w:id="1"/>
    </w:p>
    <w:p w14:paraId="28BD0C1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contextualSpacing/>
        <w:jc w:val="both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  <w14:ligatures w14:val="none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  <w14:ligatures w14:val="none"/>
        </w:rPr>
        <w:t>各系、国际教育学院：</w:t>
      </w:r>
    </w:p>
    <w:p w14:paraId="68446BC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contextualSpacing/>
        <w:jc w:val="both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  <w14:ligatures w14:val="none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  <w14:ligatures w14:val="none"/>
        </w:rPr>
        <w:t>为深入贯彻落实《教育强国建设规划纲要（2024-2035）》关于推动信息技术与教育深度融合的部署，提升学生</w:t>
      </w: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/>
          <w14:ligatures w14:val="none"/>
        </w:rPr>
        <w:t>网络工程</w:t>
      </w:r>
      <w:r>
        <w:rPr>
          <w:rFonts w:hint="eastAsia" w:ascii="仿宋_GB2312" w:hAnsi="仿宋" w:eastAsia="仿宋_GB2312" w:cs="仿宋"/>
          <w:bCs/>
          <w:kern w:val="2"/>
          <w:sz w:val="32"/>
          <w:szCs w:val="32"/>
          <w14:ligatures w14:val="none"/>
        </w:rPr>
        <w:t>领域的理论素养、实践能力，以及团队协同合作能力，培养适应数字时代发展的高素质人才</w:t>
      </w: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eastAsia="zh-CN"/>
          <w14:ligatures w14:val="none"/>
        </w:rPr>
        <w:t>。</w:t>
      </w:r>
      <w:r>
        <w:rPr>
          <w:rFonts w:hint="eastAsia" w:ascii="仿宋_GB2312" w:hAnsi="仿宋" w:eastAsia="仿宋_GB2312" w:cs="仿宋"/>
          <w:bCs/>
          <w:kern w:val="2"/>
          <w:sz w:val="32"/>
          <w:szCs w:val="32"/>
          <w14:ligatures w14:val="none"/>
        </w:rPr>
        <w:t>经研究，决定举办第六届“闽盾杯”网络空间安全大赛校级选拔赛。现将有关事项通知如下：</w:t>
      </w:r>
    </w:p>
    <w:p w14:paraId="26090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  <w14:ligatures w14:val="none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  <w14:ligatures w14:val="none"/>
        </w:rPr>
        <w:t>一、组织机构</w:t>
      </w:r>
    </w:p>
    <w:p w14:paraId="7D2E1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  <w14:ligatures w14:val="none"/>
        </w:rPr>
        <w:t>主办单位：福建师范大学协和学院创新创业学院</w:t>
      </w:r>
    </w:p>
    <w:p w14:paraId="4F043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  <w14:ligatures w14:val="none"/>
        </w:rPr>
        <w:t>承办单位：福建师范大学协和学院信息技术系</w:t>
      </w:r>
    </w:p>
    <w:p w14:paraId="0F67A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  <w14:ligatures w14:val="none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  <w14:ligatures w14:val="none"/>
        </w:rPr>
        <w:t>二、参赛对象</w:t>
      </w:r>
    </w:p>
    <w:p w14:paraId="3EFC3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  <w14:ligatures w14:val="none"/>
        </w:rPr>
        <w:t>全体在校学生</w:t>
      </w:r>
    </w:p>
    <w:p w14:paraId="3FB03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  <w14:ligatures w14:val="none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  <w14:ligatures w14:val="none"/>
        </w:rPr>
        <w:t>三、参赛内容</w:t>
      </w:r>
    </w:p>
    <w:p w14:paraId="71075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  <w14:ligatures w14:val="none"/>
        </w:rPr>
        <w:t>大赛为CTF（Capture The Flag）解题赛，采用校内CTF平台进行在线答题。题目共10道，涵盖Web安全（Web）、逆向工程（RE）、杂项（Misc）、二进制漏洞利用（PWN）、密码学（Crypto）五大类型。参赛选手需通过校园网账号登录平台作答。</w:t>
      </w:r>
    </w:p>
    <w:p w14:paraId="549F7E34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</w:pPr>
      <w:bookmarkStart w:id="0" w:name="_Hlk210999885"/>
      <w:bookmarkEnd w:id="0"/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  <w:t>四、赛事安排</w:t>
      </w:r>
    </w:p>
    <w:p w14:paraId="691E5C47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  <w:t>（一）参赛报名</w:t>
      </w:r>
    </w:p>
    <w:p w14:paraId="5085E5E5">
      <w:pPr>
        <w:pStyle w:val="1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各参赛团队于2026年6月8日（周一）中午12:00前完成报名，逾期无效。报名方式为扫描下方二维码，填写在线文档。</w:t>
      </w:r>
    </w:p>
    <w:p w14:paraId="0D4A2F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jc w:val="center"/>
        <w:textAlignment w:val="auto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drawing>
          <wp:inline distT="0" distB="0" distL="114300" distR="114300">
            <wp:extent cx="1966595" cy="2171065"/>
            <wp:effectExtent l="0" t="0" r="1905" b="635"/>
            <wp:docPr id="1" name="图片 1" descr="af227cea60a5f5ebf1b1db7c9bea8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f227cea60a5f5ebf1b1db7c9bea82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6595" cy="217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F3E3B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  <w:t>（二）组队要求</w:t>
      </w:r>
    </w:p>
    <w:p w14:paraId="39B613B2">
      <w:pPr>
        <w:pStyle w:val="1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比赛以团队形式进行，每队3人，允许跨专业年级组队。</w:t>
      </w:r>
    </w:p>
    <w:p w14:paraId="524E5901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  <w:t>（三）比赛时间</w:t>
      </w:r>
    </w:p>
    <w:p w14:paraId="17C8013E">
      <w:pPr>
        <w:pStyle w:val="1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拟于2026年6月10日下午在学院教学楼举行。</w:t>
      </w:r>
    </w:p>
    <w:p w14:paraId="5DB4FD66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  <w:t>（四）比赛形式</w:t>
      </w:r>
    </w:p>
    <w:p w14:paraId="5BF6AF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通过指定答题平台登录答题，参赛选手自带电脑，可使用自己的工具。通过校内CTF平台登录答题，以团队解题得分作为最终成绩。</w:t>
      </w:r>
    </w:p>
    <w:p w14:paraId="7CC19C4B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  <w:t>五、奖励办法</w:t>
      </w:r>
    </w:p>
    <w:p w14:paraId="429F1D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textAlignment w:val="auto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本次大赛设置一等奖、二等奖、三等奖若干（获奖数量根据实际参赛人数按一定的比例设置：一等奖10%、二等奖20%、三等奖30%），获奖学生均颁发获奖证书。成绩优秀的学生将选送参加第六届“闽盾杯”网络空间安全大赛。</w:t>
      </w:r>
    </w:p>
    <w:p w14:paraId="721D68F7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  <w:t>六、其他说明</w:t>
      </w:r>
    </w:p>
    <w:p w14:paraId="211A44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1.参赛选手须携带学生证或身份证以备查验。</w:t>
      </w:r>
    </w:p>
    <w:p w14:paraId="725E55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2.比赛期间严禁作弊、代考等行为，一经发现取消参赛资格并通报批评。</w:t>
      </w:r>
    </w:p>
    <w:p w14:paraId="684B4997">
      <w:pPr>
        <w:pStyle w:val="1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 w:bidi="ar-SA"/>
          <w14:ligatures w14:val="none"/>
        </w:rPr>
        <w:t>七、赛事报名联系方式</w:t>
      </w:r>
    </w:p>
    <w:p w14:paraId="23101E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1.赛事负责老师：王老师</w:t>
      </w:r>
    </w:p>
    <w:p w14:paraId="6F9636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联系电话：18850369676</w:t>
      </w:r>
    </w:p>
    <w:p w14:paraId="74997F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2.赛事负责学生：吴国坦</w:t>
      </w:r>
    </w:p>
    <w:p w14:paraId="684DED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textAlignment w:val="auto"/>
        <w:rPr>
          <w:rFonts w:hint="default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联系电话：1596015063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9</w:t>
      </w:r>
    </w:p>
    <w:p w14:paraId="7B3191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600" w:lineRule="exact"/>
        <w:ind w:firstLine="640" w:firstLineChars="200"/>
        <w:jc w:val="center"/>
        <w:textAlignment w:val="auto"/>
        <w:rPr>
          <w:rFonts w:ascii="仿宋" w:hAnsi="仿宋" w:eastAsia="仿宋" w:cs="仿宋"/>
          <w:bCs/>
          <w:sz w:val="32"/>
          <w:szCs w:val="32"/>
        </w:rPr>
      </w:pPr>
    </w:p>
    <w:p w14:paraId="02F8B3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仿宋"/>
          <w:bCs/>
          <w:sz w:val="32"/>
          <w:szCs w:val="32"/>
        </w:rPr>
      </w:pPr>
    </w:p>
    <w:p w14:paraId="09412C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仿宋"/>
          <w:bCs/>
          <w:sz w:val="32"/>
          <w:szCs w:val="32"/>
        </w:rPr>
      </w:pPr>
    </w:p>
    <w:p w14:paraId="0B6775EA">
      <w:pPr>
        <w:pStyle w:val="15"/>
        <w:keepNext w:val="0"/>
        <w:keepLines w:val="0"/>
        <w:pageBreakBefore w:val="0"/>
        <w:widowControl/>
        <w:shd w:val="clear" w:color="auto" w:fill="FFFFFF"/>
        <w:tabs>
          <w:tab w:val="lef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right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 w:bidi="ar-SA"/>
          <w14:ligatures w14:val="none"/>
        </w:rPr>
        <w:t>福建师范大学协和学院创新创业学院</w:t>
      </w:r>
    </w:p>
    <w:p w14:paraId="7DCD9182">
      <w:pPr>
        <w:pStyle w:val="15"/>
        <w:keepNext w:val="0"/>
        <w:keepLines w:val="0"/>
        <w:pageBreakBefore w:val="0"/>
        <w:widowControl/>
        <w:shd w:val="clear" w:color="auto" w:fill="FFFFFF"/>
        <w:tabs>
          <w:tab w:val="lef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 w:bidi="ar-SA"/>
          <w14:ligatures w14:val="none"/>
        </w:rPr>
        <w:t xml:space="preserve">                2026年6月5日     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E3"/>
    <w:rsid w:val="00062201"/>
    <w:rsid w:val="000F49B2"/>
    <w:rsid w:val="00135D26"/>
    <w:rsid w:val="00333EC9"/>
    <w:rsid w:val="00364873"/>
    <w:rsid w:val="00484E55"/>
    <w:rsid w:val="00521C85"/>
    <w:rsid w:val="005A7EE5"/>
    <w:rsid w:val="00717EC7"/>
    <w:rsid w:val="0074211C"/>
    <w:rsid w:val="00762AC6"/>
    <w:rsid w:val="007B681A"/>
    <w:rsid w:val="007D6DE3"/>
    <w:rsid w:val="0090794F"/>
    <w:rsid w:val="00A02CBD"/>
    <w:rsid w:val="00AA0436"/>
    <w:rsid w:val="00AF68E5"/>
    <w:rsid w:val="00B52505"/>
    <w:rsid w:val="00BF52BC"/>
    <w:rsid w:val="00DC7BB3"/>
    <w:rsid w:val="00EA7C0E"/>
    <w:rsid w:val="00EC6048"/>
    <w:rsid w:val="00F4061E"/>
    <w:rsid w:val="074107DA"/>
    <w:rsid w:val="14A42CE9"/>
    <w:rsid w:val="164A3D54"/>
    <w:rsid w:val="23774614"/>
    <w:rsid w:val="27D05536"/>
    <w:rsid w:val="29D63476"/>
    <w:rsid w:val="32536819"/>
    <w:rsid w:val="3C6B6247"/>
    <w:rsid w:val="3E5A2C60"/>
    <w:rsid w:val="439E621D"/>
    <w:rsid w:val="4D285FD1"/>
    <w:rsid w:val="52780F79"/>
    <w:rsid w:val="55620225"/>
    <w:rsid w:val="57EF7535"/>
    <w:rsid w:val="57FF4564"/>
    <w:rsid w:val="63AF3D1A"/>
    <w:rsid w:val="66E93F55"/>
    <w:rsid w:val="69A67F03"/>
    <w:rsid w:val="7340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Char"/>
    <w:basedOn w:val="18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1">
    <w:name w:val="标题 2 Char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Char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Char"/>
    <w:basedOn w:val="18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Char"/>
    <w:basedOn w:val="18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5">
    <w:name w:val="标题 6 Char"/>
    <w:basedOn w:val="18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Char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Char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Char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Char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Char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Char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8"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Char"/>
    <w:basedOn w:val="18"/>
    <w:link w:val="35"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">
    <w:name w:val="批注框文本 Char"/>
    <w:basedOn w:val="18"/>
    <w:link w:val="11"/>
    <w:semiHidden/>
    <w:qFormat/>
    <w:uiPriority w:val="99"/>
    <w:rPr>
      <w:kern w:val="2"/>
      <w:sz w:val="18"/>
      <w:szCs w:val="18"/>
      <w14:ligatures w14:val="standardContextual"/>
    </w:rPr>
  </w:style>
  <w:style w:type="character" w:customStyle="1" w:styleId="40">
    <w:name w:val="页眉 Char"/>
    <w:basedOn w:val="18"/>
    <w:link w:val="1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1">
    <w:name w:val="页脚 Char"/>
    <w:basedOn w:val="18"/>
    <w:link w:val="12"/>
    <w:qFormat/>
    <w:uiPriority w:val="99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775</Words>
  <Characters>863</Characters>
  <Lines>7</Lines>
  <Paragraphs>2</Paragraphs>
  <TotalTime>44</TotalTime>
  <ScaleCrop>false</ScaleCrop>
  <LinksUpToDate>false</LinksUpToDate>
  <CharactersWithSpaces>895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2025-11-06T01:55:00Z</dcterms:created>
  <dc:creator>Y O</dc:creator>
  <cp:lastModifiedBy>菄菄</cp:lastModifiedBy>
  <dcterms:modified xsi:type="dcterms:W3CDTF">2026-06-05T07:23:40Z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eyJoZGlkIjoiNzExNGRjYWNkMTdlYmIyMDkzNzNhN2YxNmE4ZTI1MzQiLCJ1c2VySWQiOiIxMTk4MjM5OTIxIn0=</vt:lpwstr>
  </property>
  <property fmtid="{D5CDD505-2E9C-101B-9397-08002B2CF9AE}" pid="3" name="KSOProductBuildVer">
    <vt:lpwstr>2052-12.1.0.26375</vt:lpwstr>
  </property>
  <property fmtid="{D5CDD505-2E9C-101B-9397-08002B2CF9AE}" pid="4" name="ICV">
    <vt:lpwstr>8868E46290244411A70AB28A6CE718E9_13</vt:lpwstr>
  </property>
</Properties>
</file>