
<file path=[Content_Types].xml><?xml version="1.0" encoding="utf-8"?>
<Types xmlns="http://schemas.openxmlformats.org/package/2006/content-types">
  <Default Extension="xml" ContentType="application/xml"/>
  <Default Extension="xlsx" ContentType="application/vnd.openxmlformats-officedocument.spreadsheetml.sheet"/>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36BEB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ascii="Times New Roman" w:hAnsi="Times New Roman" w:cs="Times New Roman"/>
          <w:kern w:val="2"/>
          <w:sz w:val="21"/>
          <w:szCs w:val="22"/>
        </w:rPr>
      </w:pPr>
      <w:r>
        <w:rPr>
          <w:rFonts w:ascii="Calibri" w:hAnsi="Calibri" w:cs="Times New Roman"/>
          <w:kern w:val="2"/>
          <w:sz w:val="21"/>
          <w:szCs w:val="22"/>
          <w:u w:val="single"/>
        </w:rPr>
        <w:br w:type="textWrapping"/>
      </w:r>
      <w:r>
        <w:rPr>
          <w:rFonts w:ascii="Calibri" w:hAnsi="Calibri" w:cs="Times New Roman"/>
          <w:kern w:val="2"/>
          <w:sz w:val="21"/>
          <w:szCs w:val="22"/>
        </w:rPr>
        <w:drawing>
          <wp:inline distT="0" distB="0" distL="114300" distR="114300">
            <wp:extent cx="5400040" cy="1016635"/>
            <wp:effectExtent l="0" t="0" r="10160" b="12065"/>
            <wp:docPr id="13" name="图片 13" descr="横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横式"/>
                    <pic:cNvPicPr>
                      <a:picLocks noChangeAspect="1"/>
                    </pic:cNvPicPr>
                  </pic:nvPicPr>
                  <pic:blipFill>
                    <a:blip r:embed="rId11"/>
                    <a:stretch>
                      <a:fillRect/>
                    </a:stretch>
                  </pic:blipFill>
                  <pic:spPr>
                    <a:xfrm>
                      <a:off x="0" y="0"/>
                      <a:ext cx="5400040" cy="1016635"/>
                    </a:xfrm>
                    <a:prstGeom prst="rect">
                      <a:avLst/>
                    </a:prstGeom>
                  </pic:spPr>
                </pic:pic>
              </a:graphicData>
            </a:graphic>
          </wp:inline>
        </w:drawing>
      </w:r>
    </w:p>
    <w:p w14:paraId="7C6E7D6C">
      <w:pPr>
        <w:widowControl w:val="0"/>
        <w:spacing w:line="240" w:lineRule="auto"/>
        <w:ind w:firstLine="0" w:firstLineChars="0"/>
        <w:jc w:val="center"/>
        <w:rPr>
          <w:rFonts w:hint="eastAsia" w:ascii="楷体" w:hAnsi="楷体" w:eastAsia="楷体" w:cs="楷体"/>
          <w:b/>
          <w:bCs/>
          <w:kern w:val="2"/>
          <w:sz w:val="52"/>
          <w:szCs w:val="52"/>
          <w:lang w:val="en-US" w:eastAsia="zh-CN"/>
        </w:rPr>
      </w:pPr>
      <w:r>
        <w:rPr>
          <w:rFonts w:hint="eastAsia" w:ascii="楷体" w:hAnsi="楷体" w:eastAsia="楷体" w:cs="楷体"/>
          <w:b/>
          <w:bCs/>
          <w:kern w:val="2"/>
          <w:sz w:val="52"/>
          <w:szCs w:val="52"/>
          <w:lang w:val="en-US" w:eastAsia="zh-CN"/>
        </w:rPr>
        <w:t>本科毕业论文（设计）</w:t>
      </w:r>
    </w:p>
    <w:p w14:paraId="740E11E4">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黑体" w:eastAsia="黑体"/>
          <w:sz w:val="21"/>
          <w:szCs w:val="21"/>
        </w:rPr>
      </w:pPr>
    </w:p>
    <w:tbl>
      <w:tblPr>
        <w:tblStyle w:val="1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06"/>
        <w:gridCol w:w="6583"/>
      </w:tblGrid>
      <w:tr w14:paraId="52C1F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23" w:type="dxa"/>
            <w:vAlign w:val="top"/>
          </w:tcPr>
          <w:p w14:paraId="0B13EB2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right"/>
              <w:textAlignment w:val="auto"/>
              <w:rPr>
                <w:rFonts w:hint="eastAsia" w:ascii="黑体" w:eastAsia="黑体"/>
                <w:sz w:val="32"/>
                <w:szCs w:val="32"/>
                <w:vertAlign w:val="baseline"/>
                <w:lang w:eastAsia="zh-CN"/>
              </w:rPr>
            </w:pPr>
            <w:r>
              <w:rPr>
                <w:rFonts w:hint="eastAsia" w:ascii="黑体" w:eastAsia="黑体"/>
                <w:sz w:val="32"/>
                <w:szCs w:val="32"/>
              </w:rPr>
              <w:t>题目（中文）</w:t>
            </w:r>
          </w:p>
        </w:tc>
        <w:tc>
          <w:tcPr>
            <w:tcW w:w="6655" w:type="dxa"/>
          </w:tcPr>
          <w:p w14:paraId="2C80BE08">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both"/>
              <w:textAlignment w:val="auto"/>
              <w:rPr>
                <w:rFonts w:hint="default" w:ascii="黑体" w:eastAsia="宋体"/>
                <w:sz w:val="30"/>
                <w:szCs w:val="30"/>
                <w:vertAlign w:val="baseline"/>
                <w:lang w:val="en-US" w:eastAsia="zh-CN"/>
              </w:rPr>
            </w:pPr>
            <w:r>
              <w:rPr>
                <w:rFonts w:hint="eastAsia" w:ascii="Times New Roman" w:hAnsi="Times New Roman" w:eastAsia="黑体" w:cs="Times New Roman"/>
                <w:sz w:val="32"/>
                <w:szCs w:val="32"/>
                <w:u w:val="none"/>
                <w:lang w:val="en-US" w:eastAsia="zh-CN"/>
              </w:rPr>
              <w:t>正标题</w:t>
            </w:r>
            <w:r>
              <w:rPr>
                <w:rFonts w:hint="eastAsia" w:ascii="黑体" w:hAnsi="黑体" w:eastAsia="黑体" w:cs="黑体"/>
                <w:sz w:val="30"/>
                <w:szCs w:val="30"/>
                <w:lang w:eastAsia="zh-CN"/>
              </w:rPr>
              <w:t>——</w:t>
            </w:r>
            <w:r>
              <w:rPr>
                <w:rFonts w:hint="eastAsia" w:ascii="黑体" w:hAnsi="黑体" w:eastAsia="黑体" w:cs="黑体"/>
                <w:sz w:val="30"/>
                <w:szCs w:val="30"/>
                <w:lang w:val="en-US" w:eastAsia="zh-CN"/>
              </w:rPr>
              <w:t>副标题</w:t>
            </w:r>
          </w:p>
        </w:tc>
      </w:tr>
      <w:tr w14:paraId="118B1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23" w:type="dxa"/>
            <w:vAlign w:val="top"/>
          </w:tcPr>
          <w:p w14:paraId="568A1601">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right"/>
              <w:textAlignment w:val="auto"/>
              <w:rPr>
                <w:rFonts w:hint="eastAsia" w:ascii="黑体" w:eastAsia="黑体"/>
                <w:sz w:val="32"/>
                <w:szCs w:val="32"/>
              </w:rPr>
            </w:pPr>
            <w:r>
              <w:rPr>
                <w:rFonts w:hint="eastAsia" w:ascii="黑体" w:eastAsia="黑体"/>
                <w:sz w:val="32"/>
                <w:szCs w:val="32"/>
              </w:rPr>
              <w:t>（英文）</w:t>
            </w:r>
          </w:p>
        </w:tc>
        <w:tc>
          <w:tcPr>
            <w:tcW w:w="6655" w:type="dxa"/>
          </w:tcPr>
          <w:p w14:paraId="3AB2A880">
            <w:pPr>
              <w:keepNext w:val="0"/>
              <w:keepLines w:val="0"/>
              <w:pageBreakBefore w:val="0"/>
              <w:widowControl/>
              <w:kinsoku/>
              <w:wordWrap/>
              <w:overflowPunct/>
              <w:topLinePunct w:val="0"/>
              <w:autoSpaceDE/>
              <w:autoSpaceDN/>
              <w:bidi w:val="0"/>
              <w:adjustRightInd/>
              <w:snapToGrid/>
              <w:spacing w:line="240" w:lineRule="auto"/>
              <w:ind w:right="0" w:rightChars="0" w:firstLine="0" w:firstLineChars="0"/>
              <w:jc w:val="both"/>
              <w:textAlignment w:val="auto"/>
              <w:rPr>
                <w:rFonts w:hint="default" w:ascii="黑体" w:eastAsia="宋体"/>
                <w:sz w:val="30"/>
                <w:szCs w:val="30"/>
                <w:vertAlign w:val="baseline"/>
                <w:lang w:val="en-US" w:eastAsia="zh-CN"/>
              </w:rPr>
            </w:pPr>
            <w:r>
              <w:rPr>
                <w:rFonts w:hint="eastAsia" w:ascii="Times New Roman" w:hAnsi="Times New Roman" w:cs="Times New Roman"/>
                <w:b w:val="0"/>
                <w:bCs w:val="0"/>
                <w:spacing w:val="0"/>
                <w:sz w:val="28"/>
                <w:szCs w:val="28"/>
                <w:u w:val="none"/>
                <w:lang w:val="en-US" w:eastAsia="zh-CN"/>
              </w:rPr>
              <w:t xml:space="preserve">Hello Hello Hello Hello Hello Hello Hello — World World World World World World World </w:t>
            </w:r>
          </w:p>
        </w:tc>
      </w:tr>
    </w:tbl>
    <w:p w14:paraId="2CC072F7">
      <w:pPr>
        <w:widowControl w:val="0"/>
        <w:spacing w:line="240" w:lineRule="auto"/>
        <w:ind w:firstLine="0" w:firstLineChars="0"/>
        <w:jc w:val="center"/>
        <w:rPr>
          <w:rFonts w:hint="eastAsia"/>
          <w:lang w:val="en-US" w:eastAsia="zh-CN"/>
        </w:rPr>
      </w:pPr>
    </w:p>
    <w:p w14:paraId="46F42BEF">
      <w:pPr>
        <w:widowControl w:val="0"/>
        <w:spacing w:line="240" w:lineRule="auto"/>
        <w:ind w:firstLine="0" w:firstLineChars="0"/>
        <w:jc w:val="center"/>
        <w:rPr>
          <w:rFonts w:hint="eastAsia"/>
          <w:lang w:val="en-US" w:eastAsia="zh-CN"/>
        </w:rPr>
      </w:pPr>
    </w:p>
    <w:tbl>
      <w:tblPr>
        <w:tblStyle w:val="15"/>
        <w:tblW w:w="0" w:type="auto"/>
        <w:jc w:val="center"/>
        <w:tblLayout w:type="fixed"/>
        <w:tblCellMar>
          <w:top w:w="0" w:type="dxa"/>
          <w:left w:w="108" w:type="dxa"/>
          <w:bottom w:w="0" w:type="dxa"/>
          <w:right w:w="108" w:type="dxa"/>
        </w:tblCellMar>
      </w:tblPr>
      <w:tblGrid>
        <w:gridCol w:w="1971"/>
        <w:gridCol w:w="4648"/>
      </w:tblGrid>
      <w:tr w14:paraId="6CF447BA">
        <w:tblPrEx>
          <w:tblCellMar>
            <w:top w:w="0" w:type="dxa"/>
            <w:left w:w="108" w:type="dxa"/>
            <w:bottom w:w="0" w:type="dxa"/>
            <w:right w:w="108" w:type="dxa"/>
          </w:tblCellMar>
        </w:tblPrEx>
        <w:trPr>
          <w:trHeight w:val="703" w:hRule="atLeast"/>
          <w:jc w:val="center"/>
        </w:trPr>
        <w:tc>
          <w:tcPr>
            <w:tcW w:w="1971" w:type="dxa"/>
            <w:tcBorders>
              <w:right w:val="nil"/>
            </w:tcBorders>
            <w:vAlign w:val="bottom"/>
          </w:tcPr>
          <w:p w14:paraId="612B58E0">
            <w:pPr>
              <w:widowControl w:val="0"/>
              <w:spacing w:line="240" w:lineRule="auto"/>
              <w:ind w:firstLine="0" w:firstLineChars="0"/>
              <w:jc w:val="center"/>
              <w:rPr>
                <w:rFonts w:ascii="Times New Roman" w:hAnsi="Times New Roman" w:cs="Times New Roman"/>
                <w:b w:val="0"/>
                <w:bCs/>
                <w:kern w:val="2"/>
                <w:sz w:val="28"/>
                <w:szCs w:val="28"/>
              </w:rPr>
            </w:pPr>
            <w:r>
              <w:rPr>
                <w:rFonts w:hint="eastAsia" w:ascii="Times New Roman" w:hAnsi="Times New Roman" w:cs="Times New Roman"/>
                <w:b w:val="0"/>
                <w:bCs/>
                <w:kern w:val="2"/>
                <w:sz w:val="28"/>
                <w:szCs w:val="28"/>
                <w:lang w:val="en-US" w:eastAsia="zh-CN"/>
              </w:rPr>
              <w:t>学生</w:t>
            </w:r>
            <w:r>
              <w:rPr>
                <w:rFonts w:hint="eastAsia" w:ascii="Times New Roman" w:hAnsi="Times New Roman" w:cs="Times New Roman"/>
                <w:b w:val="0"/>
                <w:bCs/>
                <w:kern w:val="2"/>
                <w:sz w:val="28"/>
                <w:szCs w:val="28"/>
              </w:rPr>
              <w:t>姓名：</w:t>
            </w:r>
          </w:p>
        </w:tc>
        <w:tc>
          <w:tcPr>
            <w:tcW w:w="4648" w:type="dxa"/>
            <w:tcBorders>
              <w:top w:val="nil"/>
              <w:left w:val="nil"/>
              <w:bottom w:val="single" w:color="auto" w:sz="4" w:space="0"/>
              <w:right w:val="nil"/>
            </w:tcBorders>
            <w:vAlign w:val="bottom"/>
          </w:tcPr>
          <w:p w14:paraId="16882012">
            <w:pPr>
              <w:widowControl w:val="0"/>
              <w:spacing w:line="240" w:lineRule="auto"/>
              <w:ind w:firstLine="0" w:firstLineChars="0"/>
              <w:jc w:val="center"/>
              <w:rPr>
                <w:rFonts w:hint="default" w:ascii="Times New Roman" w:hAnsi="Times New Roman" w:eastAsia="宋体" w:cs="Times New Roman"/>
                <w:b w:val="0"/>
                <w:bCs/>
                <w:kern w:val="2"/>
                <w:sz w:val="28"/>
                <w:szCs w:val="28"/>
                <w:lang w:val="en-US" w:eastAsia="zh-CN"/>
              </w:rPr>
            </w:pPr>
            <w:r>
              <w:rPr>
                <w:rFonts w:hint="eastAsia" w:ascii="Times New Roman" w:hAnsi="Times New Roman" w:eastAsia="宋体" w:cs="Times New Roman"/>
                <w:b w:val="0"/>
                <w:bCs/>
                <w:kern w:val="2"/>
                <w:sz w:val="28"/>
                <w:szCs w:val="28"/>
                <w:lang w:val="en-US" w:eastAsia="zh-CN"/>
              </w:rPr>
              <w:t>张三</w:t>
            </w:r>
          </w:p>
        </w:tc>
      </w:tr>
      <w:tr w14:paraId="5E8FB015">
        <w:tblPrEx>
          <w:tblCellMar>
            <w:top w:w="0" w:type="dxa"/>
            <w:left w:w="108" w:type="dxa"/>
            <w:bottom w:w="0" w:type="dxa"/>
            <w:right w:w="108" w:type="dxa"/>
          </w:tblCellMar>
        </w:tblPrEx>
        <w:trPr>
          <w:trHeight w:val="721" w:hRule="atLeast"/>
          <w:jc w:val="center"/>
        </w:trPr>
        <w:tc>
          <w:tcPr>
            <w:tcW w:w="1971" w:type="dxa"/>
            <w:tcBorders>
              <w:right w:val="nil"/>
            </w:tcBorders>
            <w:vAlign w:val="bottom"/>
          </w:tcPr>
          <w:p w14:paraId="2C960935">
            <w:pPr>
              <w:widowControl w:val="0"/>
              <w:spacing w:line="240" w:lineRule="auto"/>
              <w:ind w:firstLine="0" w:firstLineChars="0"/>
              <w:jc w:val="center"/>
              <w:rPr>
                <w:rFonts w:ascii="Times New Roman" w:hAnsi="Times New Roman" w:cs="Times New Roman"/>
                <w:b w:val="0"/>
                <w:bCs/>
                <w:kern w:val="2"/>
                <w:sz w:val="28"/>
                <w:szCs w:val="28"/>
              </w:rPr>
            </w:pPr>
            <w:r>
              <w:rPr>
                <w:rFonts w:hint="eastAsia" w:ascii="Times New Roman" w:hAnsi="Times New Roman" w:cs="Times New Roman"/>
                <w:b w:val="0"/>
                <w:bCs/>
                <w:kern w:val="2"/>
                <w:sz w:val="28"/>
                <w:szCs w:val="28"/>
              </w:rPr>
              <w:t>学</w:t>
            </w:r>
            <w:r>
              <w:rPr>
                <w:rFonts w:ascii="Times New Roman" w:hAnsi="Times New Roman" w:cs="Times New Roman"/>
                <w:b w:val="0"/>
                <w:bCs/>
                <w:kern w:val="2"/>
                <w:sz w:val="28"/>
                <w:szCs w:val="28"/>
              </w:rPr>
              <w:t xml:space="preserve">    </w:t>
            </w:r>
            <w:r>
              <w:rPr>
                <w:rFonts w:hint="eastAsia" w:ascii="Times New Roman" w:hAnsi="Times New Roman" w:cs="Times New Roman"/>
                <w:b w:val="0"/>
                <w:bCs/>
                <w:kern w:val="2"/>
                <w:sz w:val="28"/>
                <w:szCs w:val="28"/>
              </w:rPr>
              <w:t>号：</w:t>
            </w:r>
          </w:p>
        </w:tc>
        <w:tc>
          <w:tcPr>
            <w:tcW w:w="4648" w:type="dxa"/>
            <w:tcBorders>
              <w:top w:val="single" w:color="auto" w:sz="4" w:space="0"/>
              <w:left w:val="nil"/>
              <w:bottom w:val="single" w:color="auto" w:sz="4" w:space="0"/>
              <w:right w:val="nil"/>
            </w:tcBorders>
            <w:vAlign w:val="center"/>
          </w:tcPr>
          <w:p w14:paraId="0AB100A4">
            <w:pPr>
              <w:widowControl w:val="0"/>
              <w:spacing w:line="240" w:lineRule="auto"/>
              <w:ind w:firstLine="0" w:firstLineChars="0"/>
              <w:jc w:val="center"/>
              <w:rPr>
                <w:rFonts w:hint="default" w:ascii="Times New Roman" w:hAnsi="Times New Roman" w:eastAsia="宋体" w:cs="Times New Roman"/>
                <w:b w:val="0"/>
                <w:bCs/>
                <w:kern w:val="2"/>
                <w:sz w:val="28"/>
                <w:szCs w:val="28"/>
                <w:lang w:val="en-US" w:eastAsia="zh-CN"/>
              </w:rPr>
            </w:pPr>
            <w:r>
              <w:rPr>
                <w:rFonts w:hint="default" w:ascii="Times New Roman" w:hAnsi="Times New Roman" w:eastAsia="宋体" w:cs="Times New Roman"/>
                <w:b w:val="0"/>
                <w:bCs/>
                <w:kern w:val="2"/>
                <w:sz w:val="28"/>
                <w:szCs w:val="28"/>
                <w:lang w:val="en-US" w:eastAsia="zh-CN"/>
              </w:rPr>
              <w:t>124</w:t>
            </w:r>
            <w:r>
              <w:rPr>
                <w:rFonts w:hint="eastAsia" w:ascii="Times New Roman" w:hAnsi="Times New Roman" w:cs="Times New Roman"/>
                <w:b w:val="0"/>
                <w:bCs/>
                <w:kern w:val="2"/>
                <w:sz w:val="28"/>
                <w:szCs w:val="28"/>
                <w:lang w:val="en-US" w:eastAsia="zh-CN"/>
              </w:rPr>
              <w:t>DDYYYYNNN</w:t>
            </w:r>
          </w:p>
        </w:tc>
      </w:tr>
      <w:tr w14:paraId="533F1692">
        <w:tblPrEx>
          <w:tblCellMar>
            <w:top w:w="0" w:type="dxa"/>
            <w:left w:w="108" w:type="dxa"/>
            <w:bottom w:w="0" w:type="dxa"/>
            <w:right w:w="108" w:type="dxa"/>
          </w:tblCellMar>
        </w:tblPrEx>
        <w:trPr>
          <w:trHeight w:val="721" w:hRule="atLeast"/>
          <w:jc w:val="center"/>
        </w:trPr>
        <w:tc>
          <w:tcPr>
            <w:tcW w:w="1971" w:type="dxa"/>
            <w:tcBorders>
              <w:right w:val="nil"/>
            </w:tcBorders>
            <w:vAlign w:val="bottom"/>
          </w:tcPr>
          <w:p w14:paraId="73511E89">
            <w:pPr>
              <w:widowControl w:val="0"/>
              <w:spacing w:line="240" w:lineRule="auto"/>
              <w:ind w:firstLine="0" w:firstLineChars="0"/>
              <w:jc w:val="center"/>
              <w:rPr>
                <w:rFonts w:ascii="Times New Roman" w:hAnsi="Times New Roman" w:cs="Times New Roman"/>
                <w:b w:val="0"/>
                <w:bCs/>
                <w:kern w:val="2"/>
                <w:sz w:val="28"/>
                <w:szCs w:val="28"/>
              </w:rPr>
            </w:pPr>
            <w:r>
              <w:rPr>
                <w:rFonts w:hint="eastAsia" w:ascii="Times New Roman" w:hAnsi="Times New Roman" w:cs="Times New Roman"/>
                <w:b w:val="0"/>
                <w:bCs/>
                <w:kern w:val="2"/>
                <w:sz w:val="28"/>
                <w:szCs w:val="28"/>
              </w:rPr>
              <w:t>指导</w:t>
            </w:r>
            <w:r>
              <w:rPr>
                <w:rFonts w:hint="eastAsia" w:ascii="Times New Roman" w:hAnsi="Times New Roman" w:cs="Times New Roman"/>
                <w:b w:val="0"/>
                <w:bCs/>
                <w:kern w:val="2"/>
                <w:sz w:val="28"/>
                <w:szCs w:val="28"/>
                <w:lang w:val="en-US" w:eastAsia="zh-CN"/>
              </w:rPr>
              <w:t>教</w:t>
            </w:r>
            <w:r>
              <w:rPr>
                <w:rFonts w:hint="eastAsia" w:ascii="Times New Roman" w:hAnsi="Times New Roman" w:cs="Times New Roman"/>
                <w:b w:val="0"/>
                <w:bCs/>
                <w:kern w:val="2"/>
                <w:sz w:val="28"/>
                <w:szCs w:val="28"/>
              </w:rPr>
              <w:t>师：</w:t>
            </w:r>
          </w:p>
        </w:tc>
        <w:tc>
          <w:tcPr>
            <w:tcW w:w="4648" w:type="dxa"/>
            <w:tcBorders>
              <w:top w:val="single" w:color="auto" w:sz="4" w:space="0"/>
              <w:left w:val="nil"/>
              <w:bottom w:val="single" w:color="auto" w:sz="4" w:space="0"/>
              <w:right w:val="nil"/>
            </w:tcBorders>
            <w:vAlign w:val="bottom"/>
          </w:tcPr>
          <w:p w14:paraId="7E45A44E">
            <w:pPr>
              <w:widowControl w:val="0"/>
              <w:spacing w:line="240" w:lineRule="auto"/>
              <w:ind w:firstLine="0" w:firstLineChars="0"/>
              <w:jc w:val="center"/>
              <w:rPr>
                <w:rFonts w:hint="default" w:ascii="Times New Roman" w:hAnsi="Times New Roman" w:eastAsia="宋体" w:cs="Times New Roman"/>
                <w:b w:val="0"/>
                <w:bCs/>
                <w:kern w:val="2"/>
                <w:sz w:val="28"/>
                <w:szCs w:val="28"/>
                <w:lang w:val="en-US" w:eastAsia="zh-CN"/>
              </w:rPr>
            </w:pPr>
            <w:r>
              <w:rPr>
                <w:rFonts w:hint="eastAsia" w:ascii="Times New Roman" w:hAnsi="Times New Roman" w:cs="Times New Roman"/>
                <w:b w:val="0"/>
                <w:bCs/>
                <w:kern w:val="2"/>
                <w:sz w:val="28"/>
                <w:szCs w:val="28"/>
                <w:lang w:val="en-US" w:eastAsia="zh-CN"/>
              </w:rPr>
              <w:t>李四（教授）</w:t>
            </w:r>
          </w:p>
        </w:tc>
      </w:tr>
      <w:tr w14:paraId="36CAC7F6">
        <w:tblPrEx>
          <w:tblCellMar>
            <w:top w:w="0" w:type="dxa"/>
            <w:left w:w="108" w:type="dxa"/>
            <w:bottom w:w="0" w:type="dxa"/>
            <w:right w:w="108" w:type="dxa"/>
          </w:tblCellMar>
        </w:tblPrEx>
        <w:trPr>
          <w:trHeight w:val="721" w:hRule="atLeast"/>
          <w:jc w:val="center"/>
        </w:trPr>
        <w:tc>
          <w:tcPr>
            <w:tcW w:w="1971" w:type="dxa"/>
            <w:tcBorders>
              <w:right w:val="nil"/>
            </w:tcBorders>
            <w:vAlign w:val="bottom"/>
          </w:tcPr>
          <w:p w14:paraId="0F810517">
            <w:pPr>
              <w:widowControl w:val="0"/>
              <w:spacing w:line="240" w:lineRule="auto"/>
              <w:ind w:firstLine="0" w:firstLineChars="0"/>
              <w:jc w:val="center"/>
              <w:rPr>
                <w:rFonts w:ascii="Times New Roman" w:hAnsi="Times New Roman" w:cs="Times New Roman"/>
                <w:b w:val="0"/>
                <w:bCs/>
                <w:kern w:val="2"/>
                <w:sz w:val="28"/>
                <w:szCs w:val="28"/>
              </w:rPr>
            </w:pPr>
            <w:r>
              <w:rPr>
                <w:rFonts w:hint="eastAsia" w:ascii="Times New Roman" w:hAnsi="Times New Roman" w:cs="Times New Roman"/>
                <w:b w:val="0"/>
                <w:bCs/>
                <w:kern w:val="2"/>
                <w:sz w:val="28"/>
                <w:szCs w:val="28"/>
                <w:lang w:val="en-US" w:eastAsia="zh-CN"/>
              </w:rPr>
              <w:t>申请学位</w:t>
            </w:r>
            <w:r>
              <w:rPr>
                <w:rFonts w:hint="eastAsia" w:ascii="Times New Roman" w:hAnsi="Times New Roman" w:cs="Times New Roman"/>
                <w:b w:val="0"/>
                <w:bCs/>
                <w:kern w:val="2"/>
                <w:sz w:val="28"/>
                <w:szCs w:val="28"/>
              </w:rPr>
              <w:t>：</w:t>
            </w:r>
          </w:p>
        </w:tc>
        <w:tc>
          <w:tcPr>
            <w:tcW w:w="4648" w:type="dxa"/>
            <w:tcBorders>
              <w:top w:val="single" w:color="auto" w:sz="4" w:space="0"/>
              <w:left w:val="nil"/>
              <w:bottom w:val="single" w:color="auto" w:sz="4" w:space="0"/>
              <w:right w:val="nil"/>
            </w:tcBorders>
            <w:vAlign w:val="center"/>
          </w:tcPr>
          <w:p w14:paraId="27730905">
            <w:pPr>
              <w:widowControl w:val="0"/>
              <w:spacing w:line="240" w:lineRule="auto"/>
              <w:ind w:firstLine="0" w:firstLineChars="0"/>
              <w:jc w:val="center"/>
              <w:rPr>
                <w:rFonts w:hint="default" w:ascii="Times New Roman" w:hAnsi="Times New Roman" w:eastAsia="宋体" w:cs="Times New Roman"/>
                <w:b w:val="0"/>
                <w:bCs/>
                <w:kern w:val="2"/>
                <w:sz w:val="28"/>
                <w:szCs w:val="28"/>
                <w:lang w:val="en-US" w:eastAsia="zh-CN"/>
              </w:rPr>
            </w:pPr>
            <w:r>
              <w:rPr>
                <w:rFonts w:hint="eastAsia" w:ascii="Times New Roman" w:hAnsi="Times New Roman" w:cs="宋体"/>
                <w:b w:val="0"/>
                <w:bCs/>
                <w:kern w:val="2"/>
                <w:sz w:val="28"/>
                <w:szCs w:val="28"/>
                <w:lang w:val="en-US" w:eastAsia="zh-CN"/>
              </w:rPr>
              <w:t>XXX</w:t>
            </w:r>
            <w:r>
              <w:rPr>
                <w:rFonts w:hint="eastAsia" w:ascii="Times New Roman" w:hAnsi="Times New Roman" w:eastAsia="宋体" w:cs="宋体"/>
                <w:b w:val="0"/>
                <w:bCs/>
                <w:kern w:val="2"/>
                <w:sz w:val="28"/>
                <w:szCs w:val="28"/>
                <w:lang w:val="en-US" w:eastAsia="zh-CN"/>
              </w:rPr>
              <w:t>学士学位</w:t>
            </w:r>
          </w:p>
        </w:tc>
      </w:tr>
      <w:tr w14:paraId="620B422F">
        <w:tblPrEx>
          <w:tblCellMar>
            <w:top w:w="0" w:type="dxa"/>
            <w:left w:w="108" w:type="dxa"/>
            <w:bottom w:w="0" w:type="dxa"/>
            <w:right w:w="108" w:type="dxa"/>
          </w:tblCellMar>
        </w:tblPrEx>
        <w:trPr>
          <w:trHeight w:val="721" w:hRule="atLeast"/>
          <w:jc w:val="center"/>
        </w:trPr>
        <w:tc>
          <w:tcPr>
            <w:tcW w:w="1971" w:type="dxa"/>
            <w:tcBorders>
              <w:right w:val="nil"/>
            </w:tcBorders>
            <w:vAlign w:val="bottom"/>
          </w:tcPr>
          <w:p w14:paraId="14B1C1BF">
            <w:pPr>
              <w:widowControl w:val="0"/>
              <w:spacing w:line="240" w:lineRule="auto"/>
              <w:ind w:firstLine="0" w:firstLineChars="0"/>
              <w:jc w:val="center"/>
              <w:rPr>
                <w:rFonts w:ascii="Times New Roman" w:hAnsi="Times New Roman" w:cs="Times New Roman"/>
                <w:b w:val="0"/>
                <w:bCs/>
                <w:kern w:val="2"/>
                <w:sz w:val="28"/>
                <w:szCs w:val="28"/>
              </w:rPr>
            </w:pPr>
            <w:r>
              <w:rPr>
                <w:rFonts w:hint="eastAsia" w:ascii="Times New Roman" w:hAnsi="Times New Roman" w:cs="Times New Roman"/>
                <w:b w:val="0"/>
                <w:bCs/>
                <w:kern w:val="2"/>
                <w:sz w:val="28"/>
                <w:szCs w:val="28"/>
                <w:lang w:val="en-US" w:eastAsia="zh-CN"/>
              </w:rPr>
              <w:t>年级专业</w:t>
            </w:r>
            <w:r>
              <w:rPr>
                <w:rFonts w:hint="eastAsia" w:ascii="Times New Roman" w:hAnsi="Times New Roman" w:cs="Times New Roman"/>
                <w:b w:val="0"/>
                <w:bCs/>
                <w:kern w:val="2"/>
                <w:sz w:val="28"/>
                <w:szCs w:val="28"/>
              </w:rPr>
              <w:t>：</w:t>
            </w:r>
          </w:p>
        </w:tc>
        <w:tc>
          <w:tcPr>
            <w:tcW w:w="4648" w:type="dxa"/>
            <w:tcBorders>
              <w:top w:val="single" w:color="auto" w:sz="4" w:space="0"/>
              <w:left w:val="nil"/>
              <w:bottom w:val="single" w:color="auto" w:sz="4" w:space="0"/>
              <w:right w:val="nil"/>
            </w:tcBorders>
            <w:vAlign w:val="center"/>
          </w:tcPr>
          <w:p w14:paraId="7F4C41F0">
            <w:pPr>
              <w:widowControl w:val="0"/>
              <w:spacing w:line="240" w:lineRule="auto"/>
              <w:ind w:firstLine="0" w:firstLineChars="0"/>
              <w:jc w:val="center"/>
              <w:rPr>
                <w:rFonts w:hint="default" w:ascii="Times New Roman" w:hAnsi="Times New Roman" w:eastAsia="宋体" w:cs="Times New Roman"/>
                <w:b w:val="0"/>
                <w:bCs/>
                <w:kern w:val="2"/>
                <w:sz w:val="28"/>
                <w:szCs w:val="28"/>
                <w:lang w:val="en-US" w:eastAsia="zh-CN"/>
              </w:rPr>
            </w:pPr>
            <w:r>
              <w:rPr>
                <w:rFonts w:hint="eastAsia" w:ascii="Times New Roman" w:hAnsi="Times New Roman" w:cs="Times New Roman"/>
                <w:b w:val="0"/>
                <w:bCs/>
                <w:kern w:val="2"/>
                <w:sz w:val="28"/>
                <w:szCs w:val="28"/>
                <w:lang w:val="en-US" w:eastAsia="zh-CN"/>
              </w:rPr>
              <w:t>YYYY级物流管理</w:t>
            </w:r>
          </w:p>
        </w:tc>
      </w:tr>
      <w:tr w14:paraId="5416E6E2">
        <w:tblPrEx>
          <w:tblCellMar>
            <w:top w:w="0" w:type="dxa"/>
            <w:left w:w="108" w:type="dxa"/>
            <w:bottom w:w="0" w:type="dxa"/>
            <w:right w:w="108" w:type="dxa"/>
          </w:tblCellMar>
        </w:tblPrEx>
        <w:trPr>
          <w:trHeight w:val="721" w:hRule="atLeast"/>
          <w:jc w:val="center"/>
        </w:trPr>
        <w:tc>
          <w:tcPr>
            <w:tcW w:w="1971" w:type="dxa"/>
            <w:tcBorders>
              <w:right w:val="nil"/>
            </w:tcBorders>
            <w:vAlign w:val="bottom"/>
          </w:tcPr>
          <w:p w14:paraId="7ACFE0F8">
            <w:pPr>
              <w:widowControl w:val="0"/>
              <w:spacing w:line="240" w:lineRule="auto"/>
              <w:ind w:firstLine="0" w:firstLineChars="0"/>
              <w:jc w:val="center"/>
              <w:rPr>
                <w:rFonts w:hint="default" w:ascii="Times New Roman" w:hAnsi="Times New Roman" w:eastAsia="宋体" w:cs="Times New Roman"/>
                <w:b w:val="0"/>
                <w:bCs/>
                <w:kern w:val="2"/>
                <w:sz w:val="28"/>
                <w:szCs w:val="28"/>
                <w:lang w:val="en-US" w:eastAsia="zh-CN"/>
              </w:rPr>
            </w:pPr>
            <w:r>
              <w:rPr>
                <w:rFonts w:hint="eastAsia" w:ascii="Times New Roman" w:hAnsi="Times New Roman" w:cs="Times New Roman"/>
                <w:b w:val="0"/>
                <w:bCs/>
                <w:kern w:val="2"/>
                <w:sz w:val="28"/>
                <w:szCs w:val="28"/>
                <w:lang w:val="en-US" w:eastAsia="zh-CN"/>
              </w:rPr>
              <w:t>研究方向：</w:t>
            </w:r>
          </w:p>
        </w:tc>
        <w:tc>
          <w:tcPr>
            <w:tcW w:w="4648" w:type="dxa"/>
            <w:tcBorders>
              <w:top w:val="single" w:color="auto" w:sz="4" w:space="0"/>
              <w:left w:val="nil"/>
              <w:bottom w:val="single" w:color="auto" w:sz="4" w:space="0"/>
              <w:right w:val="nil"/>
            </w:tcBorders>
            <w:vAlign w:val="center"/>
          </w:tcPr>
          <w:p w14:paraId="02DEBFCB">
            <w:pPr>
              <w:widowControl w:val="0"/>
              <w:spacing w:line="240" w:lineRule="auto"/>
              <w:ind w:firstLine="0" w:firstLineChars="0"/>
              <w:jc w:val="center"/>
              <w:rPr>
                <w:rFonts w:hint="eastAsia" w:ascii="Times New Roman" w:hAnsi="Times New Roman" w:eastAsia="宋体" w:cs="宋体"/>
                <w:b w:val="0"/>
                <w:bCs/>
                <w:kern w:val="2"/>
                <w:sz w:val="28"/>
                <w:szCs w:val="28"/>
                <w:lang w:val="en-US" w:eastAsia="zh-CN"/>
              </w:rPr>
            </w:pPr>
            <w:r>
              <w:rPr>
                <w:rFonts w:hint="eastAsia" w:ascii="Times New Roman" w:hAnsi="Times New Roman" w:eastAsia="宋体" w:cs="宋体"/>
                <w:b w:val="0"/>
                <w:bCs/>
                <w:kern w:val="2"/>
                <w:sz w:val="28"/>
                <w:szCs w:val="28"/>
                <w:lang w:val="en-US" w:eastAsia="zh-CN"/>
              </w:rPr>
              <w:t>XXX</w:t>
            </w:r>
          </w:p>
        </w:tc>
      </w:tr>
      <w:tr w14:paraId="7D626C36">
        <w:tblPrEx>
          <w:tblCellMar>
            <w:top w:w="0" w:type="dxa"/>
            <w:left w:w="108" w:type="dxa"/>
            <w:bottom w:w="0" w:type="dxa"/>
            <w:right w:w="108" w:type="dxa"/>
          </w:tblCellMar>
        </w:tblPrEx>
        <w:trPr>
          <w:trHeight w:val="721" w:hRule="atLeast"/>
          <w:jc w:val="center"/>
        </w:trPr>
        <w:tc>
          <w:tcPr>
            <w:tcW w:w="1971" w:type="dxa"/>
            <w:tcBorders>
              <w:right w:val="nil"/>
            </w:tcBorders>
            <w:vAlign w:val="bottom"/>
          </w:tcPr>
          <w:p w14:paraId="6001684E">
            <w:pPr>
              <w:widowControl w:val="0"/>
              <w:spacing w:line="240" w:lineRule="auto"/>
              <w:ind w:firstLine="0" w:firstLineChars="0"/>
              <w:jc w:val="center"/>
              <w:rPr>
                <w:rFonts w:hint="default" w:ascii="Times New Roman" w:hAnsi="Times New Roman" w:cs="Times New Roman"/>
                <w:b w:val="0"/>
                <w:bCs/>
                <w:kern w:val="2"/>
                <w:sz w:val="28"/>
                <w:szCs w:val="28"/>
                <w:lang w:val="en-US" w:eastAsia="zh-CN"/>
              </w:rPr>
            </w:pPr>
            <w:r>
              <w:rPr>
                <w:rFonts w:hint="eastAsia" w:ascii="Times New Roman" w:hAnsi="Times New Roman" w:cs="Times New Roman"/>
                <w:b w:val="0"/>
                <w:bCs/>
                <w:kern w:val="2"/>
                <w:sz w:val="28"/>
                <w:szCs w:val="28"/>
                <w:lang w:val="en-US" w:eastAsia="zh-CN"/>
              </w:rPr>
              <w:t>论文类型：</w:t>
            </w:r>
          </w:p>
        </w:tc>
        <w:tc>
          <w:tcPr>
            <w:tcW w:w="4648" w:type="dxa"/>
            <w:tcBorders>
              <w:top w:val="single" w:color="auto" w:sz="4" w:space="0"/>
              <w:left w:val="nil"/>
              <w:bottom w:val="single" w:color="auto" w:sz="4" w:space="0"/>
              <w:right w:val="nil"/>
            </w:tcBorders>
            <w:vAlign w:val="center"/>
          </w:tcPr>
          <w:p w14:paraId="3388454B">
            <w:pPr>
              <w:widowControl w:val="0"/>
              <w:spacing w:line="240" w:lineRule="auto"/>
              <w:ind w:firstLine="0" w:firstLineChars="0"/>
              <w:jc w:val="center"/>
              <w:rPr>
                <w:rFonts w:hint="default" w:ascii="Times New Roman" w:hAnsi="Times New Roman" w:eastAsia="宋体" w:cs="宋体"/>
                <w:b w:val="0"/>
                <w:bCs/>
                <w:kern w:val="2"/>
                <w:sz w:val="28"/>
                <w:szCs w:val="28"/>
                <w:lang w:val="en-US" w:eastAsia="zh-CN"/>
              </w:rPr>
            </w:pPr>
            <w:r>
              <w:rPr>
                <w:rFonts w:hint="eastAsia" w:ascii="Times New Roman" w:hAnsi="Times New Roman" w:cs="宋体"/>
                <w:b w:val="0"/>
                <w:bCs/>
                <w:kern w:val="2"/>
                <w:sz w:val="28"/>
                <w:szCs w:val="28"/>
                <w:lang w:val="en-US" w:eastAsia="zh-CN"/>
              </w:rPr>
              <w:t>X</w:t>
            </w:r>
            <w:r>
              <w:rPr>
                <w:rFonts w:hint="eastAsia" w:ascii="Times New Roman" w:hAnsi="Times New Roman" w:eastAsia="宋体" w:cs="宋体"/>
                <w:b w:val="0"/>
                <w:bCs/>
                <w:kern w:val="2"/>
                <w:sz w:val="28"/>
                <w:szCs w:val="28"/>
                <w:lang w:val="en-US" w:eastAsia="zh-CN"/>
              </w:rPr>
              <w:t>XX</w:t>
            </w:r>
          </w:p>
        </w:tc>
      </w:tr>
      <w:tr w14:paraId="4659EDCC">
        <w:tblPrEx>
          <w:tblCellMar>
            <w:top w:w="0" w:type="dxa"/>
            <w:left w:w="108" w:type="dxa"/>
            <w:bottom w:w="0" w:type="dxa"/>
            <w:right w:w="108" w:type="dxa"/>
          </w:tblCellMar>
        </w:tblPrEx>
        <w:trPr>
          <w:trHeight w:val="741" w:hRule="atLeast"/>
          <w:jc w:val="center"/>
        </w:trPr>
        <w:tc>
          <w:tcPr>
            <w:tcW w:w="1971" w:type="dxa"/>
            <w:tcBorders>
              <w:right w:val="nil"/>
            </w:tcBorders>
            <w:vAlign w:val="bottom"/>
          </w:tcPr>
          <w:p w14:paraId="3FAF8135">
            <w:pPr>
              <w:widowControl w:val="0"/>
              <w:spacing w:line="240" w:lineRule="auto"/>
              <w:ind w:firstLine="0" w:firstLineChars="0"/>
              <w:jc w:val="center"/>
              <w:rPr>
                <w:rFonts w:hint="default" w:ascii="Times New Roman" w:hAnsi="Times New Roman" w:eastAsia="宋体" w:cs="Times New Roman"/>
                <w:b w:val="0"/>
                <w:bCs/>
                <w:kern w:val="2"/>
                <w:sz w:val="28"/>
                <w:szCs w:val="28"/>
                <w:lang w:val="en-US" w:eastAsia="zh-CN"/>
              </w:rPr>
            </w:pPr>
            <w:r>
              <w:rPr>
                <w:rFonts w:hint="eastAsia" w:ascii="Times New Roman" w:hAnsi="Times New Roman" w:cs="Times New Roman"/>
                <w:b w:val="0"/>
                <w:bCs/>
                <w:kern w:val="2"/>
                <w:sz w:val="28"/>
                <w:szCs w:val="28"/>
                <w:lang w:val="en-US" w:eastAsia="zh-CN"/>
              </w:rPr>
              <w:t>培养单位：</w:t>
            </w:r>
          </w:p>
        </w:tc>
        <w:tc>
          <w:tcPr>
            <w:tcW w:w="4648" w:type="dxa"/>
            <w:tcBorders>
              <w:top w:val="single" w:color="auto" w:sz="4" w:space="0"/>
              <w:left w:val="nil"/>
              <w:bottom w:val="single" w:color="auto" w:sz="4" w:space="0"/>
              <w:right w:val="nil"/>
            </w:tcBorders>
            <w:vAlign w:val="center"/>
          </w:tcPr>
          <w:p w14:paraId="1C3CD557">
            <w:pPr>
              <w:widowControl w:val="0"/>
              <w:spacing w:line="240" w:lineRule="auto"/>
              <w:ind w:firstLine="0" w:firstLineChars="0"/>
              <w:jc w:val="center"/>
              <w:rPr>
                <w:rFonts w:hint="eastAsia" w:ascii="Times New Roman" w:hAnsi="Times New Roman" w:eastAsia="宋体" w:cs="宋体"/>
                <w:b w:val="0"/>
                <w:bCs/>
                <w:kern w:val="2"/>
                <w:sz w:val="28"/>
                <w:szCs w:val="28"/>
                <w:lang w:val="en-US" w:eastAsia="zh-CN"/>
              </w:rPr>
            </w:pPr>
            <w:r>
              <w:rPr>
                <w:rFonts w:hint="eastAsia" w:ascii="Times New Roman" w:hAnsi="Times New Roman" w:cs="Times New Roman"/>
                <w:b w:val="0"/>
                <w:bCs/>
                <w:kern w:val="2"/>
                <w:sz w:val="28"/>
                <w:szCs w:val="28"/>
                <w:lang w:val="en-US" w:eastAsia="zh-CN"/>
              </w:rPr>
              <w:t>ZZZ系</w:t>
            </w:r>
          </w:p>
        </w:tc>
      </w:tr>
    </w:tbl>
    <w:p w14:paraId="7330096F">
      <w:pPr>
        <w:widowControl w:val="0"/>
        <w:spacing w:line="240" w:lineRule="auto"/>
        <w:ind w:firstLine="0" w:firstLineChars="0"/>
        <w:jc w:val="center"/>
        <w:rPr>
          <w:rFonts w:hint="eastAsia"/>
          <w:lang w:val="en-US" w:eastAsia="zh-CN"/>
        </w:rPr>
      </w:pPr>
    </w:p>
    <w:p w14:paraId="48D41DB5">
      <w:pPr>
        <w:widowControl w:val="0"/>
        <w:spacing w:line="240" w:lineRule="auto"/>
        <w:ind w:firstLine="0" w:firstLineChars="0"/>
        <w:jc w:val="center"/>
        <w:rPr>
          <w:rFonts w:hint="eastAsia"/>
          <w:lang w:val="en-US" w:eastAsia="zh-CN"/>
        </w:rPr>
      </w:pPr>
    </w:p>
    <w:p w14:paraId="450AD101">
      <w:pPr>
        <w:widowControl w:val="0"/>
        <w:spacing w:line="240" w:lineRule="auto"/>
        <w:ind w:firstLine="0" w:firstLineChars="0"/>
        <w:jc w:val="center"/>
        <w:rPr>
          <w:rFonts w:hint="eastAsia"/>
          <w:lang w:val="en-US" w:eastAsia="zh-CN"/>
        </w:rPr>
      </w:pPr>
    </w:p>
    <w:p w14:paraId="01D59FFE">
      <w:pPr>
        <w:widowControl w:val="0"/>
        <w:spacing w:line="240" w:lineRule="auto"/>
        <w:ind w:firstLine="0" w:firstLineChars="0"/>
        <w:jc w:val="center"/>
        <w:rPr>
          <w:rFonts w:hint="eastAsia" w:ascii="宋体" w:hAnsi="宋体" w:eastAsia="宋体" w:cs="宋体"/>
          <w:b w:val="0"/>
          <w:bCs/>
          <w:kern w:val="2"/>
          <w:sz w:val="28"/>
          <w:szCs w:val="28"/>
          <w:lang w:val="en-US" w:eastAsia="zh-CN"/>
        </w:rPr>
      </w:pPr>
      <w:r>
        <w:rPr>
          <w:rFonts w:hint="eastAsia" w:ascii="宋体" w:hAnsi="宋体" w:eastAsia="宋体" w:cs="宋体"/>
          <w:b w:val="0"/>
          <w:bCs/>
          <w:kern w:val="2"/>
          <w:sz w:val="28"/>
          <w:szCs w:val="28"/>
          <w:lang w:val="en-US" w:eastAsia="zh-CN"/>
        </w:rPr>
        <w:t>论文提交时间：</w:t>
      </w:r>
      <w:r>
        <w:rPr>
          <w:rFonts w:hint="eastAsia" w:ascii="Times New Roman" w:hAnsi="Times New Roman" w:cs="Times New Roman"/>
          <w:b w:val="0"/>
          <w:bCs/>
          <w:kern w:val="2"/>
          <w:sz w:val="28"/>
          <w:szCs w:val="28"/>
          <w:lang w:val="en-US" w:eastAsia="zh-CN"/>
        </w:rPr>
        <w:t>xxxx</w:t>
      </w:r>
      <w:r>
        <w:rPr>
          <w:rFonts w:hint="eastAsia" w:ascii="宋体" w:hAnsi="宋体" w:eastAsia="宋体" w:cs="宋体"/>
          <w:b w:val="0"/>
          <w:bCs/>
          <w:kern w:val="2"/>
          <w:sz w:val="28"/>
          <w:szCs w:val="28"/>
          <w:lang w:val="en-US" w:eastAsia="zh-CN"/>
        </w:rPr>
        <w:t>年</w:t>
      </w:r>
      <w:r>
        <w:rPr>
          <w:rFonts w:hint="eastAsia" w:ascii="Times New Roman" w:hAnsi="Times New Roman" w:cs="Times New Roman"/>
          <w:b w:val="0"/>
          <w:bCs/>
          <w:kern w:val="2"/>
          <w:sz w:val="28"/>
          <w:szCs w:val="28"/>
          <w:lang w:val="en-US" w:eastAsia="zh-CN"/>
        </w:rPr>
        <w:t>x</w:t>
      </w:r>
      <w:r>
        <w:rPr>
          <w:rFonts w:hint="eastAsia" w:ascii="宋体" w:hAnsi="宋体" w:eastAsia="宋体" w:cs="宋体"/>
          <w:b w:val="0"/>
          <w:bCs/>
          <w:kern w:val="2"/>
          <w:sz w:val="28"/>
          <w:szCs w:val="28"/>
          <w:lang w:val="en-US" w:eastAsia="zh-CN"/>
        </w:rPr>
        <w:t>月</w:t>
      </w:r>
    </w:p>
    <w:p w14:paraId="46E4B815">
      <w:pPr>
        <w:keepNext w:val="0"/>
        <w:keepLines w:val="0"/>
        <w:pageBreakBefore w:val="0"/>
        <w:widowControl w:val="0"/>
        <w:kinsoku/>
        <w:wordWrap/>
        <w:overflowPunct/>
        <w:topLinePunct w:val="0"/>
        <w:autoSpaceDE/>
        <w:autoSpaceDN/>
        <w:bidi w:val="0"/>
        <w:adjustRightInd/>
        <w:snapToGrid/>
        <w:spacing w:before="313" w:beforeLines="100" w:after="313" w:afterLines="100" w:line="480" w:lineRule="exact"/>
        <w:ind w:firstLine="0" w:firstLineChars="0"/>
        <w:jc w:val="center"/>
        <w:textAlignment w:val="auto"/>
        <w:rPr>
          <w:rFonts w:hint="eastAsia" w:ascii="黑体" w:hAnsi="黑体" w:eastAsia="黑体" w:cs="黑体"/>
          <w:b/>
          <w:bCs/>
          <w:spacing w:val="0"/>
          <w:sz w:val="32"/>
          <w:szCs w:val="32"/>
          <w:u w:val="none"/>
          <w:lang w:val="en-US" w:eastAsia="zh-CN"/>
        </w:rPr>
        <w:sectPr>
          <w:headerReference r:id="rId5" w:type="default"/>
          <w:footerReference r:id="rId6" w:type="default"/>
          <w:type w:val="continuous"/>
          <w:pgSz w:w="11906" w:h="16838"/>
          <w:pgMar w:top="1701" w:right="1417" w:bottom="1417" w:left="1417" w:header="1134" w:footer="737" w:gutter="283"/>
          <w:pgBorders>
            <w:top w:val="none" w:sz="0" w:space="0"/>
            <w:left w:val="none" w:sz="0" w:space="0"/>
            <w:bottom w:val="none" w:sz="0" w:space="0"/>
            <w:right w:val="none" w:sz="0" w:space="0"/>
          </w:pgBorders>
          <w:pgNumType w:fmt="upperRoman" w:start="1"/>
          <w:cols w:space="0" w:num="1"/>
          <w:docGrid w:type="lines" w:linePitch="333" w:charSpace="0"/>
        </w:sectPr>
      </w:pPr>
    </w:p>
    <w:p w14:paraId="4CA842AD">
      <w:pPr>
        <w:keepNext w:val="0"/>
        <w:keepLines w:val="0"/>
        <w:pageBreakBefore w:val="0"/>
        <w:widowControl w:val="0"/>
        <w:kinsoku/>
        <w:wordWrap/>
        <w:overflowPunct/>
        <w:topLinePunct w:val="0"/>
        <w:autoSpaceDE/>
        <w:autoSpaceDN/>
        <w:bidi w:val="0"/>
        <w:adjustRightInd/>
        <w:snapToGrid/>
        <w:spacing w:before="313" w:beforeLines="100" w:after="313" w:afterLines="100" w:line="480" w:lineRule="exact"/>
        <w:ind w:firstLine="0" w:firstLineChars="0"/>
        <w:jc w:val="center"/>
        <w:textAlignment w:val="auto"/>
        <w:rPr>
          <w:rFonts w:hint="default" w:eastAsia="黑体"/>
          <w:spacing w:val="0"/>
          <w:lang w:val="en-US" w:eastAsia="zh-CN"/>
        </w:rPr>
      </w:pPr>
      <w:r>
        <w:rPr>
          <w:rFonts w:hint="eastAsia" w:ascii="黑体" w:hAnsi="黑体" w:eastAsia="黑体" w:cs="黑体"/>
          <w:b/>
          <w:bCs/>
          <w:spacing w:val="0"/>
          <w:sz w:val="32"/>
          <w:szCs w:val="32"/>
          <w:u w:val="none"/>
          <w:lang w:val="en-US" w:eastAsia="zh-CN"/>
        </w:rPr>
        <w:t>正标题</w:t>
      </w:r>
      <w:r>
        <w:rPr>
          <w:rFonts w:hint="eastAsia" w:ascii="黑体" w:hAnsi="黑体" w:eastAsia="黑体" w:cs="黑体"/>
          <w:spacing w:val="0"/>
          <w:sz w:val="32"/>
          <w:szCs w:val="32"/>
          <w:lang w:eastAsia="zh-CN"/>
        </w:rPr>
        <w:t>——</w:t>
      </w:r>
      <w:r>
        <w:rPr>
          <w:rFonts w:hint="eastAsia" w:ascii="黑体" w:hAnsi="黑体" w:eastAsia="黑体" w:cs="黑体"/>
          <w:b/>
          <w:bCs/>
          <w:spacing w:val="0"/>
          <w:sz w:val="32"/>
          <w:szCs w:val="32"/>
          <w:u w:val="none"/>
          <w:lang w:val="en-US" w:eastAsia="zh-CN"/>
        </w:rPr>
        <w:t>副标题</w:t>
      </w:r>
    </w:p>
    <w:p w14:paraId="5E5D4755">
      <w:pPr>
        <w:keepNext w:val="0"/>
        <w:keepLines w:val="0"/>
        <w:pageBreakBefore w:val="0"/>
        <w:widowControl/>
        <w:kinsoku/>
        <w:wordWrap/>
        <w:overflowPunct/>
        <w:topLinePunct w:val="0"/>
        <w:autoSpaceDE/>
        <w:autoSpaceDN/>
        <w:bidi w:val="0"/>
        <w:adjustRightInd/>
        <w:snapToGrid w:val="0"/>
        <w:spacing w:before="157" w:beforeLines="50" w:after="156" w:afterLines="50" w:line="400" w:lineRule="exact"/>
        <w:ind w:firstLine="0" w:firstLineChars="0"/>
        <w:jc w:val="center"/>
        <w:textAlignment w:val="auto"/>
        <w:rPr>
          <w:rFonts w:ascii="Times New Roman" w:hAnsi="Times New Roman" w:eastAsia="黑体" w:cs="Times New Roman"/>
          <w:b/>
          <w:sz w:val="28"/>
          <w:szCs w:val="28"/>
        </w:rPr>
      </w:pPr>
      <w:r>
        <w:rPr>
          <w:rFonts w:ascii="Times New Roman" w:hAnsi="Times New Roman" w:eastAsia="黑体" w:cs="Times New Roman"/>
          <w:b/>
          <w:sz w:val="28"/>
          <w:szCs w:val="28"/>
        </w:rPr>
        <w:t>摘要</w:t>
      </w:r>
    </w:p>
    <w:p w14:paraId="6A20AF00">
      <w:pPr>
        <w:keepNext w:val="0"/>
        <w:keepLines w:val="0"/>
        <w:pageBreakBefore w:val="0"/>
        <w:widowControl/>
        <w:kinsoku/>
        <w:wordWrap w:val="0"/>
        <w:overflowPunct/>
        <w:topLinePunct w:val="0"/>
        <w:autoSpaceDE/>
        <w:autoSpaceDN/>
        <w:bidi w:val="0"/>
        <w:adjustRightInd/>
        <w:snapToGrid w:val="0"/>
        <w:spacing w:line="400" w:lineRule="exact"/>
        <w:ind w:firstLine="480" w:firstLineChars="200"/>
        <w:textAlignment w:val="auto"/>
        <w:rPr>
          <w:rFonts w:hint="eastAsia" w:cs="宋体"/>
          <w:b w:val="0"/>
          <w:bCs/>
          <w:sz w:val="24"/>
          <w:szCs w:val="24"/>
          <w:lang w:val="en-US" w:eastAsia="zh-CN"/>
        </w:rPr>
      </w:pPr>
      <w:r>
        <w:rPr>
          <w:rFonts w:hint="eastAsia" w:cs="宋体"/>
          <w:b w:val="0"/>
          <w:bCs/>
          <w:sz w:val="24"/>
          <w:szCs w:val="24"/>
          <w:lang w:val="en-US" w:eastAsia="zh-CN"/>
        </w:rPr>
        <w:t>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摘要</w:t>
      </w:r>
      <w:r>
        <w:rPr>
          <w:rFonts w:hint="eastAsia" w:ascii="宋体" w:hAnsi="宋体" w:eastAsia="宋体" w:cs="宋体"/>
          <w:b w:val="0"/>
          <w:bCs/>
          <w:sz w:val="24"/>
          <w:szCs w:val="24"/>
        </w:rPr>
        <w:t>。</w:t>
      </w:r>
    </w:p>
    <w:p w14:paraId="022A52B6">
      <w:pPr>
        <w:keepNext w:val="0"/>
        <w:keepLines w:val="0"/>
        <w:pageBreakBefore w:val="0"/>
        <w:widowControl/>
        <w:kinsoku/>
        <w:wordWrap/>
        <w:overflowPunct/>
        <w:topLinePunct w:val="0"/>
        <w:autoSpaceDE/>
        <w:autoSpaceDN/>
        <w:bidi w:val="0"/>
        <w:adjustRightInd/>
        <w:snapToGrid w:val="0"/>
        <w:spacing w:line="400" w:lineRule="exact"/>
        <w:ind w:firstLine="480" w:firstLineChars="200"/>
        <w:textAlignment w:val="auto"/>
        <w:rPr>
          <w:rFonts w:hint="eastAsia" w:cs="宋体"/>
          <w:b w:val="0"/>
          <w:bCs/>
          <w:sz w:val="24"/>
          <w:szCs w:val="24"/>
          <w:lang w:val="en-US" w:eastAsia="zh-CN"/>
        </w:rPr>
      </w:pPr>
    </w:p>
    <w:p w14:paraId="59313C01">
      <w:pPr>
        <w:keepNext w:val="0"/>
        <w:keepLines w:val="0"/>
        <w:pageBreakBefore w:val="0"/>
        <w:widowControl/>
        <w:kinsoku/>
        <w:wordWrap/>
        <w:overflowPunct/>
        <w:topLinePunct w:val="0"/>
        <w:autoSpaceDE/>
        <w:autoSpaceDN/>
        <w:bidi w:val="0"/>
        <w:adjustRightInd/>
        <w:snapToGrid w:val="0"/>
        <w:spacing w:line="400" w:lineRule="exact"/>
        <w:ind w:firstLine="482" w:firstLineChars="200"/>
        <w:textAlignment w:val="auto"/>
        <w:rPr>
          <w:rFonts w:hint="default" w:eastAsia="宋体"/>
          <w:lang w:val="en-US" w:eastAsia="zh-CN"/>
        </w:rPr>
      </w:pPr>
      <w:r>
        <w:rPr>
          <w:rFonts w:hint="eastAsia" w:ascii="黑体" w:hAnsi="黑体" w:eastAsia="黑体" w:cs="黑体"/>
          <w:b/>
          <w:bCs w:val="0"/>
          <w:sz w:val="24"/>
          <w:szCs w:val="24"/>
        </w:rPr>
        <w:t>关键词</w:t>
      </w:r>
      <w:r>
        <w:rPr>
          <w:rFonts w:hint="eastAsia" w:ascii="黑体" w:hAnsi="黑体" w:eastAsia="黑体" w:cs="黑体"/>
          <w:b/>
          <w:bCs w:val="0"/>
          <w:sz w:val="24"/>
          <w:szCs w:val="24"/>
          <w:lang w:eastAsia="zh-CN"/>
        </w:rPr>
        <w:t>：</w:t>
      </w:r>
      <w:r>
        <w:rPr>
          <w:rFonts w:hint="eastAsia" w:cs="宋体"/>
          <w:b w:val="0"/>
          <w:bCs/>
          <w:sz w:val="24"/>
          <w:szCs w:val="24"/>
          <w:lang w:val="en-US" w:eastAsia="zh-CN"/>
        </w:rPr>
        <w:t>关键词1</w:t>
      </w:r>
      <w:r>
        <w:rPr>
          <w:rFonts w:hint="eastAsia" w:ascii="宋体" w:hAnsi="宋体" w:eastAsia="宋体" w:cs="宋体"/>
          <w:b w:val="0"/>
          <w:bCs/>
          <w:sz w:val="24"/>
          <w:szCs w:val="24"/>
        </w:rPr>
        <w:t>；</w:t>
      </w:r>
      <w:r>
        <w:rPr>
          <w:rFonts w:hint="eastAsia" w:cs="宋体"/>
          <w:b w:val="0"/>
          <w:bCs/>
          <w:sz w:val="24"/>
          <w:szCs w:val="24"/>
          <w:lang w:val="en-US" w:eastAsia="zh-CN"/>
        </w:rPr>
        <w:t>关键词2</w:t>
      </w:r>
      <w:r>
        <w:rPr>
          <w:rFonts w:hint="eastAsia" w:ascii="宋体" w:hAnsi="宋体" w:eastAsia="宋体" w:cs="宋体"/>
          <w:b w:val="0"/>
          <w:bCs/>
          <w:sz w:val="24"/>
          <w:szCs w:val="24"/>
        </w:rPr>
        <w:t>；</w:t>
      </w:r>
      <w:r>
        <w:rPr>
          <w:rFonts w:hint="eastAsia" w:cs="宋体"/>
          <w:b w:val="0"/>
          <w:bCs/>
          <w:sz w:val="24"/>
          <w:szCs w:val="24"/>
          <w:lang w:val="en-US" w:eastAsia="zh-CN"/>
        </w:rPr>
        <w:t>关键词3</w:t>
      </w:r>
      <w:r>
        <w:rPr>
          <w:rFonts w:hint="eastAsia" w:ascii="宋体" w:hAnsi="宋体" w:eastAsia="宋体" w:cs="宋体"/>
          <w:b w:val="0"/>
          <w:bCs/>
          <w:sz w:val="24"/>
          <w:szCs w:val="24"/>
        </w:rPr>
        <w:t>；</w:t>
      </w:r>
      <w:r>
        <w:rPr>
          <w:rFonts w:hint="eastAsia" w:cs="宋体"/>
          <w:b w:val="0"/>
          <w:bCs/>
          <w:sz w:val="24"/>
          <w:szCs w:val="24"/>
          <w:lang w:val="en-US" w:eastAsia="zh-CN"/>
        </w:rPr>
        <w:t>关键词4；关键词5</w:t>
      </w:r>
    </w:p>
    <w:p w14:paraId="71459929">
      <w:pPr>
        <w:rPr>
          <w:rFonts w:hint="default" w:ascii="Times New Roman" w:hAnsi="Times New Roman" w:eastAsia="宋体" w:cs="Times New Roman"/>
          <w:b/>
          <w:bCs/>
          <w:color w:val="000000" w:themeColor="text1"/>
          <w:sz w:val="36"/>
          <w:szCs w:val="36"/>
          <w14:textFill>
            <w14:solidFill>
              <w14:schemeClr w14:val="tx1"/>
            </w14:solidFill>
          </w14:textFill>
        </w:rPr>
      </w:pPr>
      <w:r>
        <w:rPr>
          <w:rFonts w:hint="default" w:ascii="Times New Roman" w:hAnsi="Times New Roman" w:eastAsia="宋体" w:cs="Times New Roman"/>
          <w:b/>
          <w:bCs/>
          <w:color w:val="000000" w:themeColor="text1"/>
          <w:sz w:val="36"/>
          <w:szCs w:val="36"/>
          <w14:textFill>
            <w14:solidFill>
              <w14:schemeClr w14:val="tx1"/>
            </w14:solidFill>
          </w14:textFill>
        </w:rPr>
        <w:br w:type="page"/>
      </w:r>
    </w:p>
    <w:p w14:paraId="6F001EEE">
      <w:pPr>
        <w:keepNext w:val="0"/>
        <w:keepLines w:val="0"/>
        <w:pageBreakBefore w:val="0"/>
        <w:widowControl w:val="0"/>
        <w:kinsoku/>
        <w:wordWrap/>
        <w:overflowPunct/>
        <w:topLinePunct w:val="0"/>
        <w:autoSpaceDE/>
        <w:autoSpaceDN/>
        <w:bidi w:val="0"/>
        <w:adjustRightInd/>
        <w:snapToGrid/>
        <w:spacing w:before="313" w:beforeLines="100" w:after="313" w:afterLines="100" w:line="480" w:lineRule="exact"/>
        <w:ind w:left="0" w:leftChars="0" w:right="0" w:firstLine="0" w:firstLineChars="0"/>
        <w:jc w:val="center"/>
        <w:textAlignment w:val="auto"/>
        <w:rPr>
          <w:rFonts w:hint="default" w:ascii="Times New Roman" w:hAnsi="Times New Roman" w:cs="Times New Roman"/>
          <w:b w:val="0"/>
          <w:bCs/>
          <w:sz w:val="32"/>
          <w:szCs w:val="30"/>
          <w:lang w:val="en-US"/>
        </w:rPr>
      </w:pPr>
      <w:r>
        <w:rPr>
          <w:rFonts w:hint="default" w:ascii="Times New Roman" w:hAnsi="Times New Roman" w:eastAsia="宋体" w:cs="Times New Roman"/>
          <w:b/>
          <w:bCs/>
          <w:color w:val="000000" w:themeColor="text1"/>
          <w:sz w:val="36"/>
          <w:szCs w:val="36"/>
          <w14:textFill>
            <w14:solidFill>
              <w14:schemeClr w14:val="tx1"/>
            </w14:solidFill>
          </w14:textFill>
        </w:rPr>
        <w:t>Hello Hello Hello Hello Hello Hello Hello — World World World World World World World</w:t>
      </w:r>
    </w:p>
    <w:p w14:paraId="4F783D67">
      <w:pPr>
        <w:keepNext w:val="0"/>
        <w:keepLines w:val="0"/>
        <w:pageBreakBefore w:val="0"/>
        <w:widowControl/>
        <w:kinsoku/>
        <w:wordWrap/>
        <w:overflowPunct/>
        <w:topLinePunct w:val="0"/>
        <w:autoSpaceDE/>
        <w:autoSpaceDN/>
        <w:bidi w:val="0"/>
        <w:adjustRightInd/>
        <w:snapToGrid/>
        <w:spacing w:before="157" w:beforeLines="50" w:after="164" w:afterLines="50" w:line="400" w:lineRule="exact"/>
        <w:ind w:firstLine="0" w:firstLineChars="0"/>
        <w:jc w:val="center"/>
        <w:textAlignment w:val="auto"/>
        <w:rPr>
          <w:rFonts w:ascii="Times New Roman" w:hAnsi="Times New Roman" w:cs="Times New Roman"/>
          <w:b w:val="0"/>
          <w:bCs/>
          <w:kern w:val="0"/>
          <w:sz w:val="30"/>
          <w:szCs w:val="30"/>
        </w:rPr>
      </w:pPr>
      <w:r>
        <w:rPr>
          <w:rFonts w:ascii="Times New Roman" w:hAnsi="Times New Roman" w:cs="Times New Roman"/>
          <w:b/>
          <w:bCs w:val="0"/>
          <w:sz w:val="30"/>
          <w:szCs w:val="30"/>
        </w:rPr>
        <w:t>Abstract</w:t>
      </w:r>
    </w:p>
    <w:p w14:paraId="6C3E245A">
      <w:pPr>
        <w:keepNext w:val="0"/>
        <w:keepLines w:val="0"/>
        <w:pageBreakBefore w:val="0"/>
        <w:widowControl/>
        <w:kinsoku/>
        <w:wordWrap/>
        <w:overflowPunct/>
        <w:topLinePunct w:val="0"/>
        <w:autoSpaceDE/>
        <w:autoSpaceDN/>
        <w:bidi w:val="0"/>
        <w:adjustRightInd/>
        <w:snapToGrid/>
        <w:spacing w:line="400" w:lineRule="exact"/>
        <w:ind w:firstLine="560" w:firstLineChars="200"/>
        <w:textAlignment w:val="auto"/>
        <w:rPr>
          <w:rFonts w:ascii="Times New Roman" w:hAnsi="Times New Roman" w:eastAsia="宋体" w:cs="Times New Roman"/>
          <w:bCs/>
          <w:sz w:val="28"/>
          <w:szCs w:val="28"/>
        </w:rPr>
      </w:pPr>
      <w:r>
        <w:rPr>
          <w:rFonts w:hint="eastAsia" w:ascii="Times New Roman" w:hAnsi="Times New Roman" w:eastAsia="宋体" w:cs="Times New Roman"/>
          <w:bCs/>
          <w:sz w:val="28"/>
          <w:szCs w:val="28"/>
        </w:rPr>
        <w:t>Abstract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hint="eastAsia" w:ascii="Times New Roman" w:hAnsi="Times New Roman" w:cs="Times New Roman"/>
          <w:bCs/>
          <w:sz w:val="28"/>
          <w:szCs w:val="28"/>
          <w:lang w:val="en-US" w:eastAsia="zh-CN"/>
        </w:rPr>
        <w:t xml:space="preserve"> a</w:t>
      </w:r>
      <w:r>
        <w:rPr>
          <w:rFonts w:hint="eastAsia" w:ascii="Times New Roman" w:hAnsi="Times New Roman" w:eastAsia="宋体" w:cs="Times New Roman"/>
          <w:bCs/>
          <w:sz w:val="28"/>
          <w:szCs w:val="28"/>
        </w:rPr>
        <w:t>bstract</w:t>
      </w:r>
      <w:r>
        <w:rPr>
          <w:rFonts w:ascii="Times New Roman" w:hAnsi="Times New Roman" w:eastAsia="宋体" w:cs="Times New Roman"/>
          <w:bCs/>
          <w:sz w:val="28"/>
          <w:szCs w:val="28"/>
        </w:rPr>
        <w:t>.</w:t>
      </w:r>
    </w:p>
    <w:p w14:paraId="245A4D59">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Times New Roman" w:hAnsi="Times New Roman" w:cs="Times New Roman"/>
          <w:sz w:val="28"/>
          <w:szCs w:val="28"/>
          <w:lang w:val="en-US" w:eastAsia="zh-CN"/>
        </w:rPr>
      </w:pPr>
    </w:p>
    <w:p w14:paraId="4F7F5930">
      <w:pPr>
        <w:keepNext w:val="0"/>
        <w:keepLines w:val="0"/>
        <w:pageBreakBefore w:val="0"/>
        <w:widowControl/>
        <w:kinsoku/>
        <w:wordWrap/>
        <w:overflowPunct/>
        <w:topLinePunct w:val="0"/>
        <w:autoSpaceDE/>
        <w:autoSpaceDN/>
        <w:bidi w:val="0"/>
        <w:adjustRightInd/>
        <w:snapToGrid/>
        <w:spacing w:line="400" w:lineRule="exact"/>
        <w:ind w:left="0" w:leftChars="0" w:firstLine="562" w:firstLineChars="200"/>
        <w:textAlignment w:val="auto"/>
        <w:rPr>
          <w:rFonts w:hint="default" w:ascii="Times New Roman" w:hAnsi="Times New Roman" w:eastAsia="宋体" w:cs="Times New Roman"/>
          <w:bCs/>
          <w:sz w:val="28"/>
          <w:szCs w:val="28"/>
          <w:lang w:val="en-US"/>
        </w:rPr>
      </w:pPr>
      <w:r>
        <w:rPr>
          <w:rFonts w:ascii="Times New Roman" w:hAnsi="Times New Roman" w:cs="Times New Roman"/>
          <w:b/>
          <w:sz w:val="28"/>
          <w:szCs w:val="28"/>
        </w:rPr>
        <w:t>Key</w:t>
      </w:r>
      <w:r>
        <w:rPr>
          <w:rFonts w:hint="eastAsia" w:ascii="Times New Roman" w:hAnsi="Times New Roman" w:cs="Times New Roman"/>
          <w:b/>
          <w:sz w:val="28"/>
          <w:szCs w:val="28"/>
          <w:lang w:val="en-US" w:eastAsia="zh-CN"/>
        </w:rPr>
        <w:t xml:space="preserve"> </w:t>
      </w:r>
      <w:r>
        <w:rPr>
          <w:rFonts w:ascii="Times New Roman" w:hAnsi="Times New Roman" w:cs="Times New Roman"/>
          <w:b/>
          <w:sz w:val="28"/>
          <w:szCs w:val="28"/>
        </w:rPr>
        <w:t>words</w:t>
      </w:r>
      <w:r>
        <w:rPr>
          <w:rFonts w:hint="eastAsia" w:ascii="Times New Roman" w:hAnsi="Times New Roman" w:cs="Times New Roman"/>
          <w:b/>
          <w:sz w:val="28"/>
          <w:szCs w:val="28"/>
          <w:lang w:val="en-US" w:eastAsia="zh-CN"/>
        </w:rPr>
        <w:t xml:space="preserve">: </w:t>
      </w:r>
      <w:r>
        <w:rPr>
          <w:rFonts w:hint="eastAsia" w:ascii="Times New Roman" w:hAnsi="Times New Roman" w:cs="Times New Roman"/>
          <w:b w:val="0"/>
          <w:bCs/>
          <w:sz w:val="28"/>
          <w:szCs w:val="28"/>
          <w:lang w:val="en-US" w:eastAsia="zh-CN"/>
        </w:rPr>
        <w:t>Key words 1; Key words 2; Key words 3; Key words 4; Key words 5</w:t>
      </w:r>
    </w:p>
    <w:p w14:paraId="558D5474">
      <w:pPr>
        <w:keepNext w:val="0"/>
        <w:keepLines w:val="0"/>
        <w:pageBreakBefore w:val="0"/>
        <w:widowControl/>
        <w:kinsoku/>
        <w:wordWrap/>
        <w:overflowPunct/>
        <w:topLinePunct w:val="0"/>
        <w:autoSpaceDE/>
        <w:autoSpaceDN/>
        <w:bidi w:val="0"/>
        <w:adjustRightInd/>
        <w:snapToGrid/>
        <w:spacing w:line="400" w:lineRule="exact"/>
        <w:ind w:left="0" w:leftChars="0" w:firstLine="478" w:firstLineChars="171"/>
        <w:textAlignment w:val="auto"/>
        <w:rPr>
          <w:rFonts w:hint="eastAsia" w:ascii="Times New Roman" w:hAnsi="Times New Roman" w:eastAsia="宋体" w:cs="Times New Roman"/>
          <w:bCs/>
          <w:sz w:val="28"/>
          <w:szCs w:val="28"/>
          <w:lang w:val="en-US" w:eastAsia="zh-CN"/>
        </w:rPr>
      </w:pPr>
    </w:p>
    <w:p w14:paraId="2C428E92">
      <w:pPr>
        <w:keepNext w:val="0"/>
        <w:keepLines w:val="0"/>
        <w:pageBreakBefore w:val="0"/>
        <w:widowControl/>
        <w:kinsoku/>
        <w:wordWrap/>
        <w:overflowPunct/>
        <w:topLinePunct w:val="0"/>
        <w:autoSpaceDE/>
        <w:autoSpaceDN/>
        <w:bidi w:val="0"/>
        <w:adjustRightInd/>
        <w:snapToGrid w:val="0"/>
        <w:spacing w:before="164" w:beforeLines="50" w:line="400" w:lineRule="exact"/>
        <w:ind w:left="0" w:leftChars="0" w:firstLine="0" w:firstLineChars="0"/>
        <w:textAlignment w:val="auto"/>
        <w:rPr>
          <w:rFonts w:hint="default" w:eastAsia="宋体"/>
          <w:lang w:val="en-US" w:eastAsia="zh-CN"/>
        </w:rPr>
      </w:pPr>
    </w:p>
    <w:p w14:paraId="14D44C95">
      <w:pPr>
        <w:rPr>
          <w:rFonts w:hint="default" w:eastAsia="宋体"/>
          <w:lang w:val="en-US" w:eastAsia="zh-CN"/>
        </w:rPr>
      </w:pPr>
      <w:r>
        <w:rPr>
          <w:rFonts w:hint="default" w:eastAsia="宋体"/>
          <w:lang w:val="en-US" w:eastAsia="zh-CN"/>
        </w:rPr>
        <w:br w:type="page"/>
      </w:r>
    </w:p>
    <w:sdt>
      <w:sdtPr>
        <w:rPr>
          <w:rFonts w:ascii="宋体" w:hAnsi="宋体" w:eastAsia="宋体" w:cs="宋体"/>
          <w:kern w:val="0"/>
          <w:sz w:val="21"/>
          <w:szCs w:val="24"/>
          <w:lang w:val="en-US" w:eastAsia="zh-CN" w:bidi="ar-SA"/>
        </w:rPr>
        <w:id w:val="147453083"/>
        <w15:color w:val="DBDBDB"/>
        <w:docPartObj>
          <w:docPartGallery w:val="Table of Contents"/>
          <w:docPartUnique/>
        </w:docPartObj>
      </w:sdtPr>
      <w:sdtEndPr>
        <w:rPr>
          <w:rFonts w:hint="eastAsia" w:ascii="宋体" w:hAnsi="宋体" w:eastAsia="宋体" w:cs="宋体"/>
          <w:kern w:val="0"/>
          <w:sz w:val="24"/>
          <w:szCs w:val="21"/>
          <w:lang w:val="en-US" w:eastAsia="zh-CN" w:bidi="ar-SA"/>
        </w:rPr>
      </w:sdtEndPr>
      <w:sdtContent>
        <w:p w14:paraId="4F72CE2C">
          <w:pPr>
            <w:keepNext w:val="0"/>
            <w:keepLines w:val="0"/>
            <w:pageBreakBefore w:val="0"/>
            <w:widowControl/>
            <w:kinsoku/>
            <w:wordWrap/>
            <w:overflowPunct/>
            <w:topLinePunct w:val="0"/>
            <w:autoSpaceDE/>
            <w:autoSpaceDN/>
            <w:bidi w:val="0"/>
            <w:adjustRightInd/>
            <w:snapToGrid/>
            <w:spacing w:before="334" w:beforeLines="100" w:after="334" w:afterLines="100" w:line="480" w:lineRule="exact"/>
            <w:ind w:left="0" w:leftChars="0" w:right="0" w:rightChars="0" w:firstLine="0" w:firstLineChars="0"/>
            <w:jc w:val="center"/>
            <w:textAlignment w:val="auto"/>
            <w:rPr>
              <w:rFonts w:hint="eastAsia" w:ascii="黑体" w:hAnsi="黑体" w:eastAsia="黑体" w:cs="黑体"/>
              <w:sz w:val="32"/>
              <w:szCs w:val="32"/>
            </w:rPr>
          </w:pPr>
          <w:r>
            <w:rPr>
              <w:rFonts w:hint="eastAsia" w:ascii="黑体" w:hAnsi="黑体" w:eastAsia="黑体" w:cs="黑体"/>
              <w:sz w:val="32"/>
              <w:szCs w:val="32"/>
            </w:rPr>
            <w:t>目录</w:t>
          </w:r>
        </w:p>
        <w:p w14:paraId="0149FFA1">
          <w:pPr>
            <w:pStyle w:val="10"/>
            <w:keepNext w:val="0"/>
            <w:keepLines w:val="0"/>
            <w:pageBreakBefore w:val="0"/>
            <w:widowControl/>
            <w:tabs>
              <w:tab w:val="right" w:leader="dot" w:pos="8789"/>
              <w:tab w:val="clear" w:pos="1050"/>
              <w:tab w:val="clear" w:pos="9344"/>
            </w:tabs>
            <w:kinsoku/>
            <w:wordWrap/>
            <w:overflowPunct/>
            <w:topLinePunct w:val="0"/>
            <w:autoSpaceDE/>
            <w:autoSpaceDN/>
            <w:bidi w:val="0"/>
            <w:adjustRightInd/>
            <w:snapToGrid/>
            <w:spacing w:line="400" w:lineRule="exact"/>
            <w:jc w:val="both"/>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TOC \o "1-3" \h \u </w:instrText>
          </w:r>
          <w:r>
            <w:rPr>
              <w:rFonts w:hint="eastAsia" w:ascii="宋体" w:hAnsi="宋体" w:eastAsia="宋体" w:cs="宋体"/>
              <w:sz w:val="21"/>
              <w:szCs w:val="21"/>
            </w:rPr>
            <w:fldChar w:fldCharType="separate"/>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_Toc18277 </w:instrText>
          </w:r>
          <w:r>
            <w:rPr>
              <w:rFonts w:hint="eastAsia" w:ascii="宋体" w:hAnsi="宋体" w:eastAsia="宋体" w:cs="宋体"/>
              <w:sz w:val="21"/>
              <w:szCs w:val="21"/>
            </w:rPr>
            <w:fldChar w:fldCharType="separate"/>
          </w:r>
          <w:r>
            <w:rPr>
              <w:rFonts w:hint="eastAsia" w:ascii="宋体" w:hAnsi="宋体" w:eastAsia="宋体" w:cs="宋体"/>
              <w:bCs w:val="0"/>
              <w:sz w:val="21"/>
              <w:szCs w:val="21"/>
            </w:rPr>
            <w:t xml:space="preserve">1 </w:t>
          </w:r>
          <w:r>
            <w:rPr>
              <w:rFonts w:hint="eastAsia" w:ascii="宋体" w:hAnsi="宋体" w:eastAsia="宋体" w:cs="宋体"/>
              <w:bCs w:val="0"/>
              <w:sz w:val="21"/>
              <w:szCs w:val="21"/>
              <w:lang w:val="en-US" w:eastAsia="zh-CN"/>
            </w:rPr>
            <w:t>第一章标题</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_Toc18277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3F7172A4">
          <w:pPr>
            <w:pStyle w:val="12"/>
            <w:keepNext w:val="0"/>
            <w:keepLines w:val="0"/>
            <w:pageBreakBefore w:val="0"/>
            <w:widowControl/>
            <w:tabs>
              <w:tab w:val="right" w:leader="dot" w:pos="8789"/>
              <w:tab w:val="clear" w:pos="1680"/>
              <w:tab w:val="clear" w:pos="9344"/>
            </w:tabs>
            <w:kinsoku/>
            <w:wordWrap/>
            <w:overflowPunct/>
            <w:topLinePunct w:val="0"/>
            <w:autoSpaceDE/>
            <w:autoSpaceDN/>
            <w:bidi w:val="0"/>
            <w:adjustRightInd/>
            <w:snapToGrid/>
            <w:spacing w:line="400" w:lineRule="exact"/>
            <w:jc w:val="both"/>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_Toc11766 </w:instrText>
          </w:r>
          <w:r>
            <w:rPr>
              <w:rFonts w:hint="eastAsia" w:ascii="宋体" w:hAnsi="宋体" w:eastAsia="宋体" w:cs="宋体"/>
              <w:sz w:val="21"/>
              <w:szCs w:val="21"/>
            </w:rPr>
            <w:fldChar w:fldCharType="separate"/>
          </w:r>
          <w:r>
            <w:rPr>
              <w:rFonts w:hint="eastAsia" w:ascii="宋体" w:hAnsi="宋体" w:eastAsia="宋体" w:cs="宋体"/>
              <w:bCs w:val="0"/>
              <w:sz w:val="21"/>
              <w:szCs w:val="21"/>
            </w:rPr>
            <w:t xml:space="preserve">1.1 </w:t>
          </w:r>
          <w:r>
            <w:rPr>
              <w:rFonts w:hint="eastAsia" w:ascii="宋体" w:hAnsi="宋体" w:eastAsia="宋体" w:cs="宋体"/>
              <w:bCs w:val="0"/>
              <w:sz w:val="21"/>
              <w:szCs w:val="21"/>
              <w:lang w:val="en-US" w:eastAsia="zh-CN"/>
            </w:rPr>
            <w:t>第一章第一节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_Toc11766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76F8CCE8">
          <w:pPr>
            <w:pStyle w:val="12"/>
            <w:keepNext w:val="0"/>
            <w:keepLines w:val="0"/>
            <w:pageBreakBefore w:val="0"/>
            <w:widowControl/>
            <w:tabs>
              <w:tab w:val="right" w:leader="dot" w:pos="8789"/>
              <w:tab w:val="clear" w:pos="1680"/>
              <w:tab w:val="clear" w:pos="9344"/>
            </w:tabs>
            <w:kinsoku/>
            <w:wordWrap/>
            <w:overflowPunct/>
            <w:topLinePunct w:val="0"/>
            <w:autoSpaceDE/>
            <w:autoSpaceDN/>
            <w:bidi w:val="0"/>
            <w:adjustRightInd/>
            <w:snapToGrid/>
            <w:spacing w:line="400" w:lineRule="exact"/>
            <w:jc w:val="both"/>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_Toc30983 </w:instrText>
          </w:r>
          <w:r>
            <w:rPr>
              <w:rFonts w:hint="eastAsia" w:ascii="宋体" w:hAnsi="宋体" w:eastAsia="宋体" w:cs="宋体"/>
              <w:sz w:val="21"/>
              <w:szCs w:val="21"/>
            </w:rPr>
            <w:fldChar w:fldCharType="separate"/>
          </w:r>
          <w:r>
            <w:rPr>
              <w:rFonts w:hint="eastAsia" w:ascii="宋体" w:hAnsi="宋体" w:eastAsia="宋体" w:cs="宋体"/>
              <w:bCs w:val="0"/>
              <w:sz w:val="21"/>
              <w:szCs w:val="21"/>
              <w:lang w:val="en-US" w:eastAsia="zh-CN"/>
            </w:rPr>
            <w:t>1.2 第一章第二节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_Toc30983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6E54ECF9">
          <w:pPr>
            <w:pStyle w:val="12"/>
            <w:keepNext w:val="0"/>
            <w:keepLines w:val="0"/>
            <w:pageBreakBefore w:val="0"/>
            <w:widowControl/>
            <w:tabs>
              <w:tab w:val="right" w:leader="dot" w:pos="8789"/>
              <w:tab w:val="clear" w:pos="1680"/>
              <w:tab w:val="clear" w:pos="9344"/>
            </w:tabs>
            <w:kinsoku/>
            <w:wordWrap/>
            <w:overflowPunct/>
            <w:topLinePunct w:val="0"/>
            <w:autoSpaceDE/>
            <w:autoSpaceDN/>
            <w:bidi w:val="0"/>
            <w:adjustRightInd/>
            <w:snapToGrid/>
            <w:spacing w:line="400" w:lineRule="exact"/>
            <w:jc w:val="both"/>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_Toc1141 </w:instrText>
          </w:r>
          <w:r>
            <w:rPr>
              <w:rFonts w:hint="eastAsia" w:ascii="宋体" w:hAnsi="宋体" w:eastAsia="宋体" w:cs="宋体"/>
              <w:sz w:val="21"/>
              <w:szCs w:val="21"/>
            </w:rPr>
            <w:fldChar w:fldCharType="separate"/>
          </w:r>
          <w:r>
            <w:rPr>
              <w:rFonts w:hint="eastAsia" w:ascii="宋体" w:hAnsi="宋体" w:eastAsia="宋体" w:cs="宋体"/>
              <w:bCs w:val="0"/>
              <w:sz w:val="21"/>
              <w:szCs w:val="21"/>
              <w:lang w:val="en-US" w:eastAsia="zh-CN"/>
            </w:rPr>
            <w:t>1.3 第一章第三节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_Toc1141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35446318">
          <w:pPr>
            <w:pStyle w:val="10"/>
            <w:keepNext w:val="0"/>
            <w:keepLines w:val="0"/>
            <w:pageBreakBefore w:val="0"/>
            <w:widowControl/>
            <w:tabs>
              <w:tab w:val="right" w:leader="dot" w:pos="8789"/>
              <w:tab w:val="clear" w:pos="1050"/>
              <w:tab w:val="clear" w:pos="9344"/>
            </w:tabs>
            <w:kinsoku/>
            <w:wordWrap/>
            <w:overflowPunct/>
            <w:topLinePunct w:val="0"/>
            <w:autoSpaceDE/>
            <w:autoSpaceDN/>
            <w:bidi w:val="0"/>
            <w:adjustRightInd/>
            <w:snapToGrid/>
            <w:spacing w:line="400" w:lineRule="exact"/>
            <w:jc w:val="both"/>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_Toc8573 </w:instrText>
          </w:r>
          <w:r>
            <w:rPr>
              <w:rFonts w:hint="eastAsia" w:ascii="宋体" w:hAnsi="宋体" w:eastAsia="宋体" w:cs="宋体"/>
              <w:sz w:val="21"/>
              <w:szCs w:val="21"/>
            </w:rPr>
            <w:fldChar w:fldCharType="separate"/>
          </w:r>
          <w:r>
            <w:rPr>
              <w:rFonts w:hint="eastAsia" w:ascii="宋体" w:hAnsi="宋体" w:eastAsia="宋体" w:cs="宋体"/>
              <w:bCs w:val="0"/>
              <w:sz w:val="21"/>
              <w:szCs w:val="21"/>
            </w:rPr>
            <w:t xml:space="preserve">2 </w:t>
          </w:r>
          <w:r>
            <w:rPr>
              <w:rFonts w:hint="eastAsia" w:ascii="宋体" w:hAnsi="宋体" w:eastAsia="宋体" w:cs="宋体"/>
              <w:bCs w:val="0"/>
              <w:sz w:val="21"/>
              <w:szCs w:val="21"/>
              <w:lang w:val="en-US" w:eastAsia="zh-CN"/>
            </w:rPr>
            <w:t>第二章标题</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_Toc8573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2E1A282C">
          <w:pPr>
            <w:pStyle w:val="12"/>
            <w:keepNext w:val="0"/>
            <w:keepLines w:val="0"/>
            <w:pageBreakBefore w:val="0"/>
            <w:widowControl/>
            <w:tabs>
              <w:tab w:val="right" w:leader="dot" w:pos="8789"/>
              <w:tab w:val="clear" w:pos="1680"/>
              <w:tab w:val="clear" w:pos="9344"/>
            </w:tabs>
            <w:kinsoku/>
            <w:wordWrap/>
            <w:overflowPunct/>
            <w:topLinePunct w:val="0"/>
            <w:autoSpaceDE/>
            <w:autoSpaceDN/>
            <w:bidi w:val="0"/>
            <w:adjustRightInd/>
            <w:snapToGrid/>
            <w:spacing w:line="400" w:lineRule="exact"/>
            <w:jc w:val="both"/>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_Toc15583 </w:instrText>
          </w:r>
          <w:r>
            <w:rPr>
              <w:rFonts w:hint="eastAsia" w:ascii="宋体" w:hAnsi="宋体" w:eastAsia="宋体" w:cs="宋体"/>
              <w:sz w:val="21"/>
              <w:szCs w:val="21"/>
            </w:rPr>
            <w:fldChar w:fldCharType="separate"/>
          </w:r>
          <w:r>
            <w:rPr>
              <w:rFonts w:hint="eastAsia" w:ascii="宋体" w:hAnsi="宋体" w:eastAsia="宋体" w:cs="宋体"/>
              <w:bCs w:val="0"/>
              <w:sz w:val="21"/>
              <w:szCs w:val="21"/>
              <w:lang w:val="en-US" w:eastAsia="zh-CN"/>
            </w:rPr>
            <w:t>2.1 第二章第一节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_Toc15583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50167928">
          <w:pPr>
            <w:pStyle w:val="7"/>
            <w:keepNext w:val="0"/>
            <w:keepLines w:val="0"/>
            <w:pageBreakBefore w:val="0"/>
            <w:widowControl/>
            <w:tabs>
              <w:tab w:val="right" w:leader="dot" w:pos="8789"/>
            </w:tabs>
            <w:kinsoku/>
            <w:wordWrap/>
            <w:overflowPunct/>
            <w:topLinePunct w:val="0"/>
            <w:autoSpaceDE/>
            <w:autoSpaceDN/>
            <w:bidi w:val="0"/>
            <w:adjustRightInd/>
            <w:snapToGrid/>
            <w:spacing w:line="400" w:lineRule="exact"/>
            <w:jc w:val="both"/>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_Toc16886 </w:instrText>
          </w:r>
          <w:r>
            <w:rPr>
              <w:rFonts w:hint="eastAsia" w:ascii="宋体" w:hAnsi="宋体" w:eastAsia="宋体" w:cs="宋体"/>
              <w:sz w:val="21"/>
              <w:szCs w:val="21"/>
            </w:rPr>
            <w:fldChar w:fldCharType="separate"/>
          </w:r>
          <w:r>
            <w:rPr>
              <w:rFonts w:hint="eastAsia" w:ascii="宋体" w:hAnsi="宋体" w:eastAsia="宋体" w:cs="宋体"/>
              <w:bCs w:val="0"/>
              <w:sz w:val="21"/>
              <w:szCs w:val="21"/>
            </w:rPr>
            <w:t xml:space="preserve">2.1.1 </w:t>
          </w:r>
          <w:r>
            <w:rPr>
              <w:rFonts w:hint="eastAsia" w:ascii="宋体" w:hAnsi="宋体" w:eastAsia="宋体" w:cs="宋体"/>
              <w:bCs w:val="0"/>
              <w:sz w:val="21"/>
              <w:szCs w:val="21"/>
              <w:lang w:val="en-US" w:eastAsia="zh-CN"/>
            </w:rPr>
            <w:t>第二章第一节第一小节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_Toc16886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88692CF">
          <w:pPr>
            <w:pStyle w:val="7"/>
            <w:keepNext w:val="0"/>
            <w:keepLines w:val="0"/>
            <w:pageBreakBefore w:val="0"/>
            <w:widowControl/>
            <w:tabs>
              <w:tab w:val="right" w:leader="dot" w:pos="8789"/>
            </w:tabs>
            <w:kinsoku/>
            <w:wordWrap/>
            <w:overflowPunct/>
            <w:topLinePunct w:val="0"/>
            <w:autoSpaceDE/>
            <w:autoSpaceDN/>
            <w:bidi w:val="0"/>
            <w:adjustRightInd/>
            <w:snapToGrid/>
            <w:spacing w:line="400" w:lineRule="exact"/>
            <w:jc w:val="both"/>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_Toc24813 </w:instrText>
          </w:r>
          <w:r>
            <w:rPr>
              <w:rFonts w:hint="eastAsia" w:ascii="宋体" w:hAnsi="宋体" w:eastAsia="宋体" w:cs="宋体"/>
              <w:sz w:val="21"/>
              <w:szCs w:val="21"/>
            </w:rPr>
            <w:fldChar w:fldCharType="separate"/>
          </w:r>
          <w:r>
            <w:rPr>
              <w:rFonts w:hint="eastAsia" w:ascii="宋体" w:hAnsi="宋体" w:eastAsia="宋体" w:cs="宋体"/>
              <w:bCs w:val="0"/>
              <w:sz w:val="21"/>
              <w:szCs w:val="21"/>
              <w:lang w:val="en-US" w:eastAsia="zh-CN"/>
            </w:rPr>
            <w:t>2.1.2 第二章第一节第二小节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_Toc24813 \h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1811955D">
          <w:pPr>
            <w:pStyle w:val="7"/>
            <w:keepNext w:val="0"/>
            <w:keepLines w:val="0"/>
            <w:pageBreakBefore w:val="0"/>
            <w:widowControl/>
            <w:tabs>
              <w:tab w:val="right" w:leader="dot" w:pos="8789"/>
            </w:tabs>
            <w:kinsoku/>
            <w:wordWrap/>
            <w:overflowPunct/>
            <w:topLinePunct w:val="0"/>
            <w:autoSpaceDE/>
            <w:autoSpaceDN/>
            <w:bidi w:val="0"/>
            <w:adjustRightInd/>
            <w:snapToGrid/>
            <w:spacing w:line="400" w:lineRule="exact"/>
            <w:jc w:val="both"/>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_Toc7559 </w:instrText>
          </w:r>
          <w:r>
            <w:rPr>
              <w:rFonts w:hint="eastAsia" w:ascii="宋体" w:hAnsi="宋体" w:eastAsia="宋体" w:cs="宋体"/>
              <w:sz w:val="21"/>
              <w:szCs w:val="21"/>
            </w:rPr>
            <w:fldChar w:fldCharType="separate"/>
          </w:r>
          <w:r>
            <w:rPr>
              <w:rFonts w:hint="eastAsia" w:ascii="宋体" w:hAnsi="宋体" w:eastAsia="宋体" w:cs="宋体"/>
              <w:bCs w:val="0"/>
              <w:sz w:val="21"/>
              <w:szCs w:val="21"/>
              <w:lang w:val="en-US" w:eastAsia="zh-CN"/>
            </w:rPr>
            <w:t>2.1.3 第二章第一节第三小节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_Toc7559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27D36334">
          <w:pPr>
            <w:pStyle w:val="12"/>
            <w:keepNext w:val="0"/>
            <w:keepLines w:val="0"/>
            <w:pageBreakBefore w:val="0"/>
            <w:widowControl/>
            <w:tabs>
              <w:tab w:val="right" w:leader="dot" w:pos="8789"/>
              <w:tab w:val="clear" w:pos="1680"/>
              <w:tab w:val="clear" w:pos="9344"/>
            </w:tabs>
            <w:kinsoku/>
            <w:wordWrap/>
            <w:overflowPunct/>
            <w:topLinePunct w:val="0"/>
            <w:autoSpaceDE/>
            <w:autoSpaceDN/>
            <w:bidi w:val="0"/>
            <w:adjustRightInd/>
            <w:snapToGrid/>
            <w:spacing w:line="400" w:lineRule="exact"/>
            <w:jc w:val="both"/>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_Toc28334 </w:instrText>
          </w:r>
          <w:r>
            <w:rPr>
              <w:rFonts w:hint="eastAsia" w:ascii="宋体" w:hAnsi="宋体" w:eastAsia="宋体" w:cs="宋体"/>
              <w:sz w:val="21"/>
              <w:szCs w:val="21"/>
            </w:rPr>
            <w:fldChar w:fldCharType="separate"/>
          </w:r>
          <w:r>
            <w:rPr>
              <w:rFonts w:hint="eastAsia" w:ascii="宋体" w:hAnsi="宋体" w:eastAsia="宋体" w:cs="宋体"/>
              <w:bCs w:val="0"/>
              <w:sz w:val="21"/>
              <w:szCs w:val="21"/>
              <w:lang w:val="en-US" w:eastAsia="zh-CN"/>
            </w:rPr>
            <w:t>2.2 第二章第二节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_Toc28334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355E52CA">
          <w:pPr>
            <w:pStyle w:val="7"/>
            <w:keepNext w:val="0"/>
            <w:keepLines w:val="0"/>
            <w:pageBreakBefore w:val="0"/>
            <w:widowControl/>
            <w:tabs>
              <w:tab w:val="right" w:leader="dot" w:pos="8789"/>
            </w:tabs>
            <w:kinsoku/>
            <w:wordWrap/>
            <w:overflowPunct/>
            <w:topLinePunct w:val="0"/>
            <w:autoSpaceDE/>
            <w:autoSpaceDN/>
            <w:bidi w:val="0"/>
            <w:adjustRightInd/>
            <w:snapToGrid/>
            <w:spacing w:line="400" w:lineRule="exact"/>
            <w:jc w:val="both"/>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_Toc11270 </w:instrText>
          </w:r>
          <w:r>
            <w:rPr>
              <w:rFonts w:hint="eastAsia" w:ascii="宋体" w:hAnsi="宋体" w:eastAsia="宋体" w:cs="宋体"/>
              <w:sz w:val="21"/>
              <w:szCs w:val="21"/>
            </w:rPr>
            <w:fldChar w:fldCharType="separate"/>
          </w:r>
          <w:r>
            <w:rPr>
              <w:rFonts w:hint="eastAsia" w:ascii="宋体" w:hAnsi="宋体" w:eastAsia="宋体" w:cs="宋体"/>
              <w:bCs w:val="0"/>
              <w:sz w:val="21"/>
              <w:szCs w:val="21"/>
              <w:lang w:val="en-US" w:eastAsia="zh-CN"/>
            </w:rPr>
            <w:t>2.2.1 第二章第二节第一小节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_Toc11270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6A4579FB">
          <w:pPr>
            <w:pStyle w:val="7"/>
            <w:keepNext w:val="0"/>
            <w:keepLines w:val="0"/>
            <w:pageBreakBefore w:val="0"/>
            <w:widowControl/>
            <w:tabs>
              <w:tab w:val="right" w:leader="dot" w:pos="8789"/>
            </w:tabs>
            <w:kinsoku/>
            <w:wordWrap/>
            <w:overflowPunct/>
            <w:topLinePunct w:val="0"/>
            <w:autoSpaceDE/>
            <w:autoSpaceDN/>
            <w:bidi w:val="0"/>
            <w:adjustRightInd/>
            <w:snapToGrid/>
            <w:spacing w:line="400" w:lineRule="exact"/>
            <w:jc w:val="both"/>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_Toc20609 </w:instrText>
          </w:r>
          <w:r>
            <w:rPr>
              <w:rFonts w:hint="eastAsia" w:ascii="宋体" w:hAnsi="宋体" w:eastAsia="宋体" w:cs="宋体"/>
              <w:sz w:val="21"/>
              <w:szCs w:val="21"/>
            </w:rPr>
            <w:fldChar w:fldCharType="separate"/>
          </w:r>
          <w:r>
            <w:rPr>
              <w:rFonts w:hint="eastAsia" w:ascii="宋体" w:hAnsi="宋体" w:eastAsia="宋体" w:cs="宋体"/>
              <w:bCs w:val="0"/>
              <w:sz w:val="21"/>
              <w:szCs w:val="21"/>
              <w:lang w:val="en-US" w:eastAsia="zh-CN"/>
            </w:rPr>
            <w:t>2.2.2 第二章第二节第二小节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_Toc20609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DAED1C0">
          <w:pPr>
            <w:pStyle w:val="10"/>
            <w:keepNext w:val="0"/>
            <w:keepLines w:val="0"/>
            <w:pageBreakBefore w:val="0"/>
            <w:widowControl/>
            <w:tabs>
              <w:tab w:val="right" w:leader="dot" w:pos="8789"/>
              <w:tab w:val="clear" w:pos="1050"/>
              <w:tab w:val="clear" w:pos="9344"/>
            </w:tabs>
            <w:kinsoku/>
            <w:wordWrap/>
            <w:overflowPunct/>
            <w:topLinePunct w:val="0"/>
            <w:autoSpaceDE/>
            <w:autoSpaceDN/>
            <w:bidi w:val="0"/>
            <w:adjustRightInd/>
            <w:snapToGrid/>
            <w:spacing w:line="400" w:lineRule="exact"/>
            <w:jc w:val="both"/>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_Toc16569 </w:instrText>
          </w:r>
          <w:r>
            <w:rPr>
              <w:rFonts w:hint="eastAsia" w:ascii="宋体" w:hAnsi="宋体" w:eastAsia="宋体" w:cs="宋体"/>
              <w:sz w:val="21"/>
              <w:szCs w:val="21"/>
            </w:rPr>
            <w:fldChar w:fldCharType="separate"/>
          </w:r>
          <w:r>
            <w:rPr>
              <w:rFonts w:hint="eastAsia" w:ascii="宋体" w:hAnsi="宋体" w:eastAsia="宋体" w:cs="宋体"/>
              <w:bCs w:val="0"/>
              <w:sz w:val="21"/>
              <w:szCs w:val="21"/>
            </w:rPr>
            <w:t xml:space="preserve">3 </w:t>
          </w:r>
          <w:r>
            <w:rPr>
              <w:rFonts w:hint="eastAsia" w:ascii="宋体" w:hAnsi="宋体" w:eastAsia="宋体" w:cs="宋体"/>
              <w:bCs w:val="0"/>
              <w:sz w:val="21"/>
              <w:szCs w:val="21"/>
              <w:lang w:val="en-US" w:eastAsia="zh-CN"/>
            </w:rPr>
            <w:t>第三章标题</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_Toc16569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1F64EE10">
          <w:pPr>
            <w:pStyle w:val="12"/>
            <w:keepNext w:val="0"/>
            <w:keepLines w:val="0"/>
            <w:pageBreakBefore w:val="0"/>
            <w:widowControl/>
            <w:tabs>
              <w:tab w:val="right" w:leader="dot" w:pos="8789"/>
              <w:tab w:val="clear" w:pos="1680"/>
              <w:tab w:val="clear" w:pos="9344"/>
            </w:tabs>
            <w:kinsoku/>
            <w:wordWrap/>
            <w:overflowPunct/>
            <w:topLinePunct w:val="0"/>
            <w:autoSpaceDE/>
            <w:autoSpaceDN/>
            <w:bidi w:val="0"/>
            <w:adjustRightInd/>
            <w:snapToGrid/>
            <w:spacing w:line="400" w:lineRule="exact"/>
            <w:jc w:val="both"/>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_Toc15755 </w:instrText>
          </w:r>
          <w:r>
            <w:rPr>
              <w:rFonts w:hint="eastAsia" w:ascii="宋体" w:hAnsi="宋体" w:eastAsia="宋体" w:cs="宋体"/>
              <w:sz w:val="21"/>
              <w:szCs w:val="21"/>
            </w:rPr>
            <w:fldChar w:fldCharType="separate"/>
          </w:r>
          <w:r>
            <w:rPr>
              <w:rFonts w:hint="eastAsia" w:ascii="宋体" w:hAnsi="宋体" w:eastAsia="宋体" w:cs="宋体"/>
              <w:bCs w:val="0"/>
              <w:sz w:val="21"/>
              <w:szCs w:val="21"/>
              <w:lang w:val="en-US" w:eastAsia="zh-CN"/>
            </w:rPr>
            <w:t>3.1 第三章第一节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_Toc15755 \h </w:instrText>
          </w:r>
          <w:r>
            <w:rPr>
              <w:rFonts w:hint="eastAsia" w:ascii="宋体" w:hAnsi="宋体" w:eastAsia="宋体" w:cs="宋体"/>
              <w:sz w:val="21"/>
              <w:szCs w:val="21"/>
            </w:rPr>
            <w:fldChar w:fldCharType="separate"/>
          </w:r>
          <w:r>
            <w:rPr>
              <w:rFonts w:hint="eastAsia" w:ascii="宋体" w:hAnsi="宋体" w:eastAsia="宋体" w:cs="宋体"/>
              <w:sz w:val="21"/>
              <w:szCs w:val="21"/>
            </w:rPr>
            <w:t>2</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2EDE0FBD">
          <w:pPr>
            <w:pStyle w:val="12"/>
            <w:keepNext w:val="0"/>
            <w:keepLines w:val="0"/>
            <w:pageBreakBefore w:val="0"/>
            <w:widowControl/>
            <w:tabs>
              <w:tab w:val="right" w:leader="dot" w:pos="8789"/>
              <w:tab w:val="clear" w:pos="1680"/>
              <w:tab w:val="clear" w:pos="9344"/>
            </w:tabs>
            <w:kinsoku/>
            <w:wordWrap/>
            <w:overflowPunct/>
            <w:topLinePunct w:val="0"/>
            <w:autoSpaceDE/>
            <w:autoSpaceDN/>
            <w:bidi w:val="0"/>
            <w:adjustRightInd/>
            <w:snapToGrid/>
            <w:spacing w:line="400" w:lineRule="exact"/>
            <w:jc w:val="both"/>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_Toc27475 </w:instrText>
          </w:r>
          <w:r>
            <w:rPr>
              <w:rFonts w:hint="eastAsia" w:ascii="宋体" w:hAnsi="宋体" w:eastAsia="宋体" w:cs="宋体"/>
              <w:sz w:val="21"/>
              <w:szCs w:val="21"/>
            </w:rPr>
            <w:fldChar w:fldCharType="separate"/>
          </w:r>
          <w:r>
            <w:rPr>
              <w:rFonts w:hint="eastAsia" w:ascii="宋体" w:hAnsi="宋体" w:eastAsia="宋体" w:cs="宋体"/>
              <w:bCs w:val="0"/>
              <w:sz w:val="21"/>
              <w:szCs w:val="21"/>
              <w:lang w:val="en-US" w:eastAsia="zh-CN"/>
            </w:rPr>
            <w:t>3.2 第三章第二节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_Toc27475 \h </w:instrText>
          </w:r>
          <w:r>
            <w:rPr>
              <w:rFonts w:hint="eastAsia" w:ascii="宋体" w:hAnsi="宋体" w:eastAsia="宋体" w:cs="宋体"/>
              <w:sz w:val="21"/>
              <w:szCs w:val="21"/>
            </w:rPr>
            <w:fldChar w:fldCharType="separate"/>
          </w:r>
          <w:r>
            <w:rPr>
              <w:rFonts w:hint="eastAsia" w:ascii="宋体" w:hAnsi="宋体" w:eastAsia="宋体" w:cs="宋体"/>
              <w:sz w:val="21"/>
              <w:szCs w:val="21"/>
            </w:rPr>
            <w:t>3</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54970C9D">
          <w:pPr>
            <w:pStyle w:val="12"/>
            <w:keepNext w:val="0"/>
            <w:keepLines w:val="0"/>
            <w:pageBreakBefore w:val="0"/>
            <w:widowControl/>
            <w:tabs>
              <w:tab w:val="right" w:leader="dot" w:pos="8789"/>
              <w:tab w:val="clear" w:pos="1680"/>
              <w:tab w:val="clear" w:pos="9344"/>
            </w:tabs>
            <w:kinsoku/>
            <w:wordWrap/>
            <w:overflowPunct/>
            <w:topLinePunct w:val="0"/>
            <w:autoSpaceDE/>
            <w:autoSpaceDN/>
            <w:bidi w:val="0"/>
            <w:adjustRightInd/>
            <w:snapToGrid/>
            <w:spacing w:line="400" w:lineRule="exact"/>
            <w:jc w:val="both"/>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_Toc3891 </w:instrText>
          </w:r>
          <w:r>
            <w:rPr>
              <w:rFonts w:hint="eastAsia" w:ascii="宋体" w:hAnsi="宋体" w:eastAsia="宋体" w:cs="宋体"/>
              <w:sz w:val="21"/>
              <w:szCs w:val="21"/>
            </w:rPr>
            <w:fldChar w:fldCharType="separate"/>
          </w:r>
          <w:r>
            <w:rPr>
              <w:rFonts w:hint="eastAsia" w:ascii="宋体" w:hAnsi="宋体" w:eastAsia="宋体" w:cs="宋体"/>
              <w:bCs w:val="0"/>
              <w:sz w:val="21"/>
              <w:szCs w:val="21"/>
              <w:lang w:val="en-US" w:eastAsia="zh-CN"/>
            </w:rPr>
            <w:t>3.3 第三章第三节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_Toc3891 \h </w:instrText>
          </w:r>
          <w:r>
            <w:rPr>
              <w:rFonts w:hint="eastAsia" w:ascii="宋体" w:hAnsi="宋体" w:eastAsia="宋体" w:cs="宋体"/>
              <w:sz w:val="21"/>
              <w:szCs w:val="21"/>
            </w:rPr>
            <w:fldChar w:fldCharType="separate"/>
          </w:r>
          <w:r>
            <w:rPr>
              <w:rFonts w:hint="eastAsia" w:ascii="宋体" w:hAnsi="宋体" w:eastAsia="宋体" w:cs="宋体"/>
              <w:sz w:val="21"/>
              <w:szCs w:val="21"/>
            </w:rPr>
            <w:t>5</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BF21903">
          <w:pPr>
            <w:pStyle w:val="10"/>
            <w:keepNext w:val="0"/>
            <w:keepLines w:val="0"/>
            <w:pageBreakBefore w:val="0"/>
            <w:widowControl/>
            <w:tabs>
              <w:tab w:val="right" w:leader="dot" w:pos="8789"/>
              <w:tab w:val="clear" w:pos="1050"/>
              <w:tab w:val="clear" w:pos="9344"/>
            </w:tabs>
            <w:kinsoku/>
            <w:wordWrap/>
            <w:overflowPunct/>
            <w:topLinePunct w:val="0"/>
            <w:autoSpaceDE/>
            <w:autoSpaceDN/>
            <w:bidi w:val="0"/>
            <w:adjustRightInd/>
            <w:snapToGrid/>
            <w:spacing w:line="400" w:lineRule="exact"/>
            <w:jc w:val="both"/>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_Toc3613 </w:instrText>
          </w:r>
          <w:r>
            <w:rPr>
              <w:rFonts w:hint="eastAsia" w:ascii="宋体" w:hAnsi="宋体" w:eastAsia="宋体" w:cs="宋体"/>
              <w:sz w:val="21"/>
              <w:szCs w:val="21"/>
            </w:rPr>
            <w:fldChar w:fldCharType="separate"/>
          </w:r>
          <w:r>
            <w:rPr>
              <w:rFonts w:hint="eastAsia" w:ascii="宋体" w:hAnsi="宋体" w:eastAsia="宋体" w:cs="宋体"/>
              <w:bCs w:val="0"/>
              <w:sz w:val="21"/>
              <w:szCs w:val="21"/>
            </w:rPr>
            <w:t xml:space="preserve">4 </w:t>
          </w:r>
          <w:r>
            <w:rPr>
              <w:rFonts w:hint="eastAsia" w:ascii="宋体" w:hAnsi="宋体" w:eastAsia="宋体" w:cs="宋体"/>
              <w:bCs w:val="0"/>
              <w:sz w:val="21"/>
              <w:szCs w:val="21"/>
              <w:lang w:val="en-US" w:eastAsia="zh-CN"/>
            </w:rPr>
            <w:t>第四章标题</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_Toc3613 \h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63638E38">
          <w:pPr>
            <w:pStyle w:val="12"/>
            <w:keepNext w:val="0"/>
            <w:keepLines w:val="0"/>
            <w:pageBreakBefore w:val="0"/>
            <w:widowControl/>
            <w:tabs>
              <w:tab w:val="right" w:leader="dot" w:pos="8789"/>
              <w:tab w:val="clear" w:pos="1680"/>
              <w:tab w:val="clear" w:pos="9344"/>
            </w:tabs>
            <w:kinsoku/>
            <w:wordWrap/>
            <w:overflowPunct/>
            <w:topLinePunct w:val="0"/>
            <w:autoSpaceDE/>
            <w:autoSpaceDN/>
            <w:bidi w:val="0"/>
            <w:adjustRightInd/>
            <w:snapToGrid/>
            <w:spacing w:line="400" w:lineRule="exact"/>
            <w:jc w:val="both"/>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_Toc15149 </w:instrText>
          </w:r>
          <w:r>
            <w:rPr>
              <w:rFonts w:hint="eastAsia" w:ascii="宋体" w:hAnsi="宋体" w:eastAsia="宋体" w:cs="宋体"/>
              <w:sz w:val="21"/>
              <w:szCs w:val="21"/>
            </w:rPr>
            <w:fldChar w:fldCharType="separate"/>
          </w:r>
          <w:r>
            <w:rPr>
              <w:rFonts w:hint="eastAsia" w:ascii="宋体" w:hAnsi="宋体" w:eastAsia="宋体" w:cs="宋体"/>
              <w:bCs w:val="0"/>
              <w:sz w:val="21"/>
              <w:szCs w:val="21"/>
              <w:lang w:val="en-US" w:eastAsia="zh-CN"/>
            </w:rPr>
            <w:t>4.1 第四章第一节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_Toc15149 \h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4D86252">
          <w:pPr>
            <w:pStyle w:val="12"/>
            <w:keepNext w:val="0"/>
            <w:keepLines w:val="0"/>
            <w:pageBreakBefore w:val="0"/>
            <w:widowControl/>
            <w:tabs>
              <w:tab w:val="right" w:leader="dot" w:pos="8789"/>
              <w:tab w:val="clear" w:pos="1680"/>
              <w:tab w:val="clear" w:pos="9344"/>
            </w:tabs>
            <w:kinsoku/>
            <w:wordWrap/>
            <w:overflowPunct/>
            <w:topLinePunct w:val="0"/>
            <w:autoSpaceDE/>
            <w:autoSpaceDN/>
            <w:bidi w:val="0"/>
            <w:adjustRightInd/>
            <w:snapToGrid/>
            <w:spacing w:line="400" w:lineRule="exact"/>
            <w:jc w:val="both"/>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_Toc14918 </w:instrText>
          </w:r>
          <w:r>
            <w:rPr>
              <w:rFonts w:hint="eastAsia" w:ascii="宋体" w:hAnsi="宋体" w:eastAsia="宋体" w:cs="宋体"/>
              <w:sz w:val="21"/>
              <w:szCs w:val="21"/>
            </w:rPr>
            <w:fldChar w:fldCharType="separate"/>
          </w:r>
          <w:r>
            <w:rPr>
              <w:rFonts w:hint="eastAsia" w:ascii="宋体" w:hAnsi="宋体" w:eastAsia="宋体" w:cs="宋体"/>
              <w:bCs w:val="0"/>
              <w:sz w:val="21"/>
              <w:szCs w:val="21"/>
              <w:lang w:val="en-US" w:eastAsia="zh-CN"/>
            </w:rPr>
            <w:t>4.2 第四章第二节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_Toc14918 \h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3BEB8EB">
          <w:pPr>
            <w:pStyle w:val="10"/>
            <w:keepNext w:val="0"/>
            <w:keepLines w:val="0"/>
            <w:pageBreakBefore w:val="0"/>
            <w:widowControl/>
            <w:tabs>
              <w:tab w:val="right" w:leader="dot" w:pos="8789"/>
              <w:tab w:val="clear" w:pos="1050"/>
              <w:tab w:val="clear" w:pos="9344"/>
            </w:tabs>
            <w:kinsoku/>
            <w:wordWrap/>
            <w:overflowPunct/>
            <w:topLinePunct w:val="0"/>
            <w:autoSpaceDE/>
            <w:autoSpaceDN/>
            <w:bidi w:val="0"/>
            <w:adjustRightInd/>
            <w:snapToGrid/>
            <w:spacing w:line="400" w:lineRule="exact"/>
            <w:jc w:val="both"/>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_Toc24336 </w:instrText>
          </w:r>
          <w:r>
            <w:rPr>
              <w:rFonts w:hint="eastAsia" w:ascii="宋体" w:hAnsi="宋体" w:eastAsia="宋体" w:cs="宋体"/>
              <w:sz w:val="21"/>
              <w:szCs w:val="21"/>
            </w:rPr>
            <w:fldChar w:fldCharType="separate"/>
          </w:r>
          <w:r>
            <w:rPr>
              <w:rFonts w:hint="eastAsia" w:ascii="宋体" w:hAnsi="宋体" w:eastAsia="宋体" w:cs="宋体"/>
              <w:bCs w:val="0"/>
              <w:sz w:val="21"/>
              <w:szCs w:val="21"/>
            </w:rPr>
            <w:t xml:space="preserve">5 </w:t>
          </w:r>
          <w:r>
            <w:rPr>
              <w:rFonts w:hint="eastAsia" w:ascii="宋体" w:hAnsi="宋体" w:eastAsia="宋体" w:cs="宋体"/>
              <w:bCs w:val="0"/>
              <w:sz w:val="21"/>
              <w:szCs w:val="21"/>
              <w:lang w:val="en-US" w:eastAsia="zh-CN"/>
            </w:rPr>
            <w:t>第五章标题</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_Toc24336 \h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CFEA239">
          <w:pPr>
            <w:pStyle w:val="12"/>
            <w:keepNext w:val="0"/>
            <w:keepLines w:val="0"/>
            <w:pageBreakBefore w:val="0"/>
            <w:widowControl/>
            <w:tabs>
              <w:tab w:val="right" w:leader="dot" w:pos="8789"/>
              <w:tab w:val="clear" w:pos="1680"/>
              <w:tab w:val="clear" w:pos="9344"/>
            </w:tabs>
            <w:kinsoku/>
            <w:wordWrap/>
            <w:overflowPunct/>
            <w:topLinePunct w:val="0"/>
            <w:autoSpaceDE/>
            <w:autoSpaceDN/>
            <w:bidi w:val="0"/>
            <w:adjustRightInd/>
            <w:snapToGrid/>
            <w:spacing w:line="400" w:lineRule="exact"/>
            <w:jc w:val="both"/>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_Toc11167 </w:instrText>
          </w:r>
          <w:r>
            <w:rPr>
              <w:rFonts w:hint="eastAsia" w:ascii="宋体" w:hAnsi="宋体" w:eastAsia="宋体" w:cs="宋体"/>
              <w:sz w:val="21"/>
              <w:szCs w:val="21"/>
            </w:rPr>
            <w:fldChar w:fldCharType="separate"/>
          </w:r>
          <w:r>
            <w:rPr>
              <w:rFonts w:hint="eastAsia" w:ascii="宋体" w:hAnsi="宋体" w:eastAsia="宋体" w:cs="宋体"/>
              <w:bCs w:val="0"/>
              <w:sz w:val="21"/>
              <w:szCs w:val="21"/>
              <w:lang w:val="en-US" w:eastAsia="zh-CN"/>
            </w:rPr>
            <w:t>5.1 第五章第一节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_Toc11167 \h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5E5F4F3F">
          <w:pPr>
            <w:pStyle w:val="12"/>
            <w:keepNext w:val="0"/>
            <w:keepLines w:val="0"/>
            <w:pageBreakBefore w:val="0"/>
            <w:widowControl/>
            <w:tabs>
              <w:tab w:val="right" w:leader="dot" w:pos="8789"/>
              <w:tab w:val="clear" w:pos="1680"/>
              <w:tab w:val="clear" w:pos="9344"/>
            </w:tabs>
            <w:kinsoku/>
            <w:wordWrap/>
            <w:overflowPunct/>
            <w:topLinePunct w:val="0"/>
            <w:autoSpaceDE/>
            <w:autoSpaceDN/>
            <w:bidi w:val="0"/>
            <w:adjustRightInd/>
            <w:snapToGrid/>
            <w:spacing w:line="400" w:lineRule="exact"/>
            <w:jc w:val="both"/>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_Toc29084 </w:instrText>
          </w:r>
          <w:r>
            <w:rPr>
              <w:rFonts w:hint="eastAsia" w:ascii="宋体" w:hAnsi="宋体" w:eastAsia="宋体" w:cs="宋体"/>
              <w:sz w:val="21"/>
              <w:szCs w:val="21"/>
            </w:rPr>
            <w:fldChar w:fldCharType="separate"/>
          </w:r>
          <w:r>
            <w:rPr>
              <w:rFonts w:hint="eastAsia" w:ascii="宋体" w:hAnsi="宋体" w:eastAsia="宋体" w:cs="宋体"/>
              <w:bCs w:val="0"/>
              <w:sz w:val="21"/>
              <w:szCs w:val="21"/>
              <w:lang w:val="en-US" w:eastAsia="zh-CN"/>
            </w:rPr>
            <w:t>5.2 第五章第二节</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_Toc29084 \h </w:instrText>
          </w:r>
          <w:r>
            <w:rPr>
              <w:rFonts w:hint="eastAsia" w:ascii="宋体" w:hAnsi="宋体" w:eastAsia="宋体" w:cs="宋体"/>
              <w:sz w:val="21"/>
              <w:szCs w:val="21"/>
            </w:rPr>
            <w:fldChar w:fldCharType="separate"/>
          </w:r>
          <w:r>
            <w:rPr>
              <w:rFonts w:hint="eastAsia" w:ascii="宋体" w:hAnsi="宋体" w:eastAsia="宋体" w:cs="宋体"/>
              <w:sz w:val="21"/>
              <w:szCs w:val="21"/>
            </w:rPr>
            <w:t>6</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1B70DD04">
          <w:pPr>
            <w:pStyle w:val="10"/>
            <w:keepNext w:val="0"/>
            <w:keepLines w:val="0"/>
            <w:pageBreakBefore w:val="0"/>
            <w:widowControl/>
            <w:tabs>
              <w:tab w:val="right" w:leader="dot" w:pos="8789"/>
              <w:tab w:val="clear" w:pos="1050"/>
              <w:tab w:val="clear" w:pos="9344"/>
            </w:tabs>
            <w:kinsoku/>
            <w:wordWrap/>
            <w:overflowPunct/>
            <w:topLinePunct w:val="0"/>
            <w:autoSpaceDE/>
            <w:autoSpaceDN/>
            <w:bidi w:val="0"/>
            <w:adjustRightInd/>
            <w:snapToGrid/>
            <w:spacing w:line="400" w:lineRule="exact"/>
            <w:jc w:val="both"/>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_Toc18260 </w:instrText>
          </w:r>
          <w:r>
            <w:rPr>
              <w:rFonts w:hint="eastAsia" w:ascii="宋体" w:hAnsi="宋体" w:eastAsia="宋体" w:cs="宋体"/>
              <w:sz w:val="21"/>
              <w:szCs w:val="21"/>
            </w:rPr>
            <w:fldChar w:fldCharType="separate"/>
          </w:r>
          <w:r>
            <w:rPr>
              <w:rFonts w:hint="eastAsia" w:ascii="宋体" w:hAnsi="宋体" w:eastAsia="宋体" w:cs="宋体"/>
              <w:bCs w:val="0"/>
              <w:sz w:val="21"/>
              <w:szCs w:val="21"/>
            </w:rPr>
            <w:t>参考文献</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_Toc18260 \h </w:instrText>
          </w:r>
          <w:r>
            <w:rPr>
              <w:rFonts w:hint="eastAsia" w:ascii="宋体" w:hAnsi="宋体" w:eastAsia="宋体" w:cs="宋体"/>
              <w:sz w:val="21"/>
              <w:szCs w:val="21"/>
            </w:rPr>
            <w:fldChar w:fldCharType="separate"/>
          </w:r>
          <w:r>
            <w:rPr>
              <w:rFonts w:hint="eastAsia" w:ascii="宋体" w:hAnsi="宋体" w:eastAsia="宋体" w:cs="宋体"/>
              <w:sz w:val="21"/>
              <w:szCs w:val="21"/>
            </w:rPr>
            <w:t>7</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180B374E">
          <w:pPr>
            <w:pStyle w:val="10"/>
            <w:keepNext w:val="0"/>
            <w:keepLines w:val="0"/>
            <w:pageBreakBefore w:val="0"/>
            <w:widowControl/>
            <w:tabs>
              <w:tab w:val="right" w:leader="dot" w:pos="8789"/>
              <w:tab w:val="clear" w:pos="1050"/>
              <w:tab w:val="clear" w:pos="9344"/>
            </w:tabs>
            <w:kinsoku/>
            <w:wordWrap/>
            <w:overflowPunct/>
            <w:topLinePunct w:val="0"/>
            <w:autoSpaceDE/>
            <w:autoSpaceDN/>
            <w:bidi w:val="0"/>
            <w:adjustRightInd/>
            <w:snapToGrid/>
            <w:spacing w:line="400" w:lineRule="exact"/>
            <w:jc w:val="both"/>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_Toc3856 </w:instrText>
          </w:r>
          <w:r>
            <w:rPr>
              <w:rFonts w:hint="eastAsia" w:ascii="宋体" w:hAnsi="宋体" w:eastAsia="宋体" w:cs="宋体"/>
              <w:sz w:val="21"/>
              <w:szCs w:val="21"/>
            </w:rPr>
            <w:fldChar w:fldCharType="separate"/>
          </w:r>
          <w:r>
            <w:rPr>
              <w:rFonts w:hint="eastAsia" w:ascii="宋体" w:hAnsi="宋体" w:eastAsia="宋体" w:cs="宋体"/>
              <w:bCs w:val="0"/>
              <w:sz w:val="21"/>
              <w:szCs w:val="21"/>
            </w:rPr>
            <w:t>致谢</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_Toc3856 \h </w:instrText>
          </w:r>
          <w:r>
            <w:rPr>
              <w:rFonts w:hint="eastAsia" w:ascii="宋体" w:hAnsi="宋体" w:eastAsia="宋体" w:cs="宋体"/>
              <w:sz w:val="21"/>
              <w:szCs w:val="21"/>
            </w:rPr>
            <w:fldChar w:fldCharType="separate"/>
          </w:r>
          <w:r>
            <w:rPr>
              <w:rFonts w:hint="eastAsia" w:ascii="宋体" w:hAnsi="宋体" w:eastAsia="宋体" w:cs="宋体"/>
              <w:sz w:val="21"/>
              <w:szCs w:val="21"/>
            </w:rPr>
            <w:t>8</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529BE74">
          <w:pPr>
            <w:pStyle w:val="10"/>
            <w:keepNext w:val="0"/>
            <w:keepLines w:val="0"/>
            <w:pageBreakBefore w:val="0"/>
            <w:widowControl/>
            <w:tabs>
              <w:tab w:val="right" w:leader="dot" w:pos="8789"/>
              <w:tab w:val="clear" w:pos="1050"/>
              <w:tab w:val="clear" w:pos="9344"/>
            </w:tabs>
            <w:kinsoku/>
            <w:wordWrap/>
            <w:overflowPunct/>
            <w:topLinePunct w:val="0"/>
            <w:autoSpaceDE/>
            <w:autoSpaceDN/>
            <w:bidi w:val="0"/>
            <w:adjustRightInd/>
            <w:snapToGrid/>
            <w:spacing w:line="400" w:lineRule="exact"/>
            <w:jc w:val="both"/>
            <w:textAlignment w:val="auto"/>
            <w:rPr>
              <w:rFonts w:hint="eastAsia" w:ascii="宋体" w:hAnsi="宋体" w:eastAsia="宋体" w:cs="宋体"/>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\l _Toc23909 </w:instrText>
          </w:r>
          <w:r>
            <w:rPr>
              <w:rFonts w:hint="eastAsia" w:ascii="宋体" w:hAnsi="宋体" w:eastAsia="宋体" w:cs="宋体"/>
              <w:sz w:val="21"/>
              <w:szCs w:val="21"/>
            </w:rPr>
            <w:fldChar w:fldCharType="separate"/>
          </w:r>
          <w:r>
            <w:rPr>
              <w:rFonts w:hint="eastAsia" w:ascii="宋体" w:hAnsi="宋体" w:eastAsia="宋体" w:cs="宋体"/>
              <w:bCs w:val="0"/>
              <w:sz w:val="21"/>
              <w:szCs w:val="21"/>
            </w:rPr>
            <w:t>附录</w:t>
          </w:r>
          <w:r>
            <w:rPr>
              <w:rFonts w:hint="eastAsia" w:ascii="宋体" w:hAnsi="宋体" w:eastAsia="宋体" w:cs="宋体"/>
              <w:bCs w:val="0"/>
              <w:sz w:val="21"/>
              <w:szCs w:val="21"/>
              <w:lang w:val="en-US" w:eastAsia="zh-CN"/>
            </w:rPr>
            <w:t>一</w:t>
          </w:r>
          <w:r>
            <w:rPr>
              <w:rFonts w:hint="eastAsia" w:ascii="宋体" w:hAnsi="宋体" w:eastAsia="宋体" w:cs="宋体"/>
              <w:bCs w:val="0"/>
              <w:sz w:val="21"/>
              <w:szCs w:val="21"/>
            </w:rPr>
            <w:t xml:space="preserve"> </w:t>
          </w:r>
          <w:r>
            <w:rPr>
              <w:rFonts w:hint="eastAsia" w:ascii="宋体" w:hAnsi="宋体" w:eastAsia="宋体" w:cs="宋体"/>
              <w:bCs w:val="0"/>
              <w:sz w:val="21"/>
              <w:szCs w:val="21"/>
              <w:lang w:val="en-US" w:eastAsia="zh-CN"/>
            </w:rPr>
            <w:t>XXXXXXXXXXXXXXX（此模块是可省项，如有需写上标题名称）</w:t>
          </w:r>
          <w:r>
            <w:rPr>
              <w:rFonts w:hint="eastAsia" w:ascii="宋体" w:hAnsi="宋体" w:eastAsia="宋体" w:cs="宋体"/>
              <w:sz w:val="21"/>
              <w:szCs w:val="21"/>
            </w:rPr>
            <w:tab/>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PAGEREF _Toc23909 \h </w:instrText>
          </w:r>
          <w:r>
            <w:rPr>
              <w:rFonts w:hint="eastAsia" w:ascii="宋体" w:hAnsi="宋体" w:eastAsia="宋体" w:cs="宋体"/>
              <w:sz w:val="21"/>
              <w:szCs w:val="21"/>
            </w:rPr>
            <w:fldChar w:fldCharType="separate"/>
          </w:r>
          <w:r>
            <w:rPr>
              <w:rFonts w:hint="eastAsia" w:ascii="宋体" w:hAnsi="宋体" w:eastAsia="宋体" w:cs="宋体"/>
              <w:sz w:val="21"/>
              <w:szCs w:val="21"/>
            </w:rPr>
            <w:t>9</w:t>
          </w:r>
          <w:r>
            <w:rPr>
              <w:rFonts w:hint="eastAsia" w:ascii="宋体" w:hAnsi="宋体" w:eastAsia="宋体" w:cs="宋体"/>
              <w:sz w:val="21"/>
              <w:szCs w:val="21"/>
            </w:rPr>
            <w:fldChar w:fldCharType="end"/>
          </w:r>
          <w:r>
            <w:rPr>
              <w:rFonts w:hint="eastAsia" w:ascii="宋体" w:hAnsi="宋体" w:eastAsia="宋体" w:cs="宋体"/>
              <w:sz w:val="21"/>
              <w:szCs w:val="21"/>
            </w:rPr>
            <w:fldChar w:fldCharType="end"/>
          </w:r>
        </w:p>
        <w:p w14:paraId="08255200">
          <w:pPr>
            <w:keepNext w:val="0"/>
            <w:keepLines w:val="0"/>
            <w:pageBreakBefore w:val="0"/>
            <w:widowControl/>
            <w:kinsoku/>
            <w:wordWrap/>
            <w:overflowPunct/>
            <w:topLinePunct w:val="0"/>
            <w:autoSpaceDE/>
            <w:autoSpaceDN/>
            <w:bidi w:val="0"/>
            <w:adjustRightInd/>
            <w:snapToGrid/>
            <w:spacing w:line="400" w:lineRule="exact"/>
            <w:jc w:val="both"/>
            <w:textAlignment w:val="auto"/>
            <w:rPr>
              <w:rFonts w:hint="eastAsia" w:ascii="宋体" w:hAnsi="宋体" w:eastAsia="宋体" w:cs="宋体"/>
              <w:kern w:val="0"/>
              <w:sz w:val="24"/>
              <w:szCs w:val="21"/>
              <w:lang w:val="en-US" w:eastAsia="zh-CN" w:bidi="ar-SA"/>
            </w:rPr>
          </w:pPr>
          <w:r>
            <w:rPr>
              <w:rFonts w:hint="eastAsia" w:ascii="宋体" w:hAnsi="宋体" w:eastAsia="宋体" w:cs="宋体"/>
              <w:sz w:val="21"/>
              <w:szCs w:val="21"/>
            </w:rPr>
            <w:fldChar w:fldCharType="end"/>
          </w:r>
        </w:p>
      </w:sdtContent>
    </w:sdt>
    <w:p w14:paraId="74004209">
      <w:pPr>
        <w:rPr>
          <w:rFonts w:hint="default" w:cs="宋体"/>
          <w:sz w:val="21"/>
          <w:szCs w:val="21"/>
          <w:lang w:val="en-US" w:eastAsia="zh-CN"/>
        </w:rPr>
      </w:pPr>
    </w:p>
    <w:p w14:paraId="5E26FC61">
      <w:pPr>
        <w:rPr>
          <w:rFonts w:hint="default" w:cs="宋体"/>
          <w:sz w:val="21"/>
          <w:szCs w:val="21"/>
          <w:lang w:val="en-US" w:eastAsia="zh-CN"/>
        </w:rPr>
        <w:sectPr>
          <w:footerReference r:id="rId7" w:type="default"/>
          <w:pgSz w:w="11906" w:h="16838"/>
          <w:pgMar w:top="1701" w:right="1417" w:bottom="1417" w:left="1417" w:header="1134" w:footer="737" w:gutter="283"/>
          <w:pgBorders>
            <w:top w:val="none" w:sz="0" w:space="0"/>
            <w:left w:val="none" w:sz="0" w:space="0"/>
            <w:bottom w:val="none" w:sz="0" w:space="0"/>
            <w:right w:val="none" w:sz="0" w:space="0"/>
          </w:pgBorders>
          <w:pgNumType w:fmt="upperRoman" w:start="1"/>
          <w:cols w:space="0" w:num="1"/>
          <w:docGrid w:type="lines" w:linePitch="333" w:charSpace="0"/>
        </w:sectPr>
      </w:pPr>
    </w:p>
    <w:p w14:paraId="4EB04B24">
      <w:pPr>
        <w:keepNext w:val="0"/>
        <w:keepLines w:val="0"/>
        <w:pageBreakBefore w:val="0"/>
        <w:widowControl/>
        <w:numPr>
          <w:ilvl w:val="0"/>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0"/>
        <w:rPr>
          <w:rFonts w:hint="eastAsia" w:ascii="Times New Roman" w:hAnsi="Times New Roman" w:eastAsia="黑体" w:cs="黑体"/>
          <w:b w:val="0"/>
          <w:bCs w:val="0"/>
          <w:sz w:val="32"/>
          <w:szCs w:val="32"/>
        </w:rPr>
      </w:pPr>
      <w:bookmarkStart w:id="0" w:name="_Toc14373"/>
      <w:bookmarkStart w:id="1" w:name="_Toc18277"/>
      <w:bookmarkStart w:id="2" w:name="_Toc2460"/>
      <w:r>
        <w:rPr>
          <w:rFonts w:hint="eastAsia" w:ascii="Times New Roman" w:hAnsi="Times New Roman" w:eastAsia="黑体" w:cs="黑体"/>
          <w:b w:val="0"/>
          <w:bCs w:val="0"/>
          <w:sz w:val="32"/>
          <w:szCs w:val="32"/>
          <w:lang w:val="en-US" w:eastAsia="zh-CN"/>
        </w:rPr>
        <w:t>第一章标题</w:t>
      </w:r>
      <w:bookmarkEnd w:id="0"/>
      <w:bookmarkEnd w:id="1"/>
    </w:p>
    <w:p w14:paraId="122AAAC2">
      <w:pPr>
        <w:keepNext w:val="0"/>
        <w:keepLines w:val="0"/>
        <w:pageBreakBefore w:val="0"/>
        <w:widowControl/>
        <w:numPr>
          <w:ilvl w:val="1"/>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1"/>
        <w:rPr>
          <w:rFonts w:hint="eastAsia" w:ascii="Times New Roman" w:hAnsi="Times New Roman" w:eastAsia="黑体" w:cs="黑体"/>
          <w:b w:val="0"/>
          <w:bCs w:val="0"/>
          <w:sz w:val="30"/>
          <w:szCs w:val="30"/>
        </w:rPr>
      </w:pPr>
      <w:bookmarkStart w:id="3" w:name="_Toc11766"/>
      <w:bookmarkStart w:id="4" w:name="_Toc15169"/>
      <w:r>
        <w:rPr>
          <w:rFonts w:hint="eastAsia" w:ascii="Times New Roman" w:hAnsi="Times New Roman" w:eastAsia="黑体" w:cs="黑体"/>
          <w:b w:val="0"/>
          <w:bCs w:val="0"/>
          <w:sz w:val="30"/>
          <w:szCs w:val="30"/>
          <w:lang w:val="en-US" w:eastAsia="zh-CN"/>
        </w:rPr>
        <w:t>第一章第一节</w:t>
      </w:r>
      <w:bookmarkEnd w:id="3"/>
      <w:bookmarkEnd w:id="4"/>
    </w:p>
    <w:p w14:paraId="6BFA82D3">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75D1C99E">
      <w:pPr>
        <w:keepNext w:val="0"/>
        <w:keepLines w:val="0"/>
        <w:pageBreakBefore w:val="0"/>
        <w:widowControl/>
        <w:numPr>
          <w:ilvl w:val="1"/>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1"/>
        <w:rPr>
          <w:rFonts w:hint="eastAsia" w:ascii="Times New Roman" w:hAnsi="Times New Roman" w:eastAsia="黑体" w:cs="黑体"/>
          <w:b w:val="0"/>
          <w:bCs w:val="0"/>
          <w:sz w:val="30"/>
          <w:szCs w:val="30"/>
          <w:lang w:val="en-US" w:eastAsia="zh-CN"/>
        </w:rPr>
      </w:pPr>
      <w:bookmarkStart w:id="5" w:name="_Toc25179"/>
      <w:bookmarkStart w:id="6" w:name="_Toc30983"/>
      <w:r>
        <w:rPr>
          <w:rFonts w:hint="eastAsia" w:ascii="Times New Roman" w:hAnsi="Times New Roman" w:eastAsia="黑体" w:cs="黑体"/>
          <w:b w:val="0"/>
          <w:bCs w:val="0"/>
          <w:sz w:val="30"/>
          <w:szCs w:val="30"/>
          <w:lang w:val="en-US" w:eastAsia="zh-CN"/>
        </w:rPr>
        <w:t>第一章第二节</w:t>
      </w:r>
      <w:bookmarkEnd w:id="5"/>
      <w:bookmarkEnd w:id="6"/>
    </w:p>
    <w:p w14:paraId="6BFC551E">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621CE4BC">
      <w:pPr>
        <w:keepNext w:val="0"/>
        <w:keepLines w:val="0"/>
        <w:pageBreakBefore w:val="0"/>
        <w:widowControl/>
        <w:numPr>
          <w:ilvl w:val="1"/>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1"/>
        <w:rPr>
          <w:rFonts w:hint="eastAsia" w:ascii="Times New Roman" w:hAnsi="Times New Roman" w:eastAsia="黑体" w:cs="黑体"/>
          <w:b w:val="0"/>
          <w:bCs w:val="0"/>
          <w:sz w:val="30"/>
          <w:szCs w:val="30"/>
          <w:lang w:val="en-US" w:eastAsia="zh-CN"/>
        </w:rPr>
      </w:pPr>
      <w:bookmarkStart w:id="7" w:name="_Toc1141"/>
      <w:bookmarkStart w:id="8" w:name="_Toc17776"/>
      <w:r>
        <w:rPr>
          <w:rFonts w:hint="eastAsia" w:ascii="Times New Roman" w:hAnsi="Times New Roman" w:eastAsia="黑体" w:cs="黑体"/>
          <w:b w:val="0"/>
          <w:bCs w:val="0"/>
          <w:sz w:val="30"/>
          <w:szCs w:val="30"/>
          <w:lang w:val="en-US" w:eastAsia="zh-CN"/>
        </w:rPr>
        <w:t>第一章第三节</w:t>
      </w:r>
      <w:bookmarkEnd w:id="7"/>
      <w:bookmarkEnd w:id="8"/>
    </w:p>
    <w:p w14:paraId="33553965">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5550F920">
      <w:pPr>
        <w:keepNext w:val="0"/>
        <w:keepLines w:val="0"/>
        <w:pageBreakBefore w:val="0"/>
        <w:widowControl/>
        <w:numPr>
          <w:ilvl w:val="0"/>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0"/>
        <w:rPr>
          <w:rFonts w:hint="eastAsia" w:ascii="Times New Roman" w:hAnsi="Times New Roman" w:eastAsia="黑体" w:cs="黑体"/>
          <w:b w:val="0"/>
          <w:bCs w:val="0"/>
          <w:sz w:val="32"/>
          <w:szCs w:val="32"/>
        </w:rPr>
      </w:pPr>
      <w:bookmarkStart w:id="9" w:name="_Toc8573"/>
      <w:bookmarkStart w:id="10" w:name="_Toc5622"/>
      <w:r>
        <w:rPr>
          <w:rFonts w:hint="eastAsia" w:ascii="Times New Roman" w:hAnsi="Times New Roman" w:eastAsia="黑体" w:cs="黑体"/>
          <w:b w:val="0"/>
          <w:bCs w:val="0"/>
          <w:sz w:val="32"/>
          <w:szCs w:val="32"/>
          <w:lang w:val="en-US" w:eastAsia="zh-CN"/>
        </w:rPr>
        <w:t>第二章标题</w:t>
      </w:r>
      <w:bookmarkEnd w:id="9"/>
      <w:bookmarkEnd w:id="10"/>
    </w:p>
    <w:p w14:paraId="54F2F563">
      <w:pPr>
        <w:keepNext w:val="0"/>
        <w:keepLines w:val="0"/>
        <w:pageBreakBefore w:val="0"/>
        <w:widowControl/>
        <w:numPr>
          <w:ilvl w:val="1"/>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1"/>
        <w:rPr>
          <w:rFonts w:hint="eastAsia" w:ascii="Times New Roman" w:hAnsi="Times New Roman" w:eastAsia="黑体" w:cs="黑体"/>
          <w:b w:val="0"/>
          <w:bCs w:val="0"/>
          <w:sz w:val="30"/>
          <w:szCs w:val="30"/>
          <w:lang w:val="en-US" w:eastAsia="zh-CN"/>
        </w:rPr>
      </w:pPr>
      <w:bookmarkStart w:id="11" w:name="_Toc28231"/>
      <w:bookmarkStart w:id="12" w:name="_Toc15583"/>
      <w:r>
        <w:rPr>
          <w:rFonts w:hint="eastAsia" w:ascii="Times New Roman" w:hAnsi="Times New Roman" w:eastAsia="黑体" w:cs="黑体"/>
          <w:b w:val="0"/>
          <w:bCs w:val="0"/>
          <w:sz w:val="30"/>
          <w:szCs w:val="30"/>
          <w:lang w:val="en-US" w:eastAsia="zh-CN"/>
        </w:rPr>
        <w:t>第二章第一节</w:t>
      </w:r>
      <w:bookmarkEnd w:id="11"/>
      <w:bookmarkEnd w:id="12"/>
    </w:p>
    <w:p w14:paraId="12D77A9E">
      <w:pPr>
        <w:keepNext w:val="0"/>
        <w:keepLines w:val="0"/>
        <w:pageBreakBefore w:val="0"/>
        <w:widowControl/>
        <w:numPr>
          <w:ilvl w:val="2"/>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2"/>
        <w:rPr>
          <w:rFonts w:hint="eastAsia" w:ascii="Times New Roman" w:hAnsi="Times New Roman" w:eastAsia="黑体" w:cs="黑体"/>
          <w:b w:val="0"/>
          <w:bCs w:val="0"/>
          <w:sz w:val="28"/>
          <w:szCs w:val="28"/>
        </w:rPr>
      </w:pPr>
      <w:bookmarkStart w:id="13" w:name="_Toc16886"/>
      <w:r>
        <w:rPr>
          <w:rFonts w:hint="eastAsia" w:ascii="Times New Roman" w:hAnsi="Times New Roman" w:eastAsia="黑体" w:cs="黑体"/>
          <w:b w:val="0"/>
          <w:bCs w:val="0"/>
          <w:sz w:val="28"/>
          <w:szCs w:val="28"/>
          <w:lang w:val="en-US" w:eastAsia="zh-CN"/>
        </w:rPr>
        <w:t>第二章第一节第一小节</w:t>
      </w:r>
      <w:bookmarkEnd w:id="13"/>
    </w:p>
    <w:p w14:paraId="6333A514">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673668B9">
      <w:pPr>
        <w:keepNext w:val="0"/>
        <w:keepLines w:val="0"/>
        <w:pageBreakBefore w:val="0"/>
        <w:widowControl/>
        <w:numPr>
          <w:ilvl w:val="2"/>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2"/>
        <w:rPr>
          <w:rFonts w:hint="eastAsia" w:ascii="Times New Roman" w:hAnsi="Times New Roman" w:eastAsia="黑体" w:cs="黑体"/>
          <w:b w:val="0"/>
          <w:bCs w:val="0"/>
          <w:sz w:val="28"/>
          <w:szCs w:val="28"/>
          <w:lang w:val="en-US" w:eastAsia="zh-CN"/>
        </w:rPr>
      </w:pPr>
      <w:bookmarkStart w:id="14" w:name="_Toc24813"/>
      <w:r>
        <w:rPr>
          <w:rFonts w:hint="eastAsia" w:ascii="Times New Roman" w:hAnsi="Times New Roman" w:eastAsia="黑体" w:cs="黑体"/>
          <w:b w:val="0"/>
          <w:bCs w:val="0"/>
          <w:sz w:val="28"/>
          <w:szCs w:val="28"/>
          <w:lang w:val="en-US" w:eastAsia="zh-CN"/>
        </w:rPr>
        <w:t>第二章第一节第二小节</w:t>
      </w:r>
      <w:bookmarkEnd w:id="14"/>
    </w:p>
    <w:p w14:paraId="24832D06">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33DB3823">
      <w:pPr>
        <w:keepNext w:val="0"/>
        <w:keepLines w:val="0"/>
        <w:pageBreakBefore w:val="0"/>
        <w:widowControl/>
        <w:numPr>
          <w:ilvl w:val="2"/>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2"/>
        <w:rPr>
          <w:rFonts w:hint="eastAsia" w:ascii="Times New Roman" w:hAnsi="Times New Roman" w:eastAsia="黑体" w:cs="黑体"/>
          <w:b w:val="0"/>
          <w:bCs w:val="0"/>
          <w:sz w:val="28"/>
          <w:szCs w:val="28"/>
          <w:lang w:val="en-US" w:eastAsia="zh-CN"/>
        </w:rPr>
      </w:pPr>
      <w:bookmarkStart w:id="15" w:name="_Toc7559"/>
      <w:r>
        <w:rPr>
          <w:rFonts w:hint="eastAsia" w:ascii="Times New Roman" w:hAnsi="Times New Roman" w:eastAsia="黑体" w:cs="黑体"/>
          <w:b w:val="0"/>
          <w:bCs w:val="0"/>
          <w:sz w:val="28"/>
          <w:szCs w:val="28"/>
          <w:lang w:val="en-US" w:eastAsia="zh-CN"/>
        </w:rPr>
        <w:t>第二章第一节第三小节</w:t>
      </w:r>
      <w:bookmarkEnd w:id="15"/>
    </w:p>
    <w:p w14:paraId="1201C665">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62CF50B">
      <w:pPr>
        <w:keepNext w:val="0"/>
        <w:keepLines w:val="0"/>
        <w:pageBreakBefore w:val="0"/>
        <w:widowControl/>
        <w:numPr>
          <w:ilvl w:val="1"/>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1"/>
        <w:rPr>
          <w:rFonts w:hint="eastAsia" w:ascii="Times New Roman" w:hAnsi="Times New Roman" w:eastAsia="黑体" w:cs="黑体"/>
          <w:b w:val="0"/>
          <w:bCs w:val="0"/>
          <w:sz w:val="30"/>
          <w:szCs w:val="30"/>
          <w:lang w:val="en-US" w:eastAsia="zh-CN"/>
        </w:rPr>
      </w:pPr>
      <w:bookmarkStart w:id="16" w:name="_Toc28334"/>
      <w:bookmarkStart w:id="17" w:name="_Toc8727"/>
      <w:r>
        <w:rPr>
          <w:rFonts w:hint="eastAsia" w:ascii="Times New Roman" w:hAnsi="Times New Roman" w:eastAsia="黑体" w:cs="黑体"/>
          <w:b w:val="0"/>
          <w:bCs w:val="0"/>
          <w:sz w:val="30"/>
          <w:szCs w:val="30"/>
          <w:lang w:val="en-US" w:eastAsia="zh-CN"/>
        </w:rPr>
        <w:t>第二章第二节</w:t>
      </w:r>
      <w:bookmarkEnd w:id="16"/>
      <w:bookmarkEnd w:id="17"/>
    </w:p>
    <w:p w14:paraId="69ED4DF2">
      <w:pPr>
        <w:keepNext w:val="0"/>
        <w:keepLines w:val="0"/>
        <w:pageBreakBefore w:val="0"/>
        <w:widowControl/>
        <w:numPr>
          <w:ilvl w:val="2"/>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2"/>
        <w:rPr>
          <w:rFonts w:hint="eastAsia" w:ascii="Times New Roman" w:hAnsi="Times New Roman" w:eastAsia="黑体" w:cs="黑体"/>
          <w:b w:val="0"/>
          <w:bCs w:val="0"/>
          <w:sz w:val="28"/>
          <w:szCs w:val="28"/>
          <w:lang w:val="en-US" w:eastAsia="zh-CN"/>
        </w:rPr>
      </w:pPr>
      <w:bookmarkStart w:id="18" w:name="_Toc11270"/>
      <w:r>
        <w:rPr>
          <w:rFonts w:hint="eastAsia" w:ascii="Times New Roman" w:hAnsi="Times New Roman" w:eastAsia="黑体" w:cs="黑体"/>
          <w:b w:val="0"/>
          <w:bCs w:val="0"/>
          <w:sz w:val="28"/>
          <w:szCs w:val="28"/>
          <w:lang w:val="en-US" w:eastAsia="zh-CN"/>
        </w:rPr>
        <w:t>第二章第二节第一小节</w:t>
      </w:r>
      <w:bookmarkEnd w:id="18"/>
    </w:p>
    <w:p w14:paraId="339827B0">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正文正文正文正文正文正文正文正文正文正文正文正文正文正文正文正文正文正文正文正文正文正文正文正文正文正文正文正文正文正文正文正文正文正文正文。</w:t>
      </w:r>
    </w:p>
    <w:p w14:paraId="5AFC557B">
      <w:pPr>
        <w:keepNext w:val="0"/>
        <w:keepLines w:val="0"/>
        <w:pageBreakBefore w:val="0"/>
        <w:widowControl/>
        <w:numPr>
          <w:ilvl w:val="2"/>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2"/>
        <w:rPr>
          <w:rFonts w:hint="eastAsia" w:ascii="Times New Roman" w:hAnsi="Times New Roman" w:eastAsia="黑体" w:cs="黑体"/>
          <w:b w:val="0"/>
          <w:bCs w:val="0"/>
          <w:sz w:val="28"/>
          <w:szCs w:val="28"/>
          <w:lang w:val="en-US" w:eastAsia="zh-CN"/>
        </w:rPr>
      </w:pPr>
      <w:bookmarkStart w:id="19" w:name="_Toc20609"/>
      <w:r>
        <w:rPr>
          <w:rFonts w:hint="eastAsia" w:ascii="Times New Roman" w:hAnsi="Times New Roman" w:eastAsia="黑体" w:cs="黑体"/>
          <w:b w:val="0"/>
          <w:bCs w:val="0"/>
          <w:sz w:val="28"/>
          <w:szCs w:val="28"/>
          <w:lang w:val="en-US" w:eastAsia="zh-CN"/>
        </w:rPr>
        <w:t>第二章第二节第二小节</w:t>
      </w:r>
      <w:bookmarkEnd w:id="19"/>
    </w:p>
    <w:p w14:paraId="6F2CDB88">
      <w:pPr>
        <w:keepNext w:val="0"/>
        <w:keepLines w:val="0"/>
        <w:pageBreakBefore w:val="0"/>
        <w:widowControl/>
        <w:numPr>
          <w:ilvl w:val="3"/>
          <w:numId w:val="1"/>
        </w:numPr>
        <w:kinsoku/>
        <w:wordWrap/>
        <w:overflowPunct/>
        <w:topLinePunct w:val="0"/>
        <w:autoSpaceDE/>
        <w:autoSpaceDN/>
        <w:bidi w:val="0"/>
        <w:adjustRightInd/>
        <w:snapToGrid/>
        <w:spacing w:before="168" w:beforeLines="50" w:after="168" w:afterLines="50" w:line="240" w:lineRule="auto"/>
        <w:ind w:left="420" w:leftChars="0" w:hanging="420" w:firstLineChars="0"/>
        <w:textAlignment w:val="auto"/>
        <w:rPr>
          <w:rFonts w:hint="eastAsia" w:ascii="Times New Roman" w:hAnsi="Times New Roman" w:eastAsia="黑体" w:cs="黑体"/>
          <w:b w:val="0"/>
          <w:bCs w:val="0"/>
          <w:sz w:val="24"/>
          <w:szCs w:val="24"/>
        </w:rPr>
      </w:pPr>
      <w:r>
        <w:rPr>
          <w:rFonts w:hint="eastAsia" w:ascii="Times New Roman" w:hAnsi="Times New Roman" w:eastAsia="黑体" w:cs="黑体"/>
          <w:b w:val="0"/>
          <w:bCs w:val="0"/>
          <w:sz w:val="24"/>
          <w:szCs w:val="24"/>
        </w:rPr>
        <w:t>第二章第二节第二小节</w:t>
      </w:r>
      <w:r>
        <w:rPr>
          <w:rFonts w:hint="eastAsia" w:ascii="Times New Roman" w:hAnsi="Times New Roman" w:eastAsia="黑体" w:cs="黑体"/>
          <w:b w:val="0"/>
          <w:bCs w:val="0"/>
          <w:sz w:val="24"/>
          <w:szCs w:val="24"/>
          <w:lang w:val="en-US" w:eastAsia="zh-CN"/>
        </w:rPr>
        <w:t>第一点</w:t>
      </w:r>
    </w:p>
    <w:p w14:paraId="08E753AF">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539307C2">
      <w:pPr>
        <w:keepNext w:val="0"/>
        <w:keepLines w:val="0"/>
        <w:pageBreakBefore w:val="0"/>
        <w:widowControl/>
        <w:numPr>
          <w:ilvl w:val="3"/>
          <w:numId w:val="1"/>
        </w:numPr>
        <w:kinsoku/>
        <w:wordWrap/>
        <w:overflowPunct/>
        <w:topLinePunct w:val="0"/>
        <w:autoSpaceDE/>
        <w:autoSpaceDN/>
        <w:bidi w:val="0"/>
        <w:adjustRightInd/>
        <w:snapToGrid/>
        <w:spacing w:before="168" w:beforeLines="50" w:after="168" w:afterLines="50" w:line="240" w:lineRule="auto"/>
        <w:ind w:left="420" w:leftChars="0" w:hanging="420" w:firstLineChars="0"/>
        <w:textAlignment w:val="auto"/>
        <w:rPr>
          <w:rFonts w:hint="eastAsia" w:ascii="Times New Roman" w:hAnsi="Times New Roman" w:eastAsia="黑体" w:cs="黑体"/>
          <w:b w:val="0"/>
          <w:bCs w:val="0"/>
          <w:sz w:val="24"/>
          <w:szCs w:val="24"/>
        </w:rPr>
      </w:pPr>
      <w:r>
        <w:rPr>
          <w:rFonts w:hint="eastAsia" w:ascii="Times New Roman" w:hAnsi="Times New Roman" w:eastAsia="黑体" w:cs="黑体"/>
          <w:b w:val="0"/>
          <w:bCs w:val="0"/>
          <w:sz w:val="24"/>
          <w:szCs w:val="24"/>
        </w:rPr>
        <w:t>第二章第二节第二小节</w:t>
      </w:r>
      <w:r>
        <w:rPr>
          <w:rFonts w:hint="eastAsia" w:ascii="Times New Roman" w:hAnsi="Times New Roman" w:eastAsia="黑体" w:cs="黑体"/>
          <w:b w:val="0"/>
          <w:bCs w:val="0"/>
          <w:sz w:val="24"/>
          <w:szCs w:val="24"/>
          <w:lang w:val="en-US" w:eastAsia="zh-CN"/>
        </w:rPr>
        <w:t>第二点</w:t>
      </w:r>
    </w:p>
    <w:p w14:paraId="76F8270D">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EA445FE">
      <w:pPr>
        <w:keepNext w:val="0"/>
        <w:keepLines w:val="0"/>
        <w:pageBreakBefore w:val="0"/>
        <w:widowControl/>
        <w:numPr>
          <w:ilvl w:val="3"/>
          <w:numId w:val="1"/>
        </w:numPr>
        <w:kinsoku/>
        <w:wordWrap/>
        <w:overflowPunct/>
        <w:topLinePunct w:val="0"/>
        <w:autoSpaceDE/>
        <w:autoSpaceDN/>
        <w:bidi w:val="0"/>
        <w:adjustRightInd/>
        <w:snapToGrid/>
        <w:spacing w:before="168" w:beforeLines="50" w:after="168" w:afterLines="50" w:line="240" w:lineRule="auto"/>
        <w:ind w:left="420" w:leftChars="0" w:hanging="420" w:firstLineChars="0"/>
        <w:textAlignment w:val="auto"/>
        <w:rPr>
          <w:rFonts w:hint="eastAsia" w:ascii="Times New Roman" w:hAnsi="Times New Roman" w:eastAsia="黑体" w:cs="黑体"/>
          <w:b w:val="0"/>
          <w:bCs w:val="0"/>
          <w:sz w:val="24"/>
          <w:szCs w:val="24"/>
        </w:rPr>
      </w:pPr>
      <w:r>
        <w:rPr>
          <w:rFonts w:hint="eastAsia" w:ascii="Times New Roman" w:hAnsi="Times New Roman" w:eastAsia="黑体" w:cs="黑体"/>
          <w:b w:val="0"/>
          <w:bCs w:val="0"/>
          <w:sz w:val="24"/>
          <w:szCs w:val="24"/>
        </w:rPr>
        <w:t>第二章第二节第二小节</w:t>
      </w:r>
      <w:r>
        <w:rPr>
          <w:rFonts w:hint="eastAsia" w:ascii="Times New Roman" w:hAnsi="Times New Roman" w:eastAsia="黑体" w:cs="黑体"/>
          <w:b w:val="0"/>
          <w:bCs w:val="0"/>
          <w:sz w:val="24"/>
          <w:szCs w:val="24"/>
          <w:lang w:val="en-US" w:eastAsia="zh-CN"/>
        </w:rPr>
        <w:t>第三点</w:t>
      </w:r>
    </w:p>
    <w:p w14:paraId="6A4F3B52">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C3DF2D3">
      <w:pPr>
        <w:keepNext w:val="0"/>
        <w:keepLines w:val="0"/>
        <w:pageBreakBefore w:val="0"/>
        <w:widowControl/>
        <w:numPr>
          <w:ilvl w:val="0"/>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0"/>
        <w:rPr>
          <w:rFonts w:hint="eastAsia" w:ascii="Times New Roman" w:hAnsi="Times New Roman" w:eastAsia="黑体" w:cs="黑体"/>
          <w:b w:val="0"/>
          <w:bCs w:val="0"/>
          <w:sz w:val="32"/>
          <w:szCs w:val="32"/>
        </w:rPr>
      </w:pPr>
      <w:bookmarkStart w:id="20" w:name="_Toc16569"/>
      <w:bookmarkStart w:id="21" w:name="_Toc16651"/>
      <w:r>
        <w:rPr>
          <w:rFonts w:hint="eastAsia" w:ascii="Times New Roman" w:hAnsi="Times New Roman" w:eastAsia="黑体" w:cs="黑体"/>
          <w:b w:val="0"/>
          <w:bCs w:val="0"/>
          <w:sz w:val="32"/>
          <w:szCs w:val="32"/>
          <w:lang w:val="en-US" w:eastAsia="zh-CN"/>
        </w:rPr>
        <w:t>第三章标题</w:t>
      </w:r>
      <w:bookmarkEnd w:id="20"/>
      <w:bookmarkEnd w:id="21"/>
    </w:p>
    <w:p w14:paraId="7976764A">
      <w:pPr>
        <w:keepNext w:val="0"/>
        <w:keepLines w:val="0"/>
        <w:pageBreakBefore w:val="0"/>
        <w:widowControl/>
        <w:numPr>
          <w:ilvl w:val="1"/>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1"/>
        <w:rPr>
          <w:rFonts w:hint="eastAsia" w:ascii="Times New Roman" w:hAnsi="Times New Roman" w:eastAsia="黑体" w:cs="黑体"/>
          <w:b w:val="0"/>
          <w:bCs w:val="0"/>
          <w:sz w:val="30"/>
          <w:szCs w:val="30"/>
          <w:lang w:val="en-US" w:eastAsia="zh-CN"/>
        </w:rPr>
      </w:pPr>
      <w:bookmarkStart w:id="22" w:name="_Toc15755"/>
      <w:bookmarkStart w:id="23" w:name="_Toc8949"/>
      <w:r>
        <w:rPr>
          <w:rFonts w:hint="eastAsia" w:ascii="Times New Roman" w:hAnsi="Times New Roman" w:eastAsia="黑体" w:cs="黑体"/>
          <w:b w:val="0"/>
          <w:bCs w:val="0"/>
          <w:sz w:val="30"/>
          <w:szCs w:val="30"/>
          <w:lang w:val="en-US" w:eastAsia="zh-CN"/>
        </w:rPr>
        <w:t>第三章第一节</w:t>
      </w:r>
      <w:bookmarkEnd w:id="22"/>
      <w:bookmarkEnd w:id="23"/>
    </w:p>
    <w:p w14:paraId="68C3E210">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r>
        <w:rPr>
          <w:rFonts w:hint="eastAsia" w:cs="宋体"/>
          <w:b w:val="0"/>
          <w:bCs w:val="0"/>
          <w:sz w:val="24"/>
          <w:szCs w:val="24"/>
          <w:lang w:val="en-US" w:eastAsia="zh-CN"/>
        </w:rPr>
        <w:t>，正文如图1所示</w:t>
      </w:r>
      <w:r>
        <w:rPr>
          <w:rFonts w:hint="eastAsia" w:ascii="宋体" w:hAnsi="宋体" w:eastAsia="宋体" w:cs="宋体"/>
          <w:b w:val="0"/>
          <w:bCs w:val="0"/>
          <w:sz w:val="24"/>
          <w:szCs w:val="24"/>
          <w:lang w:val="en-US" w:eastAsia="zh-CN"/>
        </w:rPr>
        <w:t>。</w:t>
      </w:r>
    </w:p>
    <w:p w14:paraId="6F78E4FB">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p>
    <w:p w14:paraId="79760DBF">
      <w:pPr>
        <w:keepNext w:val="0"/>
        <w:keepLines w:val="0"/>
        <w:pageBreakBefore w:val="0"/>
        <w:widowControl/>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cs="宋体"/>
          <w:kern w:val="2"/>
          <w:sz w:val="21"/>
          <w:szCs w:val="21"/>
          <w:highlight w:val="none"/>
          <w:lang w:val="en-US" w:eastAsia="zh-CN"/>
        </w:rPr>
      </w:pPr>
      <w:r>
        <w:rPr>
          <w:rFonts w:hint="default" w:ascii="Times New Roman" w:hAnsi="Times New Roman" w:cs="宋体"/>
          <w:kern w:val="2"/>
          <w:sz w:val="21"/>
          <w:szCs w:val="21"/>
          <w:highlight w:val="none"/>
          <w:lang w:val="en-US" w:eastAsia="zh-CN"/>
        </w:rPr>
        <w:drawing>
          <wp:inline distT="0" distB="0" distL="114935" distR="114935">
            <wp:extent cx="4726940" cy="3295650"/>
            <wp:effectExtent l="4445" t="4445" r="12065" b="14605"/>
            <wp:docPr id="29"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18471E0">
      <w:pPr>
        <w:keepNext w:val="0"/>
        <w:keepLines w:val="0"/>
        <w:pageBreakBefore w:val="0"/>
        <w:widowControl/>
        <w:numPr>
          <w:ilvl w:val="0"/>
          <w:numId w:val="0"/>
        </w:numPr>
        <w:kinsoku/>
        <w:wordWrap/>
        <w:overflowPunct/>
        <w:topLinePunct w:val="0"/>
        <w:autoSpaceDE/>
        <w:autoSpaceDN/>
        <w:bidi w:val="0"/>
        <w:adjustRightInd/>
        <w:snapToGrid/>
        <w:spacing w:line="400" w:lineRule="exact"/>
        <w:jc w:val="center"/>
        <w:textAlignment w:val="auto"/>
        <w:rPr>
          <w:rFonts w:hint="eastAsia" w:ascii="楷体" w:hAnsi="楷体" w:eastAsia="楷体" w:cs="楷体"/>
          <w:kern w:val="2"/>
          <w:sz w:val="18"/>
          <w:szCs w:val="18"/>
          <w:highlight w:val="none"/>
          <w:lang w:val="en-US" w:eastAsia="zh-CN"/>
        </w:rPr>
      </w:pPr>
      <w:r>
        <w:rPr>
          <w:rFonts w:hint="eastAsia" w:ascii="楷体" w:hAnsi="楷体" w:eastAsia="楷体" w:cs="楷体"/>
          <w:kern w:val="2"/>
          <w:sz w:val="21"/>
          <w:szCs w:val="21"/>
          <w:highlight w:val="none"/>
          <w:lang w:val="en-US" w:eastAsia="zh-CN"/>
        </w:rPr>
        <w:t>图</w:t>
      </w:r>
      <w:r>
        <w:rPr>
          <w:rFonts w:hint="eastAsia" w:ascii="Times New Roman" w:hAnsi="Times New Roman" w:eastAsia="楷体" w:cs="楷体"/>
          <w:kern w:val="2"/>
          <w:sz w:val="21"/>
          <w:szCs w:val="21"/>
          <w:highlight w:val="none"/>
          <w:lang w:val="en-US" w:eastAsia="zh-CN"/>
        </w:rPr>
        <w:t>1</w:t>
      </w:r>
      <w:r>
        <w:rPr>
          <w:rFonts w:hint="eastAsia" w:ascii="楷体" w:hAnsi="楷体" w:eastAsia="楷体" w:cs="楷体"/>
          <w:kern w:val="2"/>
          <w:sz w:val="21"/>
          <w:szCs w:val="21"/>
          <w:highlight w:val="none"/>
          <w:lang w:val="en-US" w:eastAsia="zh-CN"/>
        </w:rPr>
        <w:t xml:space="preserve">  图名图名图名图名图名图名图名图名图名图名图名图名</w:t>
      </w:r>
    </w:p>
    <w:p w14:paraId="12712B7D">
      <w:pPr>
        <w:keepNext w:val="0"/>
        <w:keepLines w:val="0"/>
        <w:pageBreakBefore w:val="0"/>
        <w:widowControl/>
        <w:numPr>
          <w:ilvl w:val="0"/>
          <w:numId w:val="0"/>
        </w:numPr>
        <w:kinsoku/>
        <w:wordWrap/>
        <w:overflowPunct/>
        <w:topLinePunct w:val="0"/>
        <w:autoSpaceDE/>
        <w:autoSpaceDN/>
        <w:bidi w:val="0"/>
        <w:adjustRightInd/>
        <w:snapToGrid/>
        <w:spacing w:line="400" w:lineRule="exact"/>
        <w:ind w:firstLine="720" w:firstLineChars="400"/>
        <w:jc w:val="both"/>
        <w:textAlignment w:val="auto"/>
        <w:rPr>
          <w:rFonts w:hint="eastAsia" w:ascii="Times New Roman" w:hAnsi="Times New Roman" w:cs="宋体"/>
          <w:kern w:val="2"/>
          <w:sz w:val="18"/>
          <w:szCs w:val="18"/>
          <w:highlight w:val="none"/>
          <w:lang w:val="en-US" w:eastAsia="zh-CN"/>
        </w:rPr>
      </w:pPr>
      <w:r>
        <w:rPr>
          <w:rFonts w:hint="eastAsia" w:ascii="Times New Roman" w:hAnsi="Times New Roman" w:eastAsia="宋体" w:cs="宋体"/>
          <w:kern w:val="2"/>
          <w:sz w:val="18"/>
          <w:szCs w:val="18"/>
          <w:highlight w:val="none"/>
          <w:lang w:val="en-US" w:eastAsia="zh-CN"/>
        </w:rPr>
        <w:t>数据来源：</w:t>
      </w:r>
      <w:r>
        <w:rPr>
          <w:rFonts w:hint="eastAsia" w:ascii="Times New Roman" w:hAnsi="Times New Roman" w:cs="Times New Roman"/>
          <w:kern w:val="0"/>
          <w:sz w:val="18"/>
          <w:szCs w:val="18"/>
          <w:highlight w:val="none"/>
          <w:lang w:val="en-US" w:eastAsia="zh-CN" w:bidi="ar-SA"/>
        </w:rPr>
        <w:t>中国统计年鉴（</w:t>
      </w:r>
      <w:r>
        <w:rPr>
          <w:rFonts w:hint="default" w:ascii="Times New Roman" w:hAnsi="Times New Roman" w:cs="Times New Roman"/>
          <w:kern w:val="0"/>
          <w:sz w:val="18"/>
          <w:szCs w:val="18"/>
          <w:highlight w:val="none"/>
          <w:lang w:val="en-US" w:eastAsia="zh-CN" w:bidi="ar-SA"/>
        </w:rPr>
        <w:t>2019-2023</w:t>
      </w:r>
      <w:r>
        <w:rPr>
          <w:rFonts w:hint="eastAsia" w:ascii="Times New Roman" w:hAnsi="Times New Roman" w:cs="Times New Roman"/>
          <w:kern w:val="0"/>
          <w:sz w:val="18"/>
          <w:szCs w:val="18"/>
          <w:highlight w:val="none"/>
          <w:lang w:val="en-US" w:eastAsia="zh-CN" w:bidi="ar-SA"/>
        </w:rPr>
        <w:t>）</w:t>
      </w:r>
    </w:p>
    <w:p w14:paraId="78BA5879">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p>
    <w:p w14:paraId="5BBCC64D">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正文正文正文正文正文正文正文正文正文正文正文正文正文正文正文正文正文正文正文正文正文正文正文正文正文正文正文正文正文正文正文正文正文正文正文</w:t>
      </w:r>
      <w:r>
        <w:rPr>
          <w:rStyle w:val="22"/>
          <w:rFonts w:hint="eastAsia" w:ascii="宋体" w:hAnsi="宋体" w:eastAsia="宋体" w:cs="宋体"/>
          <w:b w:val="0"/>
          <w:bCs w:val="0"/>
          <w:sz w:val="24"/>
          <w:szCs w:val="24"/>
          <w:lang w:val="en-US" w:eastAsia="zh-CN"/>
        </w:rPr>
        <w:footnoteReference w:id="0"/>
      </w:r>
      <w:r>
        <w:rPr>
          <w:rFonts w:hint="eastAsia" w:cs="宋体"/>
          <w:b w:val="0"/>
          <w:bCs w:val="0"/>
          <w:sz w:val="24"/>
          <w:szCs w:val="24"/>
          <w:lang w:val="en-US" w:eastAsia="zh-CN"/>
        </w:rPr>
        <w:t>。</w:t>
      </w:r>
    </w:p>
    <w:p w14:paraId="312F6ECD">
      <w:pPr>
        <w:keepNext w:val="0"/>
        <w:keepLines w:val="0"/>
        <w:pageBreakBefore w:val="0"/>
        <w:widowControl/>
        <w:numPr>
          <w:ilvl w:val="1"/>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1"/>
        <w:rPr>
          <w:rFonts w:hint="eastAsia" w:ascii="Times New Roman" w:hAnsi="Times New Roman" w:eastAsia="黑体" w:cs="黑体"/>
          <w:b w:val="0"/>
          <w:bCs w:val="0"/>
          <w:sz w:val="30"/>
          <w:szCs w:val="30"/>
          <w:lang w:val="en-US" w:eastAsia="zh-CN"/>
        </w:rPr>
      </w:pPr>
      <w:bookmarkStart w:id="24" w:name="_Toc27475"/>
      <w:bookmarkStart w:id="25" w:name="_Toc14096"/>
      <w:r>
        <w:rPr>
          <w:rFonts w:hint="eastAsia" w:ascii="Times New Roman" w:hAnsi="Times New Roman" w:eastAsia="黑体" w:cs="黑体"/>
          <w:b w:val="0"/>
          <w:bCs w:val="0"/>
          <w:sz w:val="30"/>
          <w:szCs w:val="30"/>
          <w:lang w:val="en-US" w:eastAsia="zh-CN"/>
        </w:rPr>
        <w:t>第三章第二节</w:t>
      </w:r>
      <w:bookmarkEnd w:id="24"/>
      <w:bookmarkEnd w:id="25"/>
    </w:p>
    <w:p w14:paraId="10C0CC68">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r>
        <w:rPr>
          <w:rFonts w:hint="eastAsia" w:cs="宋体"/>
          <w:b w:val="0"/>
          <w:bCs w:val="0"/>
          <w:sz w:val="24"/>
          <w:szCs w:val="24"/>
          <w:lang w:val="en-US" w:eastAsia="zh-CN"/>
        </w:rPr>
        <w:t>如表1所示</w:t>
      </w:r>
      <w:r>
        <w:rPr>
          <w:rFonts w:hint="eastAsia" w:ascii="宋体" w:hAnsi="宋体" w:eastAsia="宋体" w:cs="宋体"/>
          <w:b w:val="0"/>
          <w:bCs w:val="0"/>
          <w:sz w:val="24"/>
          <w:szCs w:val="24"/>
          <w:lang w:val="en-US" w:eastAsia="zh-CN"/>
        </w:rPr>
        <w:t>。</w:t>
      </w:r>
    </w:p>
    <w:p w14:paraId="0C0E9074">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p>
    <w:p w14:paraId="505D0F14">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Times New Roman" w:hAnsi="Times New Roman" w:eastAsia="楷体" w:cs="楷体"/>
          <w:kern w:val="0"/>
          <w:sz w:val="21"/>
          <w:szCs w:val="21"/>
          <w:lang w:val="en-US" w:eastAsia="zh-CN" w:bidi="ar-SA"/>
        </w:rPr>
      </w:pPr>
      <w:r>
        <w:rPr>
          <w:rFonts w:hint="eastAsia" w:ascii="Times New Roman" w:hAnsi="Times New Roman" w:eastAsia="楷体" w:cs="楷体"/>
          <w:kern w:val="0"/>
          <w:sz w:val="21"/>
          <w:szCs w:val="21"/>
          <w:lang w:val="en-US" w:eastAsia="zh-CN" w:bidi="ar-SA"/>
        </w:rPr>
        <w:t>表</w:t>
      </w:r>
      <w:r>
        <w:rPr>
          <w:rFonts w:hint="default" w:ascii="Times New Roman" w:hAnsi="Times New Roman" w:eastAsia="楷体" w:cs="Times New Roman"/>
          <w:kern w:val="0"/>
          <w:sz w:val="21"/>
          <w:szCs w:val="21"/>
          <w:lang w:val="en-US" w:eastAsia="zh-CN" w:bidi="ar-SA"/>
        </w:rPr>
        <w:t>1</w:t>
      </w:r>
      <w:r>
        <w:rPr>
          <w:rFonts w:hint="eastAsia" w:ascii="Times New Roman" w:hAnsi="Times New Roman" w:eastAsia="楷体" w:cs="楷体"/>
          <w:kern w:val="0"/>
          <w:sz w:val="21"/>
          <w:szCs w:val="21"/>
          <w:lang w:val="en-US" w:eastAsia="zh-CN" w:bidi="ar-SA"/>
        </w:rPr>
        <w:t xml:space="preserve">  表名</w:t>
      </w:r>
    </w:p>
    <w:tbl>
      <w:tblPr>
        <w:tblStyle w:val="1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3"/>
        <w:gridCol w:w="1901"/>
        <w:gridCol w:w="1901"/>
        <w:gridCol w:w="1901"/>
        <w:gridCol w:w="1961"/>
      </w:tblGrid>
      <w:tr w14:paraId="534C7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pct"/>
            <w:tcBorders>
              <w:top w:val="single" w:color="000000" w:sz="8" w:space="0"/>
              <w:left w:val="nil"/>
              <w:bottom w:val="single" w:color="000000" w:sz="8" w:space="0"/>
              <w:right w:val="nil"/>
            </w:tcBorders>
            <w:vAlign w:val="top"/>
          </w:tcPr>
          <w:p w14:paraId="0A2B07CE">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eastAsia" w:ascii="Times New Roman" w:hAnsi="Times New Roman" w:eastAsia="楷体" w:cs="楷体"/>
                <w:kern w:val="0"/>
                <w:sz w:val="21"/>
                <w:szCs w:val="21"/>
                <w:vertAlign w:val="baseline"/>
                <w:lang w:val="en-US" w:eastAsia="zh-CN" w:bidi="ar-SA"/>
              </w:rPr>
            </w:pPr>
            <w:r>
              <w:rPr>
                <w:rFonts w:hint="eastAsia" w:ascii="Times New Roman" w:hAnsi="Times New Roman" w:eastAsia="宋体" w:cs="宋体"/>
                <w:color w:val="000000" w:themeColor="text1"/>
                <w:sz w:val="21"/>
                <w:szCs w:val="21"/>
                <w:vertAlign w:val="baseline"/>
                <w:lang w:val="en-US" w:eastAsia="zh-CN"/>
                <w14:textFill>
                  <w14:solidFill>
                    <w14:schemeClr w14:val="tx1"/>
                  </w14:solidFill>
                </w14:textFill>
              </w:rPr>
              <w:t>指标代码</w:t>
            </w:r>
          </w:p>
        </w:tc>
        <w:tc>
          <w:tcPr>
            <w:tcW w:w="1049" w:type="pct"/>
            <w:tcBorders>
              <w:top w:val="single" w:color="000000" w:sz="8" w:space="0"/>
              <w:left w:val="nil"/>
              <w:bottom w:val="single" w:color="000000" w:sz="8" w:space="0"/>
              <w:right w:val="nil"/>
            </w:tcBorders>
            <w:vAlign w:val="top"/>
          </w:tcPr>
          <w:p w14:paraId="3DA1D27E">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Times New Roman" w:hAnsi="Times New Roman" w:eastAsia="楷体" w:cs="楷体"/>
                <w:kern w:val="0"/>
                <w:sz w:val="21"/>
                <w:szCs w:val="21"/>
                <w:vertAlign w:val="baseline"/>
                <w:lang w:val="en-US" w:eastAsia="zh-CN" w:bidi="ar-SA"/>
              </w:rPr>
            </w:pPr>
            <m:oMathPara>
              <m:oMath>
                <m:sSub>
                  <m:sSubPr>
                    <m:ctrlPr>
                      <w:rPr>
                        <w:rFonts w:hint="eastAsia" w:ascii="Cambria Math" w:hAnsi="Cambria Math" w:eastAsia="宋体" w:cs="宋体"/>
                        <w:i/>
                        <w:iCs w:val="0"/>
                        <w:color w:val="000000" w:themeColor="text1"/>
                        <w:kern w:val="2"/>
                        <w:sz w:val="21"/>
                        <w:szCs w:val="22"/>
                        <w:vertAlign w:val="baseline"/>
                        <w:lang w:val="en-US" w:bidi="ar-SA"/>
                        <w14:textFill>
                          <w14:solidFill>
                            <w14:schemeClr w14:val="tx1"/>
                          </w14:solidFill>
                        </w14:textFill>
                      </w:rPr>
                    </m:ctrlPr>
                  </m:sSubPr>
                  <m:e>
                    <m:r>
                      <m:rPr/>
                      <w:rPr>
                        <w:rFonts w:hint="eastAsia" w:ascii="Times New Roman" w:hAnsi="Times New Roman" w:eastAsia="宋体" w:cs="宋体"/>
                        <w:color w:val="000000" w:themeColor="text1"/>
                        <w:kern w:val="2"/>
                        <w:sz w:val="21"/>
                        <w:szCs w:val="22"/>
                        <w:vertAlign w:val="baseline"/>
                        <w:lang w:val="en-US" w:eastAsia="zh-CN" w:bidi="ar-SA"/>
                        <w14:textFill>
                          <w14:solidFill>
                            <w14:schemeClr w14:val="tx1"/>
                          </w14:solidFill>
                        </w14:textFill>
                      </w:rPr>
                      <m:t>S</m:t>
                    </m:r>
                    <m:ctrlPr>
                      <w:rPr>
                        <w:rFonts w:hint="eastAsia" w:ascii="Cambria Math" w:hAnsi="Cambria Math" w:eastAsia="宋体" w:cs="宋体"/>
                        <w:i/>
                        <w:iCs w:val="0"/>
                        <w:color w:val="000000" w:themeColor="text1"/>
                        <w:kern w:val="2"/>
                        <w:sz w:val="21"/>
                        <w:szCs w:val="22"/>
                        <w:vertAlign w:val="baseline"/>
                        <w:lang w:val="en-US" w:bidi="ar-SA"/>
                        <w14:textFill>
                          <w14:solidFill>
                            <w14:schemeClr w14:val="tx1"/>
                          </w14:solidFill>
                        </w14:textFill>
                      </w:rPr>
                    </m:ctrlPr>
                  </m:e>
                  <m:sub>
                    <m:r>
                      <m:rPr/>
                      <w:rPr>
                        <w:rFonts w:hint="eastAsia" w:ascii="Times New Roman" w:hAnsi="Times New Roman" w:eastAsia="宋体" w:cs="宋体"/>
                        <w:color w:val="000000" w:themeColor="text1"/>
                        <w:kern w:val="2"/>
                        <w:sz w:val="21"/>
                        <w:szCs w:val="22"/>
                        <w:vertAlign w:val="baseline"/>
                        <w:lang w:val="en-US" w:eastAsia="zh-CN" w:bidi="ar-SA"/>
                        <w14:textFill>
                          <w14:solidFill>
                            <w14:schemeClr w14:val="tx1"/>
                          </w14:solidFill>
                        </w14:textFill>
                      </w:rPr>
                      <m:t>j</m:t>
                    </m:r>
                    <m:ctrlPr>
                      <w:rPr>
                        <w:rFonts w:hint="eastAsia" w:ascii="Cambria Math" w:hAnsi="Cambria Math" w:eastAsia="宋体" w:cs="宋体"/>
                        <w:i/>
                        <w:iCs w:val="0"/>
                        <w:color w:val="000000" w:themeColor="text1"/>
                        <w:kern w:val="2"/>
                        <w:sz w:val="21"/>
                        <w:szCs w:val="22"/>
                        <w:vertAlign w:val="baseline"/>
                        <w:lang w:val="en-US" w:bidi="ar-SA"/>
                        <w14:textFill>
                          <w14:solidFill>
                            <w14:schemeClr w14:val="tx1"/>
                          </w14:solidFill>
                        </w14:textFill>
                      </w:rPr>
                    </m:ctrlPr>
                  </m:sub>
                </m:sSub>
              </m:oMath>
            </m:oMathPara>
          </w:p>
        </w:tc>
        <w:tc>
          <w:tcPr>
            <w:tcW w:w="1049" w:type="pct"/>
            <w:tcBorders>
              <w:top w:val="single" w:color="000000" w:sz="8" w:space="0"/>
              <w:left w:val="nil"/>
              <w:bottom w:val="single" w:color="000000" w:sz="8" w:space="0"/>
              <w:right w:val="nil"/>
            </w:tcBorders>
            <w:vAlign w:val="top"/>
          </w:tcPr>
          <w:p w14:paraId="180C584E">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Times New Roman" w:hAnsi="Times New Roman" w:eastAsia="楷体" w:cs="楷体"/>
                <w:kern w:val="0"/>
                <w:sz w:val="21"/>
                <w:szCs w:val="21"/>
                <w:vertAlign w:val="baseline"/>
                <w:lang w:val="en-US" w:eastAsia="zh-CN" w:bidi="ar-SA"/>
              </w:rPr>
            </w:pPr>
            <m:oMathPara>
              <m:oMath>
                <m:sSub>
                  <m:sSubPr>
                    <m:ctrlPr>
                      <w:rPr>
                        <w:rFonts w:hint="eastAsia" w:ascii="Cambria Math" w:hAnsi="Cambria Math" w:eastAsia="宋体" w:cs="宋体"/>
                        <w:i/>
                        <w:iCs w:val="0"/>
                        <w:color w:val="000000" w:themeColor="text1"/>
                        <w:sz w:val="18"/>
                        <w:szCs w:val="18"/>
                        <w:vertAlign w:val="baseline"/>
                        <w:lang w:val="en-US"/>
                        <w14:textFill>
                          <w14:solidFill>
                            <w14:schemeClr w14:val="tx1"/>
                          </w14:solidFill>
                        </w14:textFill>
                      </w:rPr>
                    </m:ctrlPr>
                  </m:sSubPr>
                  <m:e>
                    <m:r>
                      <m:rPr/>
                      <w:rPr>
                        <w:rFonts w:hint="eastAsia" w:ascii="Times New Roman" w:hAnsi="Times New Roman" w:eastAsia="宋体" w:cs="宋体"/>
                        <w:color w:val="000000" w:themeColor="text1"/>
                        <w:sz w:val="18"/>
                        <w:szCs w:val="18"/>
                        <w:vertAlign w:val="baseline"/>
                        <w:lang w:val="en-US" w:eastAsia="zh-CN"/>
                        <w14:textFill>
                          <w14:solidFill>
                            <w14:schemeClr w14:val="tx1"/>
                          </w14:solidFill>
                        </w14:textFill>
                      </w:rPr>
                      <m:t>K</m:t>
                    </m:r>
                    <m:ctrlPr>
                      <w:rPr>
                        <w:rFonts w:hint="eastAsia" w:ascii="Cambria Math" w:hAnsi="Cambria Math" w:eastAsia="宋体" w:cs="宋体"/>
                        <w:i/>
                        <w:iCs w:val="0"/>
                        <w:color w:val="000000" w:themeColor="text1"/>
                        <w:sz w:val="18"/>
                        <w:szCs w:val="18"/>
                        <w:vertAlign w:val="baseline"/>
                        <w:lang w:val="en-US"/>
                        <w14:textFill>
                          <w14:solidFill>
                            <w14:schemeClr w14:val="tx1"/>
                          </w14:solidFill>
                        </w14:textFill>
                      </w:rPr>
                    </m:ctrlPr>
                  </m:e>
                  <m:sub>
                    <m:r>
                      <m:rPr/>
                      <w:rPr>
                        <w:rFonts w:hint="eastAsia" w:ascii="Times New Roman" w:hAnsi="Times New Roman" w:eastAsia="宋体" w:cs="宋体"/>
                        <w:color w:val="000000" w:themeColor="text1"/>
                        <w:sz w:val="18"/>
                        <w:szCs w:val="18"/>
                        <w:vertAlign w:val="baseline"/>
                        <w:lang w:val="en-US" w:eastAsia="zh-CN"/>
                        <w14:textFill>
                          <w14:solidFill>
                            <w14:schemeClr w14:val="tx1"/>
                          </w14:solidFill>
                        </w14:textFill>
                      </w:rPr>
                      <m:t>j</m:t>
                    </m:r>
                    <m:ctrlPr>
                      <w:rPr>
                        <w:rFonts w:hint="eastAsia" w:ascii="Cambria Math" w:hAnsi="Cambria Math" w:eastAsia="宋体" w:cs="宋体"/>
                        <w:i/>
                        <w:iCs w:val="0"/>
                        <w:color w:val="000000" w:themeColor="text1"/>
                        <w:sz w:val="18"/>
                        <w:szCs w:val="18"/>
                        <w:vertAlign w:val="baseline"/>
                        <w:lang w:val="en-US" w:eastAsia="zh-CN"/>
                        <w14:textFill>
                          <w14:solidFill>
                            <w14:schemeClr w14:val="tx1"/>
                          </w14:solidFill>
                        </w14:textFill>
                      </w:rPr>
                    </m:ctrlPr>
                  </m:sub>
                </m:sSub>
              </m:oMath>
            </m:oMathPara>
          </w:p>
        </w:tc>
        <w:tc>
          <w:tcPr>
            <w:tcW w:w="1049" w:type="pct"/>
            <w:tcBorders>
              <w:top w:val="single" w:color="000000" w:sz="8" w:space="0"/>
              <w:left w:val="nil"/>
              <w:bottom w:val="single" w:color="000000" w:sz="8" w:space="0"/>
              <w:right w:val="nil"/>
            </w:tcBorders>
            <w:vAlign w:val="top"/>
          </w:tcPr>
          <w:p w14:paraId="36AD9528">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Times New Roman" w:hAnsi="Times New Roman" w:eastAsia="楷体" w:cs="楷体"/>
                <w:kern w:val="0"/>
                <w:sz w:val="21"/>
                <w:szCs w:val="21"/>
                <w:vertAlign w:val="baseline"/>
                <w:lang w:val="en-US" w:eastAsia="zh-CN" w:bidi="ar-SA"/>
              </w:rPr>
            </w:pPr>
            <m:oMathPara>
              <m:oMath>
                <m:sSub>
                  <m:sSubPr>
                    <m:ctrlPr>
                      <w:rPr>
                        <w:rFonts w:hint="eastAsia" w:ascii="Cambria Math" w:hAnsi="Cambria Math" w:eastAsia="宋体" w:cs="宋体"/>
                        <w:i/>
                        <w:iCs w:val="0"/>
                        <w:color w:val="000000" w:themeColor="text1"/>
                        <w:sz w:val="18"/>
                        <w:szCs w:val="18"/>
                        <w:vertAlign w:val="baseline"/>
                        <w:lang w:val="en-US"/>
                        <w14:textFill>
                          <w14:solidFill>
                            <w14:schemeClr w14:val="tx1"/>
                          </w14:solidFill>
                        </w14:textFill>
                      </w:rPr>
                    </m:ctrlPr>
                  </m:sSubPr>
                  <m:e>
                    <m:r>
                      <m:rPr/>
                      <w:rPr>
                        <w:rFonts w:hint="eastAsia" w:ascii="Times New Roman" w:hAnsi="Times New Roman" w:eastAsia="宋体" w:cs="宋体"/>
                        <w:color w:val="000000" w:themeColor="text1"/>
                        <w:sz w:val="18"/>
                        <w:szCs w:val="18"/>
                        <w:vertAlign w:val="baseline"/>
                        <w:lang w:val="en-US" w:eastAsia="zh-CN"/>
                        <w14:textFill>
                          <w14:solidFill>
                            <w14:schemeClr w14:val="tx1"/>
                          </w14:solidFill>
                        </w14:textFill>
                      </w:rPr>
                      <m:t>Q</m:t>
                    </m:r>
                    <m:ctrlPr>
                      <w:rPr>
                        <w:rFonts w:hint="eastAsia" w:ascii="Cambria Math" w:hAnsi="Cambria Math" w:eastAsia="宋体" w:cs="宋体"/>
                        <w:i/>
                        <w:iCs w:val="0"/>
                        <w:color w:val="000000" w:themeColor="text1"/>
                        <w:sz w:val="18"/>
                        <w:szCs w:val="18"/>
                        <w:vertAlign w:val="baseline"/>
                        <w:lang w:val="en-US"/>
                        <w14:textFill>
                          <w14:solidFill>
                            <w14:schemeClr w14:val="tx1"/>
                          </w14:solidFill>
                        </w14:textFill>
                      </w:rPr>
                    </m:ctrlPr>
                  </m:e>
                  <m:sub>
                    <m:r>
                      <m:rPr/>
                      <w:rPr>
                        <w:rFonts w:hint="eastAsia" w:ascii="Times New Roman" w:hAnsi="Times New Roman" w:eastAsia="宋体" w:cs="宋体"/>
                        <w:color w:val="000000" w:themeColor="text1"/>
                        <w:sz w:val="18"/>
                        <w:szCs w:val="18"/>
                        <w:vertAlign w:val="baseline"/>
                        <w:lang w:val="en-US" w:eastAsia="zh-CN"/>
                        <w14:textFill>
                          <w14:solidFill>
                            <w14:schemeClr w14:val="tx1"/>
                          </w14:solidFill>
                        </w14:textFill>
                      </w:rPr>
                      <m:t>j</m:t>
                    </m:r>
                    <m:ctrlPr>
                      <w:rPr>
                        <w:rFonts w:hint="eastAsia" w:ascii="Cambria Math" w:hAnsi="Cambria Math" w:eastAsia="宋体" w:cs="宋体"/>
                        <w:i/>
                        <w:iCs w:val="0"/>
                        <w:color w:val="000000" w:themeColor="text1"/>
                        <w:sz w:val="18"/>
                        <w:szCs w:val="18"/>
                        <w:vertAlign w:val="baseline"/>
                        <w:lang w:val="en-US"/>
                        <w14:textFill>
                          <w14:solidFill>
                            <w14:schemeClr w14:val="tx1"/>
                          </w14:solidFill>
                        </w14:textFill>
                      </w:rPr>
                    </m:ctrlPr>
                  </m:sub>
                </m:sSub>
              </m:oMath>
            </m:oMathPara>
          </w:p>
        </w:tc>
        <w:tc>
          <w:tcPr>
            <w:tcW w:w="1082" w:type="pct"/>
            <w:tcBorders>
              <w:top w:val="single" w:color="000000" w:sz="8" w:space="0"/>
              <w:left w:val="nil"/>
              <w:bottom w:val="single" w:color="000000" w:sz="8" w:space="0"/>
              <w:right w:val="nil"/>
            </w:tcBorders>
            <w:vAlign w:val="top"/>
          </w:tcPr>
          <w:p w14:paraId="4603AC53">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Times New Roman" w:hAnsi="Times New Roman" w:eastAsia="楷体" w:cs="楷体"/>
                <w:kern w:val="0"/>
                <w:sz w:val="21"/>
                <w:szCs w:val="21"/>
                <w:vertAlign w:val="baseline"/>
                <w:lang w:val="en-US" w:eastAsia="zh-CN" w:bidi="ar-SA"/>
              </w:rPr>
            </w:pPr>
            <m:oMathPara>
              <m:oMath>
                <m:sSub>
                  <m:sSubPr>
                    <m:ctrlPr>
                      <w:rPr>
                        <w:rFonts w:hint="eastAsia" w:ascii="Cambria Math" w:hAnsi="Cambria Math" w:eastAsia="宋体" w:cs="宋体"/>
                        <w:i/>
                        <w:iCs w:val="0"/>
                        <w:color w:val="000000" w:themeColor="text1"/>
                        <w:sz w:val="18"/>
                        <w:szCs w:val="18"/>
                        <w:vertAlign w:val="baseline"/>
                        <w:lang w:val="en-US"/>
                        <w14:textFill>
                          <w14:solidFill>
                            <w14:schemeClr w14:val="tx1"/>
                          </w14:solidFill>
                        </w14:textFill>
                      </w:rPr>
                    </m:ctrlPr>
                  </m:sSubPr>
                  <m:e>
                    <m:r>
                      <m:rPr/>
                      <w:rPr>
                        <w:rFonts w:hint="eastAsia" w:ascii="Times New Roman" w:hAnsi="Times New Roman" w:eastAsia="宋体" w:cs="宋体"/>
                        <w:color w:val="000000" w:themeColor="text1"/>
                        <w:sz w:val="18"/>
                        <w:szCs w:val="18"/>
                        <w:vertAlign w:val="baseline"/>
                        <w:lang w:val="en-US" w:eastAsia="zh-CN"/>
                        <w14:textFill>
                          <w14:solidFill>
                            <w14:schemeClr w14:val="tx1"/>
                          </w14:solidFill>
                        </w14:textFill>
                      </w:rPr>
                      <m:t>W</m:t>
                    </m:r>
                    <m:ctrlPr>
                      <w:rPr>
                        <w:rFonts w:hint="eastAsia" w:ascii="Cambria Math" w:hAnsi="Cambria Math" w:eastAsia="宋体" w:cs="宋体"/>
                        <w:i/>
                        <w:iCs w:val="0"/>
                        <w:color w:val="000000" w:themeColor="text1"/>
                        <w:sz w:val="18"/>
                        <w:szCs w:val="18"/>
                        <w:vertAlign w:val="baseline"/>
                        <w:lang w:val="en-US"/>
                        <w14:textFill>
                          <w14:solidFill>
                            <w14:schemeClr w14:val="tx1"/>
                          </w14:solidFill>
                        </w14:textFill>
                      </w:rPr>
                    </m:ctrlPr>
                  </m:e>
                  <m:sub>
                    <m:r>
                      <m:rPr/>
                      <w:rPr>
                        <w:rFonts w:hint="eastAsia" w:ascii="Times New Roman" w:hAnsi="Times New Roman" w:eastAsia="宋体" w:cs="宋体"/>
                        <w:color w:val="000000" w:themeColor="text1"/>
                        <w:sz w:val="18"/>
                        <w:szCs w:val="18"/>
                        <w:vertAlign w:val="baseline"/>
                        <w:lang w:val="en-US" w:eastAsia="zh-CN"/>
                        <w14:textFill>
                          <w14:solidFill>
                            <w14:schemeClr w14:val="tx1"/>
                          </w14:solidFill>
                        </w14:textFill>
                      </w:rPr>
                      <m:t>j</m:t>
                    </m:r>
                    <m:ctrlPr>
                      <w:rPr>
                        <w:rFonts w:hint="eastAsia" w:ascii="Cambria Math" w:hAnsi="Cambria Math" w:eastAsia="宋体" w:cs="宋体"/>
                        <w:i/>
                        <w:iCs w:val="0"/>
                        <w:color w:val="000000" w:themeColor="text1"/>
                        <w:sz w:val="18"/>
                        <w:szCs w:val="18"/>
                        <w:vertAlign w:val="baseline"/>
                        <w:lang w:val="en-US"/>
                        <w14:textFill>
                          <w14:solidFill>
                            <w14:schemeClr w14:val="tx1"/>
                          </w14:solidFill>
                        </w14:textFill>
                      </w:rPr>
                    </m:ctrlPr>
                  </m:sub>
                </m:sSub>
              </m:oMath>
            </m:oMathPara>
          </w:p>
        </w:tc>
      </w:tr>
      <w:tr w14:paraId="6F7B6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pct"/>
            <w:tcBorders>
              <w:top w:val="single" w:color="000000" w:sz="8" w:space="0"/>
              <w:left w:val="nil"/>
              <w:bottom w:val="nil"/>
              <w:right w:val="nil"/>
            </w:tcBorders>
            <w:vAlign w:val="top"/>
          </w:tcPr>
          <w:p w14:paraId="43BA87ED">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C1</w:t>
            </w:r>
          </w:p>
        </w:tc>
        <w:tc>
          <w:tcPr>
            <w:tcW w:w="1049" w:type="pct"/>
            <w:tcBorders>
              <w:top w:val="single" w:color="000000" w:sz="8" w:space="0"/>
              <w:left w:val="nil"/>
              <w:bottom w:val="nil"/>
              <w:right w:val="nil"/>
            </w:tcBorders>
            <w:vAlign w:val="top"/>
          </w:tcPr>
          <w:p w14:paraId="4E6A52FB">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kern w:val="0"/>
                <w:sz w:val="21"/>
                <w:szCs w:val="21"/>
                <w:vertAlign w:val="baseline"/>
                <w:lang w:val="en-US" w:eastAsia="zh-CN" w:bidi="ar-SA"/>
              </w:rPr>
              <w:t>-</w:t>
            </w:r>
          </w:p>
        </w:tc>
        <w:tc>
          <w:tcPr>
            <w:tcW w:w="1049" w:type="pct"/>
            <w:tcBorders>
              <w:top w:val="single" w:color="000000" w:sz="8" w:space="0"/>
              <w:left w:val="nil"/>
              <w:bottom w:val="nil"/>
              <w:right w:val="nil"/>
            </w:tcBorders>
            <w:vAlign w:val="top"/>
          </w:tcPr>
          <w:p w14:paraId="43BCE2B0">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kern w:val="0"/>
                <w:sz w:val="21"/>
                <w:szCs w:val="21"/>
                <w:vertAlign w:val="baseline"/>
                <w:lang w:val="en-US" w:eastAsia="zh-CN" w:bidi="ar-SA"/>
              </w:rPr>
              <w:t>1</w:t>
            </w:r>
          </w:p>
        </w:tc>
        <w:tc>
          <w:tcPr>
            <w:tcW w:w="1049" w:type="pct"/>
            <w:tcBorders>
              <w:top w:val="single" w:color="000000" w:sz="8" w:space="0"/>
              <w:left w:val="nil"/>
              <w:bottom w:val="nil"/>
              <w:right w:val="nil"/>
            </w:tcBorders>
            <w:vAlign w:val="top"/>
          </w:tcPr>
          <w:p w14:paraId="3ACB14F0">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kern w:val="0"/>
                <w:sz w:val="21"/>
                <w:szCs w:val="21"/>
                <w:vertAlign w:val="baseline"/>
                <w:lang w:val="en-US" w:eastAsia="zh-CN" w:bidi="ar-SA"/>
              </w:rPr>
              <w:t>1</w:t>
            </w:r>
          </w:p>
        </w:tc>
        <w:tc>
          <w:tcPr>
            <w:tcW w:w="1082" w:type="pct"/>
            <w:tcBorders>
              <w:top w:val="single" w:color="000000" w:sz="8" w:space="0"/>
              <w:left w:val="nil"/>
              <w:bottom w:val="nil"/>
              <w:right w:val="nil"/>
            </w:tcBorders>
            <w:vAlign w:val="top"/>
          </w:tcPr>
          <w:p w14:paraId="2246033F">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kern w:val="0"/>
                <w:sz w:val="21"/>
                <w:szCs w:val="21"/>
                <w:vertAlign w:val="baseline"/>
                <w:lang w:val="en-US" w:eastAsia="zh-CN" w:bidi="ar-SA"/>
              </w:rPr>
              <w:t>0.3252</w:t>
            </w:r>
          </w:p>
        </w:tc>
      </w:tr>
      <w:tr w14:paraId="72B44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9" w:type="pct"/>
            <w:tcBorders>
              <w:top w:val="nil"/>
              <w:left w:val="nil"/>
              <w:bottom w:val="single" w:color="auto" w:sz="8" w:space="0"/>
              <w:right w:val="nil"/>
            </w:tcBorders>
            <w:vAlign w:val="top"/>
          </w:tcPr>
          <w:p w14:paraId="24D789C1">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C9</w:t>
            </w:r>
          </w:p>
        </w:tc>
        <w:tc>
          <w:tcPr>
            <w:tcW w:w="1049" w:type="pct"/>
            <w:tcBorders>
              <w:top w:val="nil"/>
              <w:left w:val="nil"/>
              <w:bottom w:val="single" w:color="auto" w:sz="8" w:space="0"/>
              <w:right w:val="nil"/>
            </w:tcBorders>
            <w:vAlign w:val="top"/>
          </w:tcPr>
          <w:p w14:paraId="5C7CB88E">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kern w:val="0"/>
                <w:sz w:val="21"/>
                <w:szCs w:val="21"/>
                <w:vertAlign w:val="baseline"/>
                <w:lang w:val="en-US" w:eastAsia="zh-CN" w:bidi="ar-SA"/>
              </w:rPr>
              <w:t>0.5</w:t>
            </w:r>
          </w:p>
        </w:tc>
        <w:tc>
          <w:tcPr>
            <w:tcW w:w="1049" w:type="pct"/>
            <w:tcBorders>
              <w:top w:val="nil"/>
              <w:left w:val="nil"/>
              <w:bottom w:val="single" w:color="auto" w:sz="8" w:space="0"/>
              <w:right w:val="nil"/>
            </w:tcBorders>
            <w:vAlign w:val="top"/>
          </w:tcPr>
          <w:p w14:paraId="10CC5590">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kern w:val="0"/>
                <w:sz w:val="21"/>
                <w:szCs w:val="21"/>
                <w:vertAlign w:val="baseline"/>
                <w:lang w:val="en-US" w:eastAsia="zh-CN" w:bidi="ar-SA"/>
              </w:rPr>
              <w:t>1.5</w:t>
            </w:r>
          </w:p>
        </w:tc>
        <w:tc>
          <w:tcPr>
            <w:tcW w:w="1049" w:type="pct"/>
            <w:tcBorders>
              <w:top w:val="nil"/>
              <w:left w:val="nil"/>
              <w:bottom w:val="single" w:color="auto" w:sz="8" w:space="0"/>
              <w:right w:val="nil"/>
            </w:tcBorders>
            <w:vAlign w:val="top"/>
          </w:tcPr>
          <w:p w14:paraId="15184404">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0.4167</w:t>
            </w:r>
          </w:p>
        </w:tc>
        <w:tc>
          <w:tcPr>
            <w:tcW w:w="1082" w:type="pct"/>
            <w:tcBorders>
              <w:top w:val="nil"/>
              <w:left w:val="nil"/>
              <w:bottom w:val="single" w:color="auto" w:sz="8" w:space="0"/>
              <w:right w:val="nil"/>
            </w:tcBorders>
            <w:vAlign w:val="top"/>
          </w:tcPr>
          <w:p w14:paraId="7A6ACEE8">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0.1355</w:t>
            </w:r>
          </w:p>
        </w:tc>
      </w:tr>
    </w:tbl>
    <w:p w14:paraId="60C39246">
      <w:pPr>
        <w:keepNext w:val="0"/>
        <w:keepLines w:val="0"/>
        <w:pageBreakBefore w:val="0"/>
        <w:widowControl/>
        <w:numPr>
          <w:ilvl w:val="0"/>
          <w:numId w:val="0"/>
        </w:numPr>
        <w:kinsoku/>
        <w:wordWrap/>
        <w:overflowPunct/>
        <w:topLinePunct w:val="0"/>
        <w:autoSpaceDE/>
        <w:autoSpaceDN/>
        <w:bidi w:val="0"/>
        <w:adjustRightInd/>
        <w:snapToGrid/>
        <w:spacing w:line="400" w:lineRule="exact"/>
        <w:ind w:right="480" w:rightChars="200" w:firstLine="420" w:firstLineChars="200"/>
        <w:jc w:val="right"/>
        <w:textAlignment w:val="auto"/>
        <w:rPr>
          <w:rFonts w:hint="eastAsia" w:ascii="Times New Roman" w:hAnsi="Times New Roman" w:eastAsia="宋体"/>
          <w:lang w:eastAsia="zh-CN"/>
        </w:rPr>
      </w:pPr>
      <w:r>
        <w:rPr>
          <w:rFonts w:hint="eastAsia" w:ascii="Times New Roman" w:hAnsi="Times New Roman" w:eastAsia="楷体" w:cs="楷体"/>
          <w:kern w:val="0"/>
          <w:sz w:val="21"/>
          <w:szCs w:val="21"/>
          <w:lang w:val="en-US" w:eastAsia="zh-CN" w:bidi="ar-SA"/>
        </w:rPr>
        <w:t>续表</w:t>
      </w:r>
      <w:r>
        <w:rPr>
          <w:rFonts w:hint="default" w:ascii="Times New Roman" w:hAnsi="Times New Roman" w:eastAsia="楷体" w:cs="Times New Roman"/>
          <w:kern w:val="0"/>
          <w:sz w:val="21"/>
          <w:szCs w:val="21"/>
          <w:lang w:val="en-US" w:eastAsia="zh-CN" w:bidi="ar-SA"/>
        </w:rPr>
        <w:t>1</w:t>
      </w:r>
    </w:p>
    <w:tbl>
      <w:tblPr>
        <w:tblStyle w:val="1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
        <w:gridCol w:w="1867"/>
        <w:gridCol w:w="1898"/>
        <w:gridCol w:w="1896"/>
        <w:gridCol w:w="1968"/>
      </w:tblGrid>
      <w:tr w14:paraId="24E09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88" w:type="pct"/>
            <w:tcBorders>
              <w:top w:val="single" w:color="000000" w:sz="8" w:space="0"/>
              <w:left w:val="nil"/>
              <w:bottom w:val="single" w:color="000000" w:sz="8" w:space="0"/>
              <w:right w:val="nil"/>
            </w:tcBorders>
            <w:vAlign w:val="top"/>
          </w:tcPr>
          <w:p w14:paraId="408965C1">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eastAsia" w:ascii="Times New Roman" w:hAnsi="Times New Roman" w:eastAsia="楷体" w:cs="楷体"/>
                <w:kern w:val="0"/>
                <w:sz w:val="21"/>
                <w:szCs w:val="21"/>
                <w:vertAlign w:val="baseline"/>
                <w:lang w:val="en-US" w:eastAsia="zh-CN" w:bidi="ar-SA"/>
              </w:rPr>
            </w:pPr>
            <w:r>
              <w:rPr>
                <w:rFonts w:hint="eastAsia" w:ascii="Times New Roman" w:hAnsi="Times New Roman" w:eastAsia="宋体" w:cs="宋体"/>
                <w:color w:val="000000" w:themeColor="text1"/>
                <w:sz w:val="21"/>
                <w:szCs w:val="21"/>
                <w:vertAlign w:val="baseline"/>
                <w:lang w:val="en-US" w:eastAsia="zh-CN"/>
                <w14:textFill>
                  <w14:solidFill>
                    <w14:schemeClr w14:val="tx1"/>
                  </w14:solidFill>
                </w14:textFill>
              </w:rPr>
              <w:t>指标代码</w:t>
            </w:r>
          </w:p>
        </w:tc>
        <w:tc>
          <w:tcPr>
            <w:tcW w:w="1030" w:type="pct"/>
            <w:tcBorders>
              <w:top w:val="single" w:color="000000" w:sz="8" w:space="0"/>
              <w:left w:val="nil"/>
              <w:bottom w:val="single" w:color="000000" w:sz="8" w:space="0"/>
              <w:right w:val="nil"/>
            </w:tcBorders>
            <w:vAlign w:val="top"/>
          </w:tcPr>
          <w:p w14:paraId="3937801A">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Times New Roman" w:hAnsi="Times New Roman" w:eastAsia="楷体" w:cs="楷体"/>
                <w:kern w:val="0"/>
                <w:sz w:val="21"/>
                <w:szCs w:val="21"/>
                <w:vertAlign w:val="baseline"/>
                <w:lang w:val="en-US" w:eastAsia="zh-CN" w:bidi="ar-SA"/>
              </w:rPr>
            </w:pPr>
            <m:oMathPara>
              <m:oMath>
                <m:sSub>
                  <m:sSubPr>
                    <m:ctrlPr>
                      <w:rPr>
                        <w:rFonts w:hint="eastAsia" w:ascii="Cambria Math" w:hAnsi="Cambria Math" w:eastAsia="宋体" w:cs="宋体"/>
                        <w:i/>
                        <w:iCs w:val="0"/>
                        <w:color w:val="000000" w:themeColor="text1"/>
                        <w:kern w:val="2"/>
                        <w:sz w:val="21"/>
                        <w:szCs w:val="22"/>
                        <w:vertAlign w:val="baseline"/>
                        <w:lang w:val="en-US" w:bidi="ar-SA"/>
                        <w14:textFill>
                          <w14:solidFill>
                            <w14:schemeClr w14:val="tx1"/>
                          </w14:solidFill>
                        </w14:textFill>
                      </w:rPr>
                    </m:ctrlPr>
                  </m:sSubPr>
                  <m:e>
                    <m:r>
                      <m:rPr/>
                      <w:rPr>
                        <w:rFonts w:hint="eastAsia" w:ascii="Times New Roman" w:hAnsi="Times New Roman" w:eastAsia="宋体" w:cs="宋体"/>
                        <w:color w:val="000000" w:themeColor="text1"/>
                        <w:kern w:val="2"/>
                        <w:sz w:val="21"/>
                        <w:szCs w:val="22"/>
                        <w:vertAlign w:val="baseline"/>
                        <w:lang w:val="en-US" w:eastAsia="zh-CN" w:bidi="ar-SA"/>
                        <w14:textFill>
                          <w14:solidFill>
                            <w14:schemeClr w14:val="tx1"/>
                          </w14:solidFill>
                        </w14:textFill>
                      </w:rPr>
                      <m:t>S</m:t>
                    </m:r>
                    <m:ctrlPr>
                      <w:rPr>
                        <w:rFonts w:hint="eastAsia" w:ascii="Cambria Math" w:hAnsi="Cambria Math" w:eastAsia="宋体" w:cs="宋体"/>
                        <w:i/>
                        <w:iCs w:val="0"/>
                        <w:color w:val="000000" w:themeColor="text1"/>
                        <w:kern w:val="2"/>
                        <w:sz w:val="21"/>
                        <w:szCs w:val="22"/>
                        <w:vertAlign w:val="baseline"/>
                        <w:lang w:val="en-US" w:bidi="ar-SA"/>
                        <w14:textFill>
                          <w14:solidFill>
                            <w14:schemeClr w14:val="tx1"/>
                          </w14:solidFill>
                        </w14:textFill>
                      </w:rPr>
                    </m:ctrlPr>
                  </m:e>
                  <m:sub>
                    <m:r>
                      <m:rPr/>
                      <w:rPr>
                        <w:rFonts w:hint="eastAsia" w:ascii="Times New Roman" w:hAnsi="Times New Roman" w:eastAsia="宋体" w:cs="宋体"/>
                        <w:color w:val="000000" w:themeColor="text1"/>
                        <w:kern w:val="2"/>
                        <w:sz w:val="21"/>
                        <w:szCs w:val="22"/>
                        <w:vertAlign w:val="baseline"/>
                        <w:lang w:val="en-US" w:eastAsia="zh-CN" w:bidi="ar-SA"/>
                        <w14:textFill>
                          <w14:solidFill>
                            <w14:schemeClr w14:val="tx1"/>
                          </w14:solidFill>
                        </w14:textFill>
                      </w:rPr>
                      <m:t>j</m:t>
                    </m:r>
                    <m:ctrlPr>
                      <w:rPr>
                        <w:rFonts w:hint="eastAsia" w:ascii="Cambria Math" w:hAnsi="Cambria Math" w:eastAsia="宋体" w:cs="宋体"/>
                        <w:i/>
                        <w:iCs w:val="0"/>
                        <w:color w:val="000000" w:themeColor="text1"/>
                        <w:kern w:val="2"/>
                        <w:sz w:val="21"/>
                        <w:szCs w:val="22"/>
                        <w:vertAlign w:val="baseline"/>
                        <w:lang w:val="en-US" w:bidi="ar-SA"/>
                        <w14:textFill>
                          <w14:solidFill>
                            <w14:schemeClr w14:val="tx1"/>
                          </w14:solidFill>
                        </w14:textFill>
                      </w:rPr>
                    </m:ctrlPr>
                  </m:sub>
                </m:sSub>
              </m:oMath>
            </m:oMathPara>
          </w:p>
        </w:tc>
        <w:tc>
          <w:tcPr>
            <w:tcW w:w="1047" w:type="pct"/>
            <w:tcBorders>
              <w:top w:val="single" w:color="000000" w:sz="8" w:space="0"/>
              <w:left w:val="nil"/>
              <w:bottom w:val="single" w:color="000000" w:sz="8" w:space="0"/>
              <w:right w:val="nil"/>
            </w:tcBorders>
            <w:vAlign w:val="top"/>
          </w:tcPr>
          <w:p w14:paraId="799E2617">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Times New Roman" w:hAnsi="Times New Roman" w:eastAsia="楷体" w:cs="楷体"/>
                <w:kern w:val="0"/>
                <w:sz w:val="21"/>
                <w:szCs w:val="21"/>
                <w:vertAlign w:val="baseline"/>
                <w:lang w:val="en-US" w:eastAsia="zh-CN" w:bidi="ar-SA"/>
              </w:rPr>
            </w:pPr>
            <m:oMathPara>
              <m:oMath>
                <m:sSub>
                  <m:sSubPr>
                    <m:ctrlPr>
                      <w:rPr>
                        <w:rFonts w:hint="eastAsia" w:ascii="Cambria Math" w:hAnsi="Cambria Math" w:eastAsia="宋体" w:cs="宋体"/>
                        <w:i/>
                        <w:iCs w:val="0"/>
                        <w:color w:val="000000" w:themeColor="text1"/>
                        <w:sz w:val="18"/>
                        <w:szCs w:val="18"/>
                        <w:vertAlign w:val="baseline"/>
                        <w:lang w:val="en-US"/>
                        <w14:textFill>
                          <w14:solidFill>
                            <w14:schemeClr w14:val="tx1"/>
                          </w14:solidFill>
                        </w14:textFill>
                      </w:rPr>
                    </m:ctrlPr>
                  </m:sSubPr>
                  <m:e>
                    <m:r>
                      <m:rPr/>
                      <w:rPr>
                        <w:rFonts w:hint="eastAsia" w:ascii="Times New Roman" w:hAnsi="Times New Roman" w:eastAsia="宋体" w:cs="宋体"/>
                        <w:color w:val="000000" w:themeColor="text1"/>
                        <w:sz w:val="18"/>
                        <w:szCs w:val="18"/>
                        <w:vertAlign w:val="baseline"/>
                        <w:lang w:val="en-US" w:eastAsia="zh-CN"/>
                        <w14:textFill>
                          <w14:solidFill>
                            <w14:schemeClr w14:val="tx1"/>
                          </w14:solidFill>
                        </w14:textFill>
                      </w:rPr>
                      <m:t>K</m:t>
                    </m:r>
                    <m:ctrlPr>
                      <w:rPr>
                        <w:rFonts w:hint="eastAsia" w:ascii="Cambria Math" w:hAnsi="Cambria Math" w:eastAsia="宋体" w:cs="宋体"/>
                        <w:i/>
                        <w:iCs w:val="0"/>
                        <w:color w:val="000000" w:themeColor="text1"/>
                        <w:sz w:val="18"/>
                        <w:szCs w:val="18"/>
                        <w:vertAlign w:val="baseline"/>
                        <w:lang w:val="en-US"/>
                        <w14:textFill>
                          <w14:solidFill>
                            <w14:schemeClr w14:val="tx1"/>
                          </w14:solidFill>
                        </w14:textFill>
                      </w:rPr>
                    </m:ctrlPr>
                  </m:e>
                  <m:sub>
                    <m:r>
                      <m:rPr/>
                      <w:rPr>
                        <w:rFonts w:hint="eastAsia" w:ascii="Times New Roman" w:hAnsi="Times New Roman" w:eastAsia="宋体" w:cs="宋体"/>
                        <w:color w:val="000000" w:themeColor="text1"/>
                        <w:sz w:val="18"/>
                        <w:szCs w:val="18"/>
                        <w:vertAlign w:val="baseline"/>
                        <w:lang w:val="en-US" w:eastAsia="zh-CN"/>
                        <w14:textFill>
                          <w14:solidFill>
                            <w14:schemeClr w14:val="tx1"/>
                          </w14:solidFill>
                        </w14:textFill>
                      </w:rPr>
                      <m:t>j</m:t>
                    </m:r>
                    <m:ctrlPr>
                      <w:rPr>
                        <w:rFonts w:hint="eastAsia" w:ascii="Cambria Math" w:hAnsi="Cambria Math" w:eastAsia="宋体" w:cs="宋体"/>
                        <w:i/>
                        <w:iCs w:val="0"/>
                        <w:color w:val="000000" w:themeColor="text1"/>
                        <w:sz w:val="18"/>
                        <w:szCs w:val="18"/>
                        <w:vertAlign w:val="baseline"/>
                        <w:lang w:val="en-US" w:eastAsia="zh-CN"/>
                        <w14:textFill>
                          <w14:solidFill>
                            <w14:schemeClr w14:val="tx1"/>
                          </w14:solidFill>
                        </w14:textFill>
                      </w:rPr>
                    </m:ctrlPr>
                  </m:sub>
                </m:sSub>
              </m:oMath>
            </m:oMathPara>
          </w:p>
        </w:tc>
        <w:tc>
          <w:tcPr>
            <w:tcW w:w="1046" w:type="pct"/>
            <w:tcBorders>
              <w:top w:val="single" w:color="000000" w:sz="8" w:space="0"/>
              <w:left w:val="nil"/>
              <w:bottom w:val="single" w:color="000000" w:sz="8" w:space="0"/>
              <w:right w:val="nil"/>
            </w:tcBorders>
            <w:vAlign w:val="top"/>
          </w:tcPr>
          <w:p w14:paraId="02D6F7F0">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Times New Roman" w:hAnsi="Times New Roman" w:eastAsia="楷体" w:cs="楷体"/>
                <w:kern w:val="0"/>
                <w:sz w:val="21"/>
                <w:szCs w:val="21"/>
                <w:vertAlign w:val="baseline"/>
                <w:lang w:val="en-US" w:eastAsia="zh-CN" w:bidi="ar-SA"/>
              </w:rPr>
            </w:pPr>
            <m:oMathPara>
              <m:oMath>
                <m:sSub>
                  <m:sSubPr>
                    <m:ctrlPr>
                      <w:rPr>
                        <w:rFonts w:hint="eastAsia" w:ascii="Cambria Math" w:hAnsi="Cambria Math" w:eastAsia="宋体" w:cs="宋体"/>
                        <w:i/>
                        <w:iCs w:val="0"/>
                        <w:color w:val="000000" w:themeColor="text1"/>
                        <w:sz w:val="18"/>
                        <w:szCs w:val="18"/>
                        <w:vertAlign w:val="baseline"/>
                        <w:lang w:val="en-US"/>
                        <w14:textFill>
                          <w14:solidFill>
                            <w14:schemeClr w14:val="tx1"/>
                          </w14:solidFill>
                        </w14:textFill>
                      </w:rPr>
                    </m:ctrlPr>
                  </m:sSubPr>
                  <m:e>
                    <m:r>
                      <m:rPr/>
                      <w:rPr>
                        <w:rFonts w:hint="eastAsia" w:ascii="Times New Roman" w:hAnsi="Times New Roman" w:eastAsia="宋体" w:cs="宋体"/>
                        <w:color w:val="000000" w:themeColor="text1"/>
                        <w:sz w:val="18"/>
                        <w:szCs w:val="18"/>
                        <w:vertAlign w:val="baseline"/>
                        <w:lang w:val="en-US" w:eastAsia="zh-CN"/>
                        <w14:textFill>
                          <w14:solidFill>
                            <w14:schemeClr w14:val="tx1"/>
                          </w14:solidFill>
                        </w14:textFill>
                      </w:rPr>
                      <m:t>Q</m:t>
                    </m:r>
                    <m:ctrlPr>
                      <w:rPr>
                        <w:rFonts w:hint="eastAsia" w:ascii="Cambria Math" w:hAnsi="Cambria Math" w:eastAsia="宋体" w:cs="宋体"/>
                        <w:i/>
                        <w:iCs w:val="0"/>
                        <w:color w:val="000000" w:themeColor="text1"/>
                        <w:sz w:val="18"/>
                        <w:szCs w:val="18"/>
                        <w:vertAlign w:val="baseline"/>
                        <w:lang w:val="en-US"/>
                        <w14:textFill>
                          <w14:solidFill>
                            <w14:schemeClr w14:val="tx1"/>
                          </w14:solidFill>
                        </w14:textFill>
                      </w:rPr>
                    </m:ctrlPr>
                  </m:e>
                  <m:sub>
                    <m:r>
                      <m:rPr/>
                      <w:rPr>
                        <w:rFonts w:hint="eastAsia" w:ascii="Times New Roman" w:hAnsi="Times New Roman" w:eastAsia="宋体" w:cs="宋体"/>
                        <w:color w:val="000000" w:themeColor="text1"/>
                        <w:sz w:val="18"/>
                        <w:szCs w:val="18"/>
                        <w:vertAlign w:val="baseline"/>
                        <w:lang w:val="en-US" w:eastAsia="zh-CN"/>
                        <w14:textFill>
                          <w14:solidFill>
                            <w14:schemeClr w14:val="tx1"/>
                          </w14:solidFill>
                        </w14:textFill>
                      </w:rPr>
                      <m:t>j</m:t>
                    </m:r>
                    <m:ctrlPr>
                      <w:rPr>
                        <w:rFonts w:hint="eastAsia" w:ascii="Cambria Math" w:hAnsi="Cambria Math" w:eastAsia="宋体" w:cs="宋体"/>
                        <w:i/>
                        <w:iCs w:val="0"/>
                        <w:color w:val="000000" w:themeColor="text1"/>
                        <w:sz w:val="18"/>
                        <w:szCs w:val="18"/>
                        <w:vertAlign w:val="baseline"/>
                        <w:lang w:val="en-US"/>
                        <w14:textFill>
                          <w14:solidFill>
                            <w14:schemeClr w14:val="tx1"/>
                          </w14:solidFill>
                        </w14:textFill>
                      </w:rPr>
                    </m:ctrlPr>
                  </m:sub>
                </m:sSub>
              </m:oMath>
            </m:oMathPara>
          </w:p>
        </w:tc>
        <w:tc>
          <w:tcPr>
            <w:tcW w:w="1086" w:type="pct"/>
            <w:tcBorders>
              <w:top w:val="single" w:color="000000" w:sz="8" w:space="0"/>
              <w:left w:val="nil"/>
              <w:bottom w:val="single" w:color="000000" w:sz="8" w:space="0"/>
              <w:right w:val="nil"/>
            </w:tcBorders>
            <w:vAlign w:val="top"/>
          </w:tcPr>
          <w:p w14:paraId="061C5B85">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Times New Roman" w:hAnsi="Times New Roman" w:eastAsia="楷体" w:cs="楷体"/>
                <w:kern w:val="0"/>
                <w:sz w:val="21"/>
                <w:szCs w:val="21"/>
                <w:vertAlign w:val="baseline"/>
                <w:lang w:val="en-US" w:eastAsia="zh-CN" w:bidi="ar-SA"/>
              </w:rPr>
            </w:pPr>
            <w:r>
              <w:rPr>
                <w:rFonts w:ascii="Times New Roman" w:hAnsi="Times New Roman"/>
                <w:sz w:val="30"/>
              </w:rPr>
              <mc:AlternateContent>
                <mc:Choice Requires="wps">
                  <w:drawing>
                    <wp:anchor distT="0" distB="0" distL="114300" distR="114300" simplePos="0" relativeHeight="251663360" behindDoc="0" locked="0" layoutInCell="1" allowOverlap="1">
                      <wp:simplePos x="0" y="0"/>
                      <wp:positionH relativeFrom="column">
                        <wp:posOffset>7658100</wp:posOffset>
                      </wp:positionH>
                      <wp:positionV relativeFrom="paragraph">
                        <wp:posOffset>3826510</wp:posOffset>
                      </wp:positionV>
                      <wp:extent cx="2117725" cy="333375"/>
                      <wp:effectExtent l="4445" t="4445" r="11430" b="5080"/>
                      <wp:wrapNone/>
                      <wp:docPr id="32" name="文本框 32"/>
                      <wp:cNvGraphicFramePr/>
                      <a:graphic xmlns:a="http://schemas.openxmlformats.org/drawingml/2006/main">
                        <a:graphicData uri="http://schemas.microsoft.com/office/word/2010/wordprocessingShape">
                          <wps:wsp>
                            <wps:cNvSpPr txBox="1"/>
                            <wps:spPr>
                              <a:xfrm>
                                <a:off x="7433310" y="166370"/>
                                <a:ext cx="2117725" cy="33337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F2892ED">
                                  <w:pPr>
                                    <w:ind w:left="0" w:leftChars="0" w:firstLine="0" w:firstLineChars="0"/>
                                    <w:rPr>
                                      <w:rFonts w:hint="default" w:eastAsia="宋体"/>
                                      <w:color w:val="FF0000"/>
                                      <w:sz w:val="28"/>
                                      <w:szCs w:val="28"/>
                                      <w:lang w:val="en-US" w:eastAsia="zh-CN"/>
                                    </w:rPr>
                                  </w:pPr>
                                  <w:r>
                                    <w:rPr>
                                      <w:rFonts w:hint="eastAsia"/>
                                      <w:b/>
                                      <w:bCs/>
                                      <w:color w:val="FF0000"/>
                                      <w:sz w:val="24"/>
                                      <w:szCs w:val="24"/>
                                      <w:lang w:val="en-US" w:eastAsia="zh-CN"/>
                                    </w:rPr>
                                    <w:t>这种图标点开，后面还有内容</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03pt;margin-top:301.3pt;height:26.25pt;width:166.75pt;z-index:251663360;mso-width-relative:page;mso-height-relative:page;" fillcolor="#FFFFFF [3201]" filled="t" stroked="t" coordsize="21600,21600" o:gfxdata="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LuelUHYAAAADQEAAA8AAAAAAAAAAQAgAAAAIgAAAGRycy9kb3ducmV2LnhtbFBLAQIUABQA&#10;AAAIAIdO4kAmz0yEYgIAAMQEAAAOAAAAAAAAAAEAIAAAACcBAABkcnMvZTJvRG9jLnhtbFBLBQYA&#10;AAAABgAGAFkBAAD7BQAAAAA=&#10;">
                      <v:fill on="t" focussize="0,0"/>
                      <v:stroke weight="0.5pt" color="#000000 [3204]" joinstyle="round"/>
                      <v:imagedata o:title=""/>
                      <o:lock v:ext="edit" aspectratio="f"/>
                      <v:textbox>
                        <w:txbxContent>
                          <w:p w14:paraId="4F2892ED">
                            <w:pPr>
                              <w:ind w:left="0" w:leftChars="0" w:firstLine="0" w:firstLineChars="0"/>
                              <w:rPr>
                                <w:rFonts w:hint="default" w:eastAsia="宋体"/>
                                <w:color w:val="FF0000"/>
                                <w:sz w:val="28"/>
                                <w:szCs w:val="28"/>
                                <w:lang w:val="en-US" w:eastAsia="zh-CN"/>
                              </w:rPr>
                            </w:pPr>
                            <w:r>
                              <w:rPr>
                                <w:rFonts w:hint="eastAsia"/>
                                <w:b/>
                                <w:bCs/>
                                <w:color w:val="FF0000"/>
                                <w:sz w:val="24"/>
                                <w:szCs w:val="24"/>
                                <w:lang w:val="en-US" w:eastAsia="zh-CN"/>
                              </w:rPr>
                              <w:t>这种图标点开，后面还有内容</w:t>
                            </w:r>
                          </w:p>
                        </w:txbxContent>
                      </v:textbox>
                    </v:shape>
                  </w:pict>
                </mc:Fallback>
              </mc:AlternateContent>
            </w:r>
            <m:oMath>
              <m:sSub>
                <m:sSubPr>
                  <m:ctrlPr>
                    <w:rPr>
                      <w:rFonts w:hint="eastAsia" w:ascii="Cambria Math" w:hAnsi="Cambria Math" w:eastAsia="宋体" w:cs="宋体"/>
                      <w:i/>
                      <w:iCs w:val="0"/>
                      <w:color w:val="000000" w:themeColor="text1"/>
                      <w:sz w:val="18"/>
                      <w:szCs w:val="18"/>
                      <w:vertAlign w:val="baseline"/>
                      <w:lang w:val="en-US"/>
                      <w14:textFill>
                        <w14:solidFill>
                          <w14:schemeClr w14:val="tx1"/>
                        </w14:solidFill>
                      </w14:textFill>
                    </w:rPr>
                  </m:ctrlPr>
                </m:sSubPr>
                <m:e>
                  <m:r>
                    <m:rPr/>
                    <w:rPr>
                      <w:rFonts w:hint="eastAsia" w:ascii="Times New Roman" w:hAnsi="Times New Roman" w:eastAsia="宋体" w:cs="宋体"/>
                      <w:color w:val="000000" w:themeColor="text1"/>
                      <w:sz w:val="18"/>
                      <w:szCs w:val="18"/>
                      <w:vertAlign w:val="baseline"/>
                      <w:lang w:val="en-US" w:eastAsia="zh-CN"/>
                      <w14:textFill>
                        <w14:solidFill>
                          <w14:schemeClr w14:val="tx1"/>
                        </w14:solidFill>
                      </w14:textFill>
                    </w:rPr>
                    <m:t>W</m:t>
                  </m:r>
                  <m:ctrlPr>
                    <w:rPr>
                      <w:rFonts w:hint="eastAsia" w:ascii="Cambria Math" w:hAnsi="Cambria Math" w:eastAsia="宋体" w:cs="宋体"/>
                      <w:i/>
                      <w:iCs w:val="0"/>
                      <w:color w:val="000000" w:themeColor="text1"/>
                      <w:sz w:val="18"/>
                      <w:szCs w:val="18"/>
                      <w:vertAlign w:val="baseline"/>
                      <w:lang w:val="en-US"/>
                      <w14:textFill>
                        <w14:solidFill>
                          <w14:schemeClr w14:val="tx1"/>
                        </w14:solidFill>
                      </w14:textFill>
                    </w:rPr>
                  </m:ctrlPr>
                </m:e>
                <m:sub>
                  <m:r>
                    <m:rPr/>
                    <w:rPr>
                      <w:rFonts w:hint="eastAsia" w:ascii="Times New Roman" w:hAnsi="Times New Roman" w:eastAsia="宋体" w:cs="宋体"/>
                      <w:color w:val="000000" w:themeColor="text1"/>
                      <w:sz w:val="18"/>
                      <w:szCs w:val="18"/>
                      <w:vertAlign w:val="baseline"/>
                      <w:lang w:val="en-US" w:eastAsia="zh-CN"/>
                      <w14:textFill>
                        <w14:solidFill>
                          <w14:schemeClr w14:val="tx1"/>
                        </w14:solidFill>
                      </w14:textFill>
                    </w:rPr>
                    <m:t>j</m:t>
                  </m:r>
                  <m:ctrlPr>
                    <w:rPr>
                      <w:rFonts w:hint="eastAsia" w:ascii="Cambria Math" w:hAnsi="Cambria Math" w:eastAsia="宋体" w:cs="宋体"/>
                      <w:i/>
                      <w:iCs w:val="0"/>
                      <w:color w:val="000000" w:themeColor="text1"/>
                      <w:sz w:val="18"/>
                      <w:szCs w:val="18"/>
                      <w:vertAlign w:val="baseline"/>
                      <w:lang w:val="en-US"/>
                      <w14:textFill>
                        <w14:solidFill>
                          <w14:schemeClr w14:val="tx1"/>
                        </w14:solidFill>
                      </w14:textFill>
                    </w:rPr>
                  </m:ctrlPr>
                </m:sub>
              </m:sSub>
            </m:oMath>
          </w:p>
        </w:tc>
      </w:tr>
      <w:tr w14:paraId="62BC2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pct"/>
            <w:tcBorders>
              <w:top w:val="single" w:color="000000" w:sz="8" w:space="0"/>
              <w:left w:val="nil"/>
              <w:bottom w:val="nil"/>
              <w:right w:val="nil"/>
            </w:tcBorders>
            <w:vAlign w:val="top"/>
          </w:tcPr>
          <w:p w14:paraId="5FE07295">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C</w:t>
            </w:r>
            <w:r>
              <w:rPr>
                <w:rFonts w:hint="default" w:ascii="Times New Roman" w:hAnsi="Times New Roman" w:cs="Times New Roman"/>
                <w:i w:val="0"/>
                <w:iCs w:val="0"/>
                <w:color w:val="000000" w:themeColor="text1"/>
                <w:kern w:val="0"/>
                <w:sz w:val="21"/>
                <w:szCs w:val="21"/>
                <w:u w:val="none"/>
                <w:lang w:val="en-US" w:eastAsia="zh-CN" w:bidi="ar"/>
                <w14:textFill>
                  <w14:solidFill>
                    <w14:schemeClr w14:val="tx1"/>
                  </w14:solidFill>
                </w14:textFill>
              </w:rPr>
              <w:t>10</w:t>
            </w:r>
          </w:p>
        </w:tc>
        <w:tc>
          <w:tcPr>
            <w:tcW w:w="1030" w:type="pct"/>
            <w:tcBorders>
              <w:top w:val="single" w:color="000000" w:sz="8" w:space="0"/>
              <w:left w:val="nil"/>
              <w:bottom w:val="nil"/>
              <w:right w:val="nil"/>
            </w:tcBorders>
            <w:vAlign w:val="top"/>
          </w:tcPr>
          <w:p w14:paraId="48F637BC">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0.4</w:t>
            </w:r>
          </w:p>
        </w:tc>
        <w:tc>
          <w:tcPr>
            <w:tcW w:w="1047" w:type="pct"/>
            <w:tcBorders>
              <w:top w:val="single" w:color="000000" w:sz="8" w:space="0"/>
              <w:left w:val="nil"/>
              <w:bottom w:val="nil"/>
              <w:right w:val="nil"/>
            </w:tcBorders>
            <w:vAlign w:val="top"/>
          </w:tcPr>
          <w:p w14:paraId="71BB5287">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1.4</w:t>
            </w:r>
          </w:p>
        </w:tc>
        <w:tc>
          <w:tcPr>
            <w:tcW w:w="1046" w:type="pct"/>
            <w:tcBorders>
              <w:top w:val="single" w:color="000000" w:sz="8" w:space="0"/>
              <w:left w:val="nil"/>
              <w:bottom w:val="nil"/>
              <w:right w:val="nil"/>
            </w:tcBorders>
            <w:vAlign w:val="top"/>
          </w:tcPr>
          <w:p w14:paraId="026C4EBD">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0.2976</w:t>
            </w:r>
          </w:p>
        </w:tc>
        <w:tc>
          <w:tcPr>
            <w:tcW w:w="1086" w:type="pct"/>
            <w:tcBorders>
              <w:top w:val="single" w:color="000000" w:sz="8" w:space="0"/>
              <w:left w:val="nil"/>
              <w:bottom w:val="nil"/>
              <w:right w:val="nil"/>
            </w:tcBorders>
            <w:vAlign w:val="top"/>
          </w:tcPr>
          <w:p w14:paraId="196995CD">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0.0968</w:t>
            </w:r>
          </w:p>
        </w:tc>
      </w:tr>
      <w:tr w14:paraId="33180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pct"/>
            <w:tcBorders>
              <w:top w:val="nil"/>
              <w:left w:val="nil"/>
              <w:bottom w:val="nil"/>
              <w:right w:val="nil"/>
            </w:tcBorders>
            <w:vAlign w:val="top"/>
          </w:tcPr>
          <w:p w14:paraId="34E687A3">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cs="Times New Roman"/>
                <w:i w:val="0"/>
                <w:iCs w:val="0"/>
                <w:color w:val="000000" w:themeColor="text1"/>
                <w:kern w:val="0"/>
                <w:sz w:val="21"/>
                <w:szCs w:val="21"/>
                <w:u w:val="none"/>
                <w:lang w:val="en-US" w:eastAsia="zh-CN" w:bidi="ar"/>
                <w14:textFill>
                  <w14:solidFill>
                    <w14:schemeClr w14:val="tx1"/>
                  </w14:solidFill>
                </w14:textFill>
              </w:rPr>
              <w:t>C4</w:t>
            </w:r>
          </w:p>
        </w:tc>
        <w:tc>
          <w:tcPr>
            <w:tcW w:w="1030" w:type="pct"/>
            <w:tcBorders>
              <w:top w:val="nil"/>
              <w:left w:val="nil"/>
              <w:bottom w:val="nil"/>
              <w:right w:val="nil"/>
            </w:tcBorders>
            <w:vAlign w:val="top"/>
          </w:tcPr>
          <w:p w14:paraId="59788A88">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0.35</w:t>
            </w:r>
          </w:p>
        </w:tc>
        <w:tc>
          <w:tcPr>
            <w:tcW w:w="1047" w:type="pct"/>
            <w:tcBorders>
              <w:top w:val="nil"/>
              <w:left w:val="nil"/>
              <w:bottom w:val="nil"/>
              <w:right w:val="nil"/>
            </w:tcBorders>
            <w:vAlign w:val="top"/>
          </w:tcPr>
          <w:p w14:paraId="1CFDC259">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1.35</w:t>
            </w:r>
          </w:p>
        </w:tc>
        <w:tc>
          <w:tcPr>
            <w:tcW w:w="1046" w:type="pct"/>
            <w:tcBorders>
              <w:top w:val="nil"/>
              <w:left w:val="nil"/>
              <w:bottom w:val="nil"/>
              <w:right w:val="nil"/>
            </w:tcBorders>
            <w:vAlign w:val="top"/>
          </w:tcPr>
          <w:p w14:paraId="2ACCFCBB">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0.1575</w:t>
            </w:r>
          </w:p>
        </w:tc>
        <w:tc>
          <w:tcPr>
            <w:tcW w:w="1086" w:type="pct"/>
            <w:tcBorders>
              <w:top w:val="nil"/>
              <w:left w:val="nil"/>
              <w:bottom w:val="nil"/>
              <w:right w:val="nil"/>
            </w:tcBorders>
            <w:vAlign w:val="top"/>
          </w:tcPr>
          <w:p w14:paraId="7834E214">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0.0512</w:t>
            </w:r>
          </w:p>
        </w:tc>
      </w:tr>
      <w:tr w14:paraId="1F01F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pct"/>
            <w:tcBorders>
              <w:top w:val="nil"/>
              <w:left w:val="nil"/>
              <w:bottom w:val="nil"/>
              <w:right w:val="nil"/>
            </w:tcBorders>
            <w:vAlign w:val="top"/>
          </w:tcPr>
          <w:p w14:paraId="0A5C8547">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C</w:t>
            </w:r>
            <w:r>
              <w:rPr>
                <w:rFonts w:hint="default" w:ascii="Times New Roman" w:hAnsi="Times New Roman" w:cs="Times New Roman"/>
                <w:i w:val="0"/>
                <w:iCs w:val="0"/>
                <w:color w:val="000000" w:themeColor="text1"/>
                <w:kern w:val="0"/>
                <w:sz w:val="21"/>
                <w:szCs w:val="21"/>
                <w:u w:val="none"/>
                <w:lang w:val="en-US" w:eastAsia="zh-CN" w:bidi="ar"/>
                <w14:textFill>
                  <w14:solidFill>
                    <w14:schemeClr w14:val="tx1"/>
                  </w14:solidFill>
                </w14:textFill>
              </w:rPr>
              <w:t>3</w:t>
            </w:r>
          </w:p>
        </w:tc>
        <w:tc>
          <w:tcPr>
            <w:tcW w:w="1030" w:type="pct"/>
            <w:tcBorders>
              <w:top w:val="nil"/>
              <w:left w:val="nil"/>
              <w:bottom w:val="nil"/>
              <w:right w:val="nil"/>
            </w:tcBorders>
            <w:vAlign w:val="top"/>
          </w:tcPr>
          <w:p w14:paraId="71139F67">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0.30</w:t>
            </w:r>
          </w:p>
        </w:tc>
        <w:tc>
          <w:tcPr>
            <w:tcW w:w="1047" w:type="pct"/>
            <w:tcBorders>
              <w:top w:val="nil"/>
              <w:left w:val="nil"/>
              <w:bottom w:val="nil"/>
              <w:right w:val="nil"/>
            </w:tcBorders>
            <w:vAlign w:val="top"/>
          </w:tcPr>
          <w:p w14:paraId="03D077D4">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1.30</w:t>
            </w:r>
          </w:p>
        </w:tc>
        <w:tc>
          <w:tcPr>
            <w:tcW w:w="1046" w:type="pct"/>
            <w:tcBorders>
              <w:top w:val="nil"/>
              <w:left w:val="nil"/>
              <w:bottom w:val="nil"/>
              <w:right w:val="nil"/>
            </w:tcBorders>
            <w:vAlign w:val="top"/>
          </w:tcPr>
          <w:p w14:paraId="3414AEB4">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0.1211</w:t>
            </w:r>
          </w:p>
        </w:tc>
        <w:tc>
          <w:tcPr>
            <w:tcW w:w="1086" w:type="pct"/>
            <w:tcBorders>
              <w:top w:val="nil"/>
              <w:left w:val="nil"/>
              <w:bottom w:val="nil"/>
              <w:right w:val="nil"/>
            </w:tcBorders>
            <w:vAlign w:val="top"/>
          </w:tcPr>
          <w:p w14:paraId="5456A96D">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0.0394</w:t>
            </w:r>
          </w:p>
        </w:tc>
      </w:tr>
      <w:tr w14:paraId="52D6D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pct"/>
            <w:tcBorders>
              <w:top w:val="nil"/>
              <w:left w:val="nil"/>
              <w:bottom w:val="nil"/>
              <w:right w:val="nil"/>
            </w:tcBorders>
            <w:vAlign w:val="top"/>
          </w:tcPr>
          <w:p w14:paraId="1668E47A">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C</w:t>
            </w:r>
            <w:r>
              <w:rPr>
                <w:rFonts w:hint="default" w:ascii="Times New Roman" w:hAnsi="Times New Roman" w:cs="Times New Roman"/>
                <w:i w:val="0"/>
                <w:iCs w:val="0"/>
                <w:color w:val="000000" w:themeColor="text1"/>
                <w:kern w:val="0"/>
                <w:sz w:val="21"/>
                <w:szCs w:val="21"/>
                <w:u w:val="none"/>
                <w:lang w:val="en-US" w:eastAsia="zh-CN" w:bidi="ar"/>
                <w14:textFill>
                  <w14:solidFill>
                    <w14:schemeClr w14:val="tx1"/>
                  </w14:solidFill>
                </w14:textFill>
              </w:rPr>
              <w:t>6</w:t>
            </w:r>
          </w:p>
        </w:tc>
        <w:tc>
          <w:tcPr>
            <w:tcW w:w="1030" w:type="pct"/>
            <w:tcBorders>
              <w:top w:val="nil"/>
              <w:left w:val="nil"/>
              <w:bottom w:val="nil"/>
              <w:right w:val="nil"/>
            </w:tcBorders>
            <w:vAlign w:val="top"/>
          </w:tcPr>
          <w:p w14:paraId="61D75B61">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0.25</w:t>
            </w:r>
          </w:p>
        </w:tc>
        <w:tc>
          <w:tcPr>
            <w:tcW w:w="1047" w:type="pct"/>
            <w:tcBorders>
              <w:top w:val="nil"/>
              <w:left w:val="nil"/>
              <w:bottom w:val="nil"/>
              <w:right w:val="nil"/>
            </w:tcBorders>
            <w:vAlign w:val="top"/>
          </w:tcPr>
          <w:p w14:paraId="6F52CB71">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kern w:val="0"/>
                <w:sz w:val="21"/>
                <w:szCs w:val="21"/>
                <w:vertAlign w:val="baseline"/>
                <w:lang w:val="en-US" w:eastAsia="zh-CN" w:bidi="ar-SA"/>
              </w:rPr>
              <w:t>1</w:t>
            </w:r>
            <w:r>
              <w:rPr>
                <w:rFonts w:hint="default" w:ascii="Times New Roman" w:hAnsi="Times New Roman" w:cs="Times New Roman"/>
                <w:kern w:val="0"/>
                <w:sz w:val="21"/>
                <w:szCs w:val="21"/>
                <w:vertAlign w:val="baseline"/>
                <w:lang w:val="en-US" w:eastAsia="zh-CN" w:bidi="ar-SA"/>
              </w:rPr>
              <w:t>.25</w:t>
            </w:r>
          </w:p>
        </w:tc>
        <w:tc>
          <w:tcPr>
            <w:tcW w:w="1046" w:type="pct"/>
            <w:tcBorders>
              <w:top w:val="nil"/>
              <w:left w:val="nil"/>
              <w:bottom w:val="nil"/>
              <w:right w:val="nil"/>
            </w:tcBorders>
            <w:vAlign w:val="top"/>
          </w:tcPr>
          <w:p w14:paraId="1DC091FE">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0.0969</w:t>
            </w:r>
          </w:p>
        </w:tc>
        <w:tc>
          <w:tcPr>
            <w:tcW w:w="1086" w:type="pct"/>
            <w:tcBorders>
              <w:top w:val="nil"/>
              <w:left w:val="nil"/>
              <w:bottom w:val="nil"/>
              <w:right w:val="nil"/>
            </w:tcBorders>
            <w:vAlign w:val="top"/>
          </w:tcPr>
          <w:p w14:paraId="29851A97">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kern w:val="0"/>
                <w:sz w:val="21"/>
                <w:szCs w:val="21"/>
                <w:vertAlign w:val="baseline"/>
                <w:lang w:val="en-US" w:eastAsia="zh-CN" w:bidi="ar-SA"/>
              </w:rPr>
              <w:t>0.</w:t>
            </w:r>
            <w:r>
              <w:rPr>
                <w:rFonts w:hint="default" w:ascii="Times New Roman" w:hAnsi="Times New Roman" w:cs="Times New Roman"/>
                <w:kern w:val="0"/>
                <w:sz w:val="21"/>
                <w:szCs w:val="21"/>
                <w:vertAlign w:val="baseline"/>
                <w:lang w:val="en-US" w:eastAsia="zh-CN" w:bidi="ar-SA"/>
              </w:rPr>
              <w:t>0315</w:t>
            </w:r>
          </w:p>
        </w:tc>
      </w:tr>
      <w:tr w14:paraId="7B46A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pct"/>
            <w:tcBorders>
              <w:top w:val="nil"/>
              <w:left w:val="nil"/>
              <w:bottom w:val="nil"/>
              <w:right w:val="nil"/>
            </w:tcBorders>
            <w:vAlign w:val="top"/>
          </w:tcPr>
          <w:p w14:paraId="2AE7AF83">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C</w:t>
            </w:r>
            <w:r>
              <w:rPr>
                <w:rFonts w:hint="default" w:ascii="Times New Roman" w:hAnsi="Times New Roman" w:cs="Times New Roman"/>
                <w:i w:val="0"/>
                <w:iCs w:val="0"/>
                <w:color w:val="000000" w:themeColor="text1"/>
                <w:kern w:val="0"/>
                <w:sz w:val="21"/>
                <w:szCs w:val="21"/>
                <w:u w:val="none"/>
                <w:lang w:val="en-US" w:eastAsia="zh-CN" w:bidi="ar"/>
                <w14:textFill>
                  <w14:solidFill>
                    <w14:schemeClr w14:val="tx1"/>
                  </w14:solidFill>
                </w14:textFill>
              </w:rPr>
              <w:t>2</w:t>
            </w:r>
          </w:p>
        </w:tc>
        <w:tc>
          <w:tcPr>
            <w:tcW w:w="1030" w:type="pct"/>
            <w:tcBorders>
              <w:top w:val="nil"/>
              <w:left w:val="nil"/>
              <w:bottom w:val="nil"/>
              <w:right w:val="nil"/>
            </w:tcBorders>
            <w:vAlign w:val="top"/>
          </w:tcPr>
          <w:p w14:paraId="46774013">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kern w:val="0"/>
                <w:sz w:val="21"/>
                <w:szCs w:val="21"/>
                <w:vertAlign w:val="baseline"/>
                <w:lang w:val="en-US" w:eastAsia="zh-CN" w:bidi="ar-SA"/>
              </w:rPr>
              <w:t>0.</w:t>
            </w:r>
            <w:r>
              <w:rPr>
                <w:rFonts w:hint="default" w:ascii="Times New Roman" w:hAnsi="Times New Roman" w:cs="Times New Roman"/>
                <w:kern w:val="0"/>
                <w:sz w:val="21"/>
                <w:szCs w:val="21"/>
                <w:vertAlign w:val="baseline"/>
                <w:lang w:val="en-US" w:eastAsia="zh-CN" w:bidi="ar-SA"/>
              </w:rPr>
              <w:t>20</w:t>
            </w:r>
          </w:p>
        </w:tc>
        <w:tc>
          <w:tcPr>
            <w:tcW w:w="1047" w:type="pct"/>
            <w:tcBorders>
              <w:top w:val="nil"/>
              <w:left w:val="nil"/>
              <w:bottom w:val="nil"/>
              <w:right w:val="nil"/>
            </w:tcBorders>
            <w:vAlign w:val="top"/>
          </w:tcPr>
          <w:p w14:paraId="3FD35061">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kern w:val="0"/>
                <w:sz w:val="21"/>
                <w:szCs w:val="21"/>
                <w:vertAlign w:val="baseline"/>
                <w:lang w:val="en-US" w:eastAsia="zh-CN" w:bidi="ar-SA"/>
              </w:rPr>
              <w:t>1.</w:t>
            </w:r>
            <w:r>
              <w:rPr>
                <w:rFonts w:hint="default" w:ascii="Times New Roman" w:hAnsi="Times New Roman" w:cs="Times New Roman"/>
                <w:kern w:val="0"/>
                <w:sz w:val="21"/>
                <w:szCs w:val="21"/>
                <w:vertAlign w:val="baseline"/>
                <w:lang w:val="en-US" w:eastAsia="zh-CN" w:bidi="ar-SA"/>
              </w:rPr>
              <w:t>20</w:t>
            </w:r>
          </w:p>
        </w:tc>
        <w:tc>
          <w:tcPr>
            <w:tcW w:w="1046" w:type="pct"/>
            <w:tcBorders>
              <w:top w:val="nil"/>
              <w:left w:val="nil"/>
              <w:bottom w:val="nil"/>
              <w:right w:val="nil"/>
            </w:tcBorders>
            <w:vAlign w:val="top"/>
          </w:tcPr>
          <w:p w14:paraId="2DD4EDF6">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kern w:val="0"/>
                <w:sz w:val="21"/>
                <w:szCs w:val="21"/>
                <w:vertAlign w:val="baseline"/>
                <w:lang w:val="en-US" w:eastAsia="zh-CN" w:bidi="ar-SA"/>
              </w:rPr>
              <w:t>0.</w:t>
            </w:r>
            <w:r>
              <w:rPr>
                <w:rFonts w:hint="default" w:ascii="Times New Roman" w:hAnsi="Times New Roman" w:cs="Times New Roman"/>
                <w:kern w:val="0"/>
                <w:sz w:val="21"/>
                <w:szCs w:val="21"/>
                <w:vertAlign w:val="baseline"/>
                <w:lang w:val="en-US" w:eastAsia="zh-CN" w:bidi="ar-SA"/>
              </w:rPr>
              <w:t>0808</w:t>
            </w:r>
          </w:p>
        </w:tc>
        <w:tc>
          <w:tcPr>
            <w:tcW w:w="1086" w:type="pct"/>
            <w:tcBorders>
              <w:top w:val="nil"/>
              <w:left w:val="nil"/>
              <w:bottom w:val="nil"/>
              <w:right w:val="nil"/>
            </w:tcBorders>
            <w:vAlign w:val="top"/>
          </w:tcPr>
          <w:p w14:paraId="09B7E1DC">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eastAsia="宋体" w:cs="Times New Roman"/>
                <w:kern w:val="0"/>
                <w:sz w:val="21"/>
                <w:szCs w:val="21"/>
                <w:vertAlign w:val="baseline"/>
                <w:lang w:val="en-US" w:eastAsia="zh-CN" w:bidi="ar-SA"/>
              </w:rPr>
              <w:t>0.</w:t>
            </w:r>
            <w:r>
              <w:rPr>
                <w:rFonts w:hint="default" w:ascii="Times New Roman" w:hAnsi="Times New Roman" w:cs="Times New Roman"/>
                <w:kern w:val="0"/>
                <w:sz w:val="21"/>
                <w:szCs w:val="21"/>
                <w:vertAlign w:val="baseline"/>
                <w:lang w:val="en-US" w:eastAsia="zh-CN" w:bidi="ar-SA"/>
              </w:rPr>
              <w:t>0263</w:t>
            </w:r>
          </w:p>
        </w:tc>
      </w:tr>
      <w:tr w14:paraId="01702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pct"/>
            <w:tcBorders>
              <w:top w:val="nil"/>
              <w:left w:val="nil"/>
              <w:bottom w:val="nil"/>
              <w:right w:val="nil"/>
            </w:tcBorders>
            <w:vAlign w:val="top"/>
          </w:tcPr>
          <w:p w14:paraId="683C518A">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iCs w:val="0"/>
                <w:color w:val="000000" w:themeColor="text1"/>
                <w:kern w:val="0"/>
                <w:sz w:val="21"/>
                <w:szCs w:val="21"/>
                <w:u w:val="none"/>
                <w:lang w:val="en-US" w:eastAsia="zh-CN" w:bidi="ar"/>
                <w14:textFill>
                  <w14:solidFill>
                    <w14:schemeClr w14:val="tx1"/>
                  </w14:solidFill>
                </w14:textFill>
              </w:rPr>
              <w:t>C</w:t>
            </w:r>
            <w:r>
              <w:rPr>
                <w:rFonts w:hint="default" w:ascii="Times New Roman" w:hAnsi="Times New Roman" w:cs="Times New Roman"/>
                <w:i w:val="0"/>
                <w:iCs w:val="0"/>
                <w:color w:val="000000" w:themeColor="text1"/>
                <w:kern w:val="0"/>
                <w:sz w:val="21"/>
                <w:szCs w:val="21"/>
                <w:u w:val="none"/>
                <w:lang w:val="en-US" w:eastAsia="zh-CN" w:bidi="ar"/>
                <w14:textFill>
                  <w14:solidFill>
                    <w14:schemeClr w14:val="tx1"/>
                  </w14:solidFill>
                </w14:textFill>
              </w:rPr>
              <w:t>5</w:t>
            </w:r>
          </w:p>
        </w:tc>
        <w:tc>
          <w:tcPr>
            <w:tcW w:w="1030" w:type="pct"/>
            <w:tcBorders>
              <w:top w:val="nil"/>
              <w:left w:val="nil"/>
              <w:bottom w:val="nil"/>
              <w:right w:val="nil"/>
            </w:tcBorders>
            <w:vAlign w:val="top"/>
          </w:tcPr>
          <w:p w14:paraId="169C9738">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0.20</w:t>
            </w:r>
          </w:p>
        </w:tc>
        <w:tc>
          <w:tcPr>
            <w:tcW w:w="1047" w:type="pct"/>
            <w:tcBorders>
              <w:top w:val="nil"/>
              <w:left w:val="nil"/>
              <w:bottom w:val="nil"/>
              <w:right w:val="nil"/>
            </w:tcBorders>
            <w:vAlign w:val="top"/>
          </w:tcPr>
          <w:p w14:paraId="769E5779">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1.20</w:t>
            </w:r>
          </w:p>
        </w:tc>
        <w:tc>
          <w:tcPr>
            <w:tcW w:w="1046" w:type="pct"/>
            <w:tcBorders>
              <w:top w:val="nil"/>
              <w:left w:val="nil"/>
              <w:bottom w:val="nil"/>
              <w:right w:val="nil"/>
            </w:tcBorders>
            <w:vAlign w:val="top"/>
          </w:tcPr>
          <w:p w14:paraId="520D375C">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0.0673</w:t>
            </w:r>
          </w:p>
        </w:tc>
        <w:tc>
          <w:tcPr>
            <w:tcW w:w="1086" w:type="pct"/>
            <w:tcBorders>
              <w:top w:val="nil"/>
              <w:left w:val="nil"/>
              <w:bottom w:val="nil"/>
              <w:right w:val="nil"/>
            </w:tcBorders>
            <w:vAlign w:val="top"/>
          </w:tcPr>
          <w:p w14:paraId="0062B169">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0.0219</w:t>
            </w:r>
          </w:p>
        </w:tc>
      </w:tr>
      <w:tr w14:paraId="28757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pct"/>
            <w:tcBorders>
              <w:top w:val="nil"/>
              <w:left w:val="nil"/>
              <w:bottom w:val="single" w:color="000000" w:sz="8" w:space="0"/>
              <w:right w:val="nil"/>
            </w:tcBorders>
            <w:vAlign w:val="top"/>
          </w:tcPr>
          <w:p w14:paraId="1E110E02">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eastAsia="宋体" w:cs="宋体"/>
                <w:i w:val="0"/>
                <w:iCs w:val="0"/>
                <w:color w:val="000000" w:themeColor="text1"/>
                <w:kern w:val="0"/>
                <w:sz w:val="21"/>
                <w:szCs w:val="21"/>
                <w:u w:val="none"/>
                <w:lang w:val="en-US" w:eastAsia="zh-CN" w:bidi="ar"/>
                <w14:textFill>
                  <w14:solidFill>
                    <w14:schemeClr w14:val="tx1"/>
                  </w14:solidFill>
                </w14:textFill>
              </w:rPr>
            </w:pPr>
            <w:r>
              <w:rPr>
                <w:rFonts w:hint="eastAsia" w:ascii="Times New Roman" w:hAnsi="Times New Roman" w:cs="宋体"/>
                <w:i w:val="0"/>
                <w:iCs w:val="0"/>
                <w:color w:val="000000" w:themeColor="text1"/>
                <w:kern w:val="0"/>
                <w:sz w:val="21"/>
                <w:szCs w:val="21"/>
                <w:u w:val="none"/>
                <w:lang w:val="en-US" w:eastAsia="zh-CN" w:bidi="ar"/>
                <w14:textFill>
                  <w14:solidFill>
                    <w14:schemeClr w14:val="tx1"/>
                  </w14:solidFill>
                </w14:textFill>
              </w:rPr>
              <w:t>合计</w:t>
            </w:r>
          </w:p>
        </w:tc>
        <w:tc>
          <w:tcPr>
            <w:tcW w:w="1030" w:type="pct"/>
            <w:tcBorders>
              <w:top w:val="nil"/>
              <w:left w:val="nil"/>
              <w:bottom w:val="single" w:color="000000" w:sz="8" w:space="0"/>
              <w:right w:val="nil"/>
            </w:tcBorders>
            <w:vAlign w:val="top"/>
          </w:tcPr>
          <w:p w14:paraId="7AE315EE">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eastAsia" w:ascii="Times New Roman" w:hAnsi="Times New Roman" w:cs="宋体"/>
                <w:kern w:val="0"/>
                <w:sz w:val="21"/>
                <w:szCs w:val="21"/>
                <w:vertAlign w:val="baseline"/>
                <w:lang w:val="en-US" w:eastAsia="zh-CN" w:bidi="ar-SA"/>
              </w:rPr>
            </w:pPr>
          </w:p>
        </w:tc>
        <w:tc>
          <w:tcPr>
            <w:tcW w:w="1047" w:type="pct"/>
            <w:tcBorders>
              <w:top w:val="nil"/>
              <w:left w:val="nil"/>
              <w:bottom w:val="single" w:color="000000" w:sz="8" w:space="0"/>
              <w:right w:val="nil"/>
            </w:tcBorders>
            <w:vAlign w:val="top"/>
          </w:tcPr>
          <w:p w14:paraId="187A4355">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eastAsia" w:ascii="Times New Roman" w:hAnsi="Times New Roman" w:cs="宋体"/>
                <w:kern w:val="0"/>
                <w:sz w:val="21"/>
                <w:szCs w:val="21"/>
                <w:vertAlign w:val="baseline"/>
                <w:lang w:val="en-US" w:eastAsia="zh-CN" w:bidi="ar-SA"/>
              </w:rPr>
            </w:pPr>
          </w:p>
        </w:tc>
        <w:tc>
          <w:tcPr>
            <w:tcW w:w="1046" w:type="pct"/>
            <w:tcBorders>
              <w:top w:val="nil"/>
              <w:left w:val="nil"/>
              <w:bottom w:val="single" w:color="000000" w:sz="8" w:space="0"/>
              <w:right w:val="nil"/>
            </w:tcBorders>
            <w:vAlign w:val="top"/>
          </w:tcPr>
          <w:p w14:paraId="4F8D60A3">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3.0754</w:t>
            </w:r>
          </w:p>
        </w:tc>
        <w:tc>
          <w:tcPr>
            <w:tcW w:w="1086" w:type="pct"/>
            <w:tcBorders>
              <w:top w:val="nil"/>
              <w:left w:val="nil"/>
              <w:bottom w:val="single" w:color="000000" w:sz="8" w:space="0"/>
              <w:right w:val="nil"/>
            </w:tcBorders>
            <w:vAlign w:val="top"/>
          </w:tcPr>
          <w:p w14:paraId="2207976D">
            <w:pPr>
              <w:keepNext w:val="0"/>
              <w:keepLines w:val="0"/>
              <w:pageBreakBefore w:val="0"/>
              <w:widowControl/>
              <w:kinsoku/>
              <w:wordWrap/>
              <w:overflowPunct/>
              <w:topLinePunct w:val="0"/>
              <w:autoSpaceDE/>
              <w:autoSpaceDN/>
              <w:bidi w:val="0"/>
              <w:adjustRightInd/>
              <w:snapToGrid/>
              <w:spacing w:line="400" w:lineRule="exact"/>
              <w:ind w:left="0" w:leftChars="0" w:firstLine="0" w:firstLineChars="0"/>
              <w:jc w:val="center"/>
              <w:textAlignment w:val="auto"/>
              <w:rPr>
                <w:rFonts w:hint="default" w:ascii="Times New Roman" w:hAnsi="Times New Roman" w:cs="Times New Roman"/>
                <w:kern w:val="0"/>
                <w:sz w:val="21"/>
                <w:szCs w:val="21"/>
                <w:vertAlign w:val="baseline"/>
                <w:lang w:val="en-US" w:eastAsia="zh-CN" w:bidi="ar-SA"/>
              </w:rPr>
            </w:pPr>
            <w:r>
              <w:rPr>
                <w:rFonts w:hint="default" w:ascii="Times New Roman" w:hAnsi="Times New Roman" w:cs="Times New Roman"/>
                <w:kern w:val="0"/>
                <w:sz w:val="21"/>
                <w:szCs w:val="21"/>
                <w:vertAlign w:val="baseline"/>
                <w:lang w:val="en-US" w:eastAsia="zh-CN" w:bidi="ar-SA"/>
              </w:rPr>
              <w:t>1</w:t>
            </w:r>
          </w:p>
        </w:tc>
      </w:tr>
    </w:tbl>
    <w:p w14:paraId="22E803D4">
      <w:pPr>
        <w:keepNext w:val="0"/>
        <w:keepLines w:val="0"/>
        <w:pageBreakBefore w:val="0"/>
        <w:widowControl/>
        <w:numPr>
          <w:ilvl w:val="0"/>
          <w:numId w:val="0"/>
        </w:numPr>
        <w:kinsoku/>
        <w:wordWrap/>
        <w:overflowPunct/>
        <w:topLinePunct w:val="0"/>
        <w:autoSpaceDE/>
        <w:autoSpaceDN/>
        <w:bidi w:val="0"/>
        <w:adjustRightInd/>
        <w:snapToGrid/>
        <w:spacing w:line="400" w:lineRule="exact"/>
        <w:ind w:firstLine="720" w:firstLineChars="400"/>
        <w:jc w:val="both"/>
        <w:textAlignment w:val="auto"/>
        <w:rPr>
          <w:rFonts w:hint="eastAsia" w:ascii="宋体" w:hAnsi="宋体" w:eastAsia="宋体" w:cs="宋体"/>
          <w:sz w:val="18"/>
          <w:szCs w:val="18"/>
        </w:rPr>
      </w:pPr>
      <w:r>
        <w:rPr>
          <w:rFonts w:hint="eastAsia" w:ascii="宋体" w:hAnsi="宋体" w:eastAsia="宋体" w:cs="宋体"/>
          <w:kern w:val="2"/>
          <w:sz w:val="18"/>
          <w:szCs w:val="18"/>
          <w:highlight w:val="none"/>
          <w:lang w:val="en-US" w:eastAsia="zh-CN"/>
        </w:rPr>
        <w:t>数据来源：XXXX</w:t>
      </w:r>
    </w:p>
    <w:p w14:paraId="6EA8D38A">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p>
    <w:p w14:paraId="753A3ADD">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正文正文正文正文正文正文正文正文正文正文正文正文正文正文正文正文正文正文正文正文正文正文正文正文正文正文正文正文正文正文正文正文正文正文正文正文正文正文正文正文正文正文正文</w:t>
      </w:r>
      <w:r>
        <w:rPr>
          <w:rFonts w:hint="eastAsia" w:cs="宋体"/>
          <w:b w:val="0"/>
          <w:bCs w:val="0"/>
          <w:sz w:val="24"/>
          <w:szCs w:val="24"/>
          <w:lang w:val="en-US" w:eastAsia="zh-CN"/>
        </w:rPr>
        <w:t>如表2所示</w:t>
      </w:r>
      <w:r>
        <w:rPr>
          <w:rFonts w:hint="eastAsia" w:ascii="宋体" w:hAnsi="宋体" w:eastAsia="宋体" w:cs="宋体"/>
          <w:b w:val="0"/>
          <w:bCs w:val="0"/>
          <w:sz w:val="24"/>
          <w:szCs w:val="24"/>
          <w:lang w:val="en-US" w:eastAsia="zh-CN"/>
        </w:rPr>
        <w:t>。</w:t>
      </w:r>
    </w:p>
    <w:p w14:paraId="3A94897D">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p>
    <w:p w14:paraId="2E41CBAA">
      <w:pPr>
        <w:keepNext w:val="0"/>
        <w:keepLines w:val="0"/>
        <w:pageBreakBefore w:val="0"/>
        <w:widowControl/>
        <w:kinsoku/>
        <w:wordWrap/>
        <w:overflowPunct/>
        <w:topLinePunct w:val="0"/>
        <w:autoSpaceDE/>
        <w:autoSpaceDN/>
        <w:bidi w:val="0"/>
        <w:adjustRightInd/>
        <w:snapToGrid/>
        <w:spacing w:line="400" w:lineRule="exact"/>
        <w:ind w:firstLine="0" w:firstLineChars="0"/>
        <w:jc w:val="center"/>
        <w:textAlignment w:val="auto"/>
        <w:rPr>
          <w:rFonts w:hint="eastAsia" w:ascii="Times New Roman" w:hAnsi="Times New Roman" w:eastAsia="楷体" w:cs="楷体"/>
          <w:kern w:val="0"/>
          <w:sz w:val="21"/>
          <w:szCs w:val="21"/>
          <w:lang w:val="en-US" w:eastAsia="zh-CN" w:bidi="ar-SA"/>
        </w:rPr>
      </w:pPr>
      <w:r>
        <w:rPr>
          <w:rFonts w:hint="eastAsia" w:ascii="Times New Roman" w:hAnsi="Times New Roman" w:eastAsia="楷体" w:cs="楷体"/>
          <w:kern w:val="0"/>
          <w:sz w:val="21"/>
          <w:szCs w:val="21"/>
          <w:lang w:val="en-US" w:eastAsia="zh-CN" w:bidi="ar-SA"/>
        </w:rPr>
        <w:t>表</w:t>
      </w:r>
      <w:r>
        <w:rPr>
          <w:rFonts w:hint="default" w:ascii="Times New Roman" w:hAnsi="Times New Roman" w:eastAsia="楷体" w:cs="Times New Roman"/>
          <w:kern w:val="0"/>
          <w:sz w:val="21"/>
          <w:szCs w:val="21"/>
          <w:lang w:val="en-US" w:eastAsia="zh-CN" w:bidi="ar-SA"/>
        </w:rPr>
        <w:t>2</w:t>
      </w:r>
      <w:r>
        <w:rPr>
          <w:rFonts w:hint="eastAsia" w:ascii="Times New Roman" w:hAnsi="Times New Roman" w:eastAsia="楷体" w:cs="楷体"/>
          <w:kern w:val="0"/>
          <w:sz w:val="21"/>
          <w:szCs w:val="21"/>
          <w:lang w:val="en-US" w:eastAsia="zh-CN" w:bidi="ar-SA"/>
        </w:rPr>
        <w:t xml:space="preserve">  生鲜电商与冷链物流协同评价指标体系</w:t>
      </w:r>
    </w:p>
    <w:tbl>
      <w:tblPr>
        <w:tblStyle w:val="16"/>
        <w:tblW w:w="4998" w:type="pct"/>
        <w:jc w:val="center"/>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1479"/>
        <w:gridCol w:w="2248"/>
        <w:gridCol w:w="4525"/>
        <w:gridCol w:w="816"/>
      </w:tblGrid>
      <w:tr w14:paraId="15BC6A85">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71" w:hRule="exact"/>
          <w:jc w:val="center"/>
        </w:trPr>
        <w:tc>
          <w:tcPr>
            <w:tcW w:w="815" w:type="pct"/>
            <w:tcBorders>
              <w:top w:val="single" w:color="000000" w:sz="8" w:space="0"/>
              <w:bottom w:val="single" w:color="000000" w:sz="8" w:space="0"/>
            </w:tcBorders>
            <w:vAlign w:val="center"/>
          </w:tcPr>
          <w:p w14:paraId="5250600C">
            <w:pPr>
              <w:ind w:left="0" w:leftChars="0" w:firstLine="0" w:firstLineChars="0"/>
              <w:jc w:val="center"/>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子系统</w:t>
            </w:r>
          </w:p>
        </w:tc>
        <w:tc>
          <w:tcPr>
            <w:tcW w:w="1239" w:type="pct"/>
            <w:tcBorders>
              <w:top w:val="single" w:color="000000" w:sz="8" w:space="0"/>
              <w:bottom w:val="single" w:color="000000" w:sz="8" w:space="0"/>
            </w:tcBorders>
            <w:vAlign w:val="center"/>
          </w:tcPr>
          <w:p w14:paraId="22DCA371">
            <w:pPr>
              <w:ind w:left="0" w:leftChars="0" w:firstLine="0" w:firstLineChars="0"/>
              <w:jc w:val="center"/>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一级指标</w:t>
            </w:r>
          </w:p>
        </w:tc>
        <w:tc>
          <w:tcPr>
            <w:tcW w:w="2494" w:type="pct"/>
            <w:tcBorders>
              <w:top w:val="single" w:color="000000" w:sz="8" w:space="0"/>
              <w:bottom w:val="single" w:color="000000" w:sz="8" w:space="0"/>
            </w:tcBorders>
            <w:vAlign w:val="center"/>
          </w:tcPr>
          <w:p w14:paraId="0E567315">
            <w:pPr>
              <w:ind w:left="0" w:leftChars="0" w:firstLine="0" w:firstLineChars="0"/>
              <w:jc w:val="center"/>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二级指标</w:t>
            </w:r>
          </w:p>
        </w:tc>
        <w:tc>
          <w:tcPr>
            <w:tcW w:w="450" w:type="pct"/>
            <w:tcBorders>
              <w:top w:val="single" w:color="000000" w:sz="8" w:space="0"/>
              <w:bottom w:val="single" w:color="000000" w:sz="8" w:space="0"/>
            </w:tcBorders>
            <w:vAlign w:val="center"/>
          </w:tcPr>
          <w:p w14:paraId="1C87ACDA">
            <w:pPr>
              <w:ind w:left="0" w:leftChars="0" w:firstLine="0" w:firstLineChars="0"/>
              <w:jc w:val="center"/>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变量</w:t>
            </w:r>
          </w:p>
        </w:tc>
      </w:tr>
      <w:tr w14:paraId="108E2913">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71" w:hRule="exact"/>
          <w:jc w:val="center"/>
        </w:trPr>
        <w:tc>
          <w:tcPr>
            <w:tcW w:w="815" w:type="pct"/>
            <w:vMerge w:val="restart"/>
            <w:tcBorders>
              <w:top w:val="single" w:color="000000" w:sz="8" w:space="0"/>
              <w:tl2br w:val="nil"/>
              <w:tr2bl w:val="nil"/>
            </w:tcBorders>
            <w:vAlign w:val="center"/>
          </w:tcPr>
          <w:p w14:paraId="5C14206B">
            <w:pPr>
              <w:ind w:left="0" w:leftChars="0" w:firstLine="0" w:firstLineChars="0"/>
              <w:jc w:val="center"/>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生鲜电商</w:t>
            </w:r>
          </w:p>
        </w:tc>
        <w:tc>
          <w:tcPr>
            <w:tcW w:w="1239" w:type="pct"/>
            <w:vMerge w:val="restart"/>
            <w:tcBorders>
              <w:top w:val="single" w:color="000000" w:sz="8" w:space="0"/>
              <w:tl2br w:val="nil"/>
              <w:tr2bl w:val="nil"/>
            </w:tcBorders>
            <w:vAlign w:val="center"/>
          </w:tcPr>
          <w:p w14:paraId="5C935A28">
            <w:pPr>
              <w:ind w:left="0" w:leftChars="0" w:firstLine="0" w:firstLineChars="0"/>
              <w:jc w:val="both"/>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发展规模</w:t>
            </w:r>
          </w:p>
        </w:tc>
        <w:tc>
          <w:tcPr>
            <w:tcW w:w="2494" w:type="pct"/>
            <w:tcBorders>
              <w:top w:val="single" w:color="000000" w:sz="8" w:space="0"/>
              <w:tl2br w:val="nil"/>
              <w:tr2bl w:val="nil"/>
            </w:tcBorders>
            <w:vAlign w:val="center"/>
          </w:tcPr>
          <w:p w14:paraId="03426E47">
            <w:pPr>
              <w:ind w:firstLine="420" w:firstLineChars="200"/>
              <w:jc w:val="left"/>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生鲜电商市场规模（亿元）</w:t>
            </w:r>
          </w:p>
        </w:tc>
        <w:tc>
          <w:tcPr>
            <w:tcW w:w="450" w:type="pct"/>
            <w:tcBorders>
              <w:top w:val="single" w:color="000000" w:sz="8" w:space="0"/>
              <w:tl2br w:val="nil"/>
              <w:tr2bl w:val="nil"/>
            </w:tcBorders>
            <w:vAlign w:val="center"/>
          </w:tcPr>
          <w:p w14:paraId="320949FF">
            <w:pPr>
              <w:ind w:left="0" w:leftChars="0" w:firstLine="0" w:firstLineChars="0"/>
              <w:jc w:val="center"/>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X</w:t>
            </w:r>
            <w:r>
              <w:rPr>
                <w:rFonts w:hint="default" w:ascii="Times New Roman" w:hAnsi="Times New Roman" w:cs="Times New Roman"/>
                <w:color w:val="000000" w:themeColor="text1"/>
                <w:sz w:val="21"/>
                <w:szCs w:val="21"/>
                <w:vertAlign w:val="subscript"/>
                <w:lang w:val="en-US" w:eastAsia="zh-CN"/>
                <w14:textFill>
                  <w14:solidFill>
                    <w14:schemeClr w14:val="tx1"/>
                  </w14:solidFill>
                </w14:textFill>
              </w:rPr>
              <w:t>0</w:t>
            </w:r>
          </w:p>
        </w:tc>
      </w:tr>
      <w:tr w14:paraId="0D39D683">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71" w:hRule="exact"/>
          <w:jc w:val="center"/>
        </w:trPr>
        <w:tc>
          <w:tcPr>
            <w:tcW w:w="815" w:type="pct"/>
            <w:vMerge w:val="continue"/>
            <w:tcBorders>
              <w:tl2br w:val="nil"/>
              <w:tr2bl w:val="nil"/>
            </w:tcBorders>
            <w:vAlign w:val="center"/>
          </w:tcPr>
          <w:p w14:paraId="1FCFE023">
            <w:pPr>
              <w:ind w:firstLine="420" w:firstLineChars="200"/>
              <w:jc w:val="center"/>
              <w:rPr>
                <w:rFonts w:hint="eastAsia" w:ascii="Times New Roman" w:hAnsi="Times New Roman" w:cs="宋体"/>
                <w:color w:val="000000" w:themeColor="text1"/>
                <w:sz w:val="21"/>
                <w:szCs w:val="21"/>
                <w:lang w:val="en-US" w:eastAsia="zh-CN"/>
                <w14:textFill>
                  <w14:solidFill>
                    <w14:schemeClr w14:val="tx1"/>
                  </w14:solidFill>
                </w14:textFill>
              </w:rPr>
            </w:pPr>
          </w:p>
        </w:tc>
        <w:tc>
          <w:tcPr>
            <w:tcW w:w="1239" w:type="pct"/>
            <w:vMerge w:val="continue"/>
            <w:tcBorders>
              <w:tl2br w:val="nil"/>
              <w:tr2bl w:val="nil"/>
            </w:tcBorders>
            <w:vAlign w:val="center"/>
          </w:tcPr>
          <w:p w14:paraId="22102080">
            <w:pPr>
              <w:jc w:val="center"/>
              <w:rPr>
                <w:rFonts w:hint="eastAsia" w:ascii="Times New Roman" w:hAnsi="Times New Roman" w:cs="宋体"/>
                <w:color w:val="000000" w:themeColor="text1"/>
                <w:sz w:val="21"/>
                <w:szCs w:val="21"/>
                <w:lang w:val="en-US" w:eastAsia="zh-CN"/>
                <w14:textFill>
                  <w14:solidFill>
                    <w14:schemeClr w14:val="tx1"/>
                  </w14:solidFill>
                </w14:textFill>
              </w:rPr>
            </w:pPr>
          </w:p>
        </w:tc>
        <w:tc>
          <w:tcPr>
            <w:tcW w:w="2494" w:type="pct"/>
            <w:tcBorders>
              <w:tl2br w:val="nil"/>
              <w:tr2bl w:val="nil"/>
            </w:tcBorders>
            <w:vAlign w:val="center"/>
          </w:tcPr>
          <w:p w14:paraId="4A0A6BFA">
            <w:pPr>
              <w:ind w:firstLine="420" w:firstLineChars="200"/>
              <w:jc w:val="left"/>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生鲜电商交易规模年增长率（%）</w:t>
            </w:r>
          </w:p>
        </w:tc>
        <w:tc>
          <w:tcPr>
            <w:tcW w:w="450" w:type="pct"/>
            <w:tcBorders>
              <w:tl2br w:val="nil"/>
              <w:tr2bl w:val="nil"/>
            </w:tcBorders>
            <w:vAlign w:val="center"/>
          </w:tcPr>
          <w:p w14:paraId="4E410639">
            <w:pPr>
              <w:ind w:left="0" w:leftChars="0" w:firstLine="0" w:firstLineChars="0"/>
              <w:jc w:val="center"/>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X</w:t>
            </w:r>
            <w:r>
              <w:rPr>
                <w:rFonts w:hint="default" w:ascii="Times New Roman" w:hAnsi="Times New Roman" w:cs="Times New Roman"/>
                <w:color w:val="000000" w:themeColor="text1"/>
                <w:sz w:val="21"/>
                <w:szCs w:val="21"/>
                <w:vertAlign w:val="subscript"/>
                <w:lang w:val="en-US" w:eastAsia="zh-CN"/>
                <w14:textFill>
                  <w14:solidFill>
                    <w14:schemeClr w14:val="tx1"/>
                  </w14:solidFill>
                </w14:textFill>
              </w:rPr>
              <w:t>1</w:t>
            </w:r>
          </w:p>
        </w:tc>
      </w:tr>
      <w:tr w14:paraId="6DFD0BC8">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71" w:hRule="exact"/>
          <w:jc w:val="center"/>
        </w:trPr>
        <w:tc>
          <w:tcPr>
            <w:tcW w:w="815" w:type="pct"/>
            <w:vMerge w:val="continue"/>
            <w:tcBorders>
              <w:tl2br w:val="nil"/>
              <w:tr2bl w:val="nil"/>
            </w:tcBorders>
            <w:vAlign w:val="center"/>
          </w:tcPr>
          <w:p w14:paraId="6B889F80">
            <w:pPr>
              <w:ind w:firstLine="420" w:firstLineChars="200"/>
              <w:jc w:val="center"/>
              <w:rPr>
                <w:rFonts w:hint="eastAsia" w:ascii="Times New Roman" w:hAnsi="Times New Roman" w:cs="宋体"/>
                <w:color w:val="000000" w:themeColor="text1"/>
                <w:sz w:val="21"/>
                <w:szCs w:val="21"/>
                <w:lang w:val="en-US" w:eastAsia="zh-CN"/>
                <w14:textFill>
                  <w14:solidFill>
                    <w14:schemeClr w14:val="tx1"/>
                  </w14:solidFill>
                </w14:textFill>
              </w:rPr>
            </w:pPr>
          </w:p>
        </w:tc>
        <w:tc>
          <w:tcPr>
            <w:tcW w:w="1239" w:type="pct"/>
            <w:vMerge w:val="restart"/>
            <w:tcBorders>
              <w:tl2br w:val="nil"/>
              <w:tr2bl w:val="nil"/>
            </w:tcBorders>
            <w:vAlign w:val="center"/>
          </w:tcPr>
          <w:p w14:paraId="31DFAEEC">
            <w:pPr>
              <w:ind w:left="0" w:leftChars="0" w:firstLine="0" w:firstLineChars="0"/>
              <w:jc w:val="both"/>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发展潜力</w:t>
            </w:r>
          </w:p>
        </w:tc>
        <w:tc>
          <w:tcPr>
            <w:tcW w:w="2494" w:type="pct"/>
            <w:tcBorders>
              <w:tl2br w:val="nil"/>
              <w:tr2bl w:val="nil"/>
            </w:tcBorders>
            <w:vAlign w:val="center"/>
          </w:tcPr>
          <w:p w14:paraId="3684E080">
            <w:pPr>
              <w:ind w:firstLine="420" w:firstLineChars="200"/>
              <w:jc w:val="left"/>
              <w:rPr>
                <w:rFonts w:hint="eastAsia"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生鲜零售市场规模（万亿元）</w:t>
            </w:r>
          </w:p>
        </w:tc>
        <w:tc>
          <w:tcPr>
            <w:tcW w:w="450" w:type="pct"/>
            <w:tcBorders>
              <w:tl2br w:val="nil"/>
              <w:tr2bl w:val="nil"/>
            </w:tcBorders>
            <w:vAlign w:val="center"/>
          </w:tcPr>
          <w:p w14:paraId="0FBE11A0">
            <w:pPr>
              <w:ind w:left="0" w:leftChars="0" w:firstLine="0" w:firstLineChars="0"/>
              <w:jc w:val="center"/>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X</w:t>
            </w:r>
            <w:r>
              <w:rPr>
                <w:rFonts w:hint="default" w:ascii="Times New Roman" w:hAnsi="Times New Roman" w:cs="Times New Roman"/>
                <w:color w:val="000000" w:themeColor="text1"/>
                <w:sz w:val="21"/>
                <w:szCs w:val="21"/>
                <w:vertAlign w:val="subscript"/>
                <w:lang w:val="en-US" w:eastAsia="zh-CN"/>
                <w14:textFill>
                  <w14:solidFill>
                    <w14:schemeClr w14:val="tx1"/>
                  </w14:solidFill>
                </w14:textFill>
              </w:rPr>
              <w:t>2</w:t>
            </w:r>
          </w:p>
        </w:tc>
      </w:tr>
      <w:tr w14:paraId="700DF9D6">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71" w:hRule="exact"/>
          <w:jc w:val="center"/>
        </w:trPr>
        <w:tc>
          <w:tcPr>
            <w:tcW w:w="815" w:type="pct"/>
            <w:vMerge w:val="continue"/>
            <w:tcBorders>
              <w:tl2br w:val="nil"/>
              <w:tr2bl w:val="nil"/>
            </w:tcBorders>
            <w:vAlign w:val="center"/>
          </w:tcPr>
          <w:p w14:paraId="308D856B">
            <w:pPr>
              <w:ind w:firstLine="420" w:firstLineChars="200"/>
              <w:jc w:val="center"/>
              <w:rPr>
                <w:rFonts w:hint="eastAsia" w:ascii="Times New Roman" w:hAnsi="Times New Roman" w:cs="宋体"/>
                <w:color w:val="00B050"/>
                <w:sz w:val="21"/>
                <w:szCs w:val="21"/>
                <w:lang w:val="en-US" w:eastAsia="zh-CN"/>
              </w:rPr>
            </w:pPr>
          </w:p>
        </w:tc>
        <w:tc>
          <w:tcPr>
            <w:tcW w:w="1239" w:type="pct"/>
            <w:vMerge w:val="continue"/>
            <w:tcBorders>
              <w:tl2br w:val="nil"/>
              <w:tr2bl w:val="nil"/>
            </w:tcBorders>
            <w:vAlign w:val="center"/>
          </w:tcPr>
          <w:p w14:paraId="525A948B">
            <w:pPr>
              <w:jc w:val="center"/>
              <w:rPr>
                <w:rFonts w:hint="eastAsia" w:ascii="Times New Roman" w:hAnsi="Times New Roman" w:cs="宋体"/>
                <w:color w:val="00B050"/>
                <w:sz w:val="21"/>
                <w:szCs w:val="21"/>
                <w:lang w:val="en-US" w:eastAsia="zh-CN"/>
              </w:rPr>
            </w:pPr>
          </w:p>
        </w:tc>
        <w:tc>
          <w:tcPr>
            <w:tcW w:w="2494" w:type="pct"/>
            <w:tcBorders>
              <w:tl2br w:val="nil"/>
              <w:tr2bl w:val="nil"/>
            </w:tcBorders>
            <w:vAlign w:val="center"/>
          </w:tcPr>
          <w:p w14:paraId="3A17A5B9">
            <w:pPr>
              <w:ind w:firstLine="420" w:firstLineChars="200"/>
              <w:jc w:val="left"/>
              <w:rPr>
                <w:rFonts w:hint="eastAsia"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网络购物用户规模（万人）</w:t>
            </w:r>
          </w:p>
        </w:tc>
        <w:tc>
          <w:tcPr>
            <w:tcW w:w="450" w:type="pct"/>
            <w:tcBorders>
              <w:tl2br w:val="nil"/>
              <w:tr2bl w:val="nil"/>
            </w:tcBorders>
            <w:vAlign w:val="center"/>
          </w:tcPr>
          <w:p w14:paraId="70CA68DE">
            <w:pPr>
              <w:ind w:left="0" w:leftChars="0" w:firstLine="0" w:firstLineChars="0"/>
              <w:jc w:val="center"/>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X</w:t>
            </w:r>
            <w:r>
              <w:rPr>
                <w:rFonts w:hint="default" w:ascii="Times New Roman" w:hAnsi="Times New Roman" w:cs="Times New Roman"/>
                <w:color w:val="000000" w:themeColor="text1"/>
                <w:sz w:val="21"/>
                <w:szCs w:val="21"/>
                <w:vertAlign w:val="subscript"/>
                <w:lang w:val="en-US" w:eastAsia="zh-CN"/>
                <w14:textFill>
                  <w14:solidFill>
                    <w14:schemeClr w14:val="tx1"/>
                  </w14:solidFill>
                </w14:textFill>
              </w:rPr>
              <w:t>3</w:t>
            </w:r>
          </w:p>
        </w:tc>
      </w:tr>
      <w:tr w14:paraId="02811512">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71" w:hRule="exact"/>
          <w:jc w:val="center"/>
        </w:trPr>
        <w:tc>
          <w:tcPr>
            <w:tcW w:w="815" w:type="pct"/>
            <w:vMerge w:val="continue"/>
            <w:tcBorders>
              <w:tl2br w:val="nil"/>
              <w:tr2bl w:val="nil"/>
            </w:tcBorders>
            <w:vAlign w:val="center"/>
          </w:tcPr>
          <w:p w14:paraId="6257F699">
            <w:pPr>
              <w:ind w:firstLine="420" w:firstLineChars="200"/>
              <w:jc w:val="center"/>
              <w:rPr>
                <w:rFonts w:hint="eastAsia" w:ascii="Times New Roman" w:hAnsi="Times New Roman" w:cs="宋体"/>
                <w:color w:val="00B050"/>
                <w:sz w:val="21"/>
                <w:szCs w:val="21"/>
                <w:lang w:val="en-US" w:eastAsia="zh-CN"/>
              </w:rPr>
            </w:pPr>
          </w:p>
        </w:tc>
        <w:tc>
          <w:tcPr>
            <w:tcW w:w="1239" w:type="pct"/>
            <w:vMerge w:val="continue"/>
            <w:tcBorders>
              <w:tl2br w:val="nil"/>
              <w:tr2bl w:val="nil"/>
            </w:tcBorders>
            <w:vAlign w:val="center"/>
          </w:tcPr>
          <w:p w14:paraId="709CB9D4">
            <w:pPr>
              <w:jc w:val="center"/>
              <w:rPr>
                <w:rFonts w:hint="eastAsia" w:ascii="Times New Roman" w:hAnsi="Times New Roman" w:cs="宋体"/>
                <w:color w:val="00B050"/>
                <w:sz w:val="21"/>
                <w:szCs w:val="21"/>
                <w:lang w:val="en-US" w:eastAsia="zh-CN"/>
              </w:rPr>
            </w:pPr>
          </w:p>
        </w:tc>
        <w:tc>
          <w:tcPr>
            <w:tcW w:w="2494" w:type="pct"/>
            <w:tcBorders>
              <w:tl2br w:val="nil"/>
              <w:tr2bl w:val="nil"/>
            </w:tcBorders>
            <w:vAlign w:val="center"/>
          </w:tcPr>
          <w:p w14:paraId="496B8FB8">
            <w:pPr>
              <w:ind w:firstLine="420" w:firstLineChars="200"/>
              <w:jc w:val="left"/>
              <w:rPr>
                <w:rFonts w:hint="eastAsia"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电子商务交易额（万亿元）</w:t>
            </w:r>
            <w:r>
              <w:rPr>
                <w:rFonts w:hint="eastAsia" w:ascii="Times New Roman" w:hAnsi="Times New Roman" w:cs="宋体"/>
                <w:color w:val="000000" w:themeColor="text1"/>
                <w:sz w:val="21"/>
                <w:szCs w:val="21"/>
                <w:vertAlign w:val="superscript"/>
                <w:lang w:val="en-US" w:eastAsia="zh-CN"/>
                <w14:textFill>
                  <w14:solidFill>
                    <w14:schemeClr w14:val="tx1"/>
                  </w14:solidFill>
                </w14:textFill>
              </w:rPr>
              <w:t>]</w:t>
            </w:r>
          </w:p>
        </w:tc>
        <w:tc>
          <w:tcPr>
            <w:tcW w:w="450" w:type="pct"/>
            <w:tcBorders>
              <w:tl2br w:val="nil"/>
              <w:tr2bl w:val="nil"/>
            </w:tcBorders>
            <w:vAlign w:val="center"/>
          </w:tcPr>
          <w:p w14:paraId="7C7E0E8D">
            <w:pPr>
              <w:ind w:left="0" w:leftChars="0" w:firstLine="0" w:firstLineChars="0"/>
              <w:jc w:val="center"/>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X</w:t>
            </w:r>
            <w:r>
              <w:rPr>
                <w:rFonts w:hint="default" w:ascii="Times New Roman" w:hAnsi="Times New Roman" w:cs="Times New Roman"/>
                <w:color w:val="000000" w:themeColor="text1"/>
                <w:sz w:val="21"/>
                <w:szCs w:val="21"/>
                <w:vertAlign w:val="subscript"/>
                <w:lang w:val="en-US" w:eastAsia="zh-CN"/>
                <w14:textFill>
                  <w14:solidFill>
                    <w14:schemeClr w14:val="tx1"/>
                  </w14:solidFill>
                </w14:textFill>
              </w:rPr>
              <w:t>4</w:t>
            </w:r>
          </w:p>
        </w:tc>
      </w:tr>
      <w:tr w14:paraId="3BC6A06E">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71" w:hRule="exact"/>
          <w:jc w:val="center"/>
        </w:trPr>
        <w:tc>
          <w:tcPr>
            <w:tcW w:w="815" w:type="pct"/>
            <w:vMerge w:val="restart"/>
            <w:vAlign w:val="center"/>
          </w:tcPr>
          <w:p w14:paraId="0AA06AE2">
            <w:pPr>
              <w:ind w:left="0" w:leftChars="0" w:firstLine="0" w:firstLineChars="0"/>
              <w:jc w:val="center"/>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冷链物流</w:t>
            </w:r>
          </w:p>
        </w:tc>
        <w:tc>
          <w:tcPr>
            <w:tcW w:w="1239" w:type="pct"/>
            <w:vMerge w:val="restart"/>
            <w:vAlign w:val="center"/>
          </w:tcPr>
          <w:p w14:paraId="49BEEEED">
            <w:pPr>
              <w:ind w:left="0" w:leftChars="0" w:firstLine="0" w:firstLineChars="0"/>
              <w:jc w:val="both"/>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发展规模</w:t>
            </w:r>
          </w:p>
        </w:tc>
        <w:tc>
          <w:tcPr>
            <w:tcW w:w="2494" w:type="pct"/>
            <w:vAlign w:val="center"/>
          </w:tcPr>
          <w:p w14:paraId="6C87D9AD">
            <w:pPr>
              <w:ind w:firstLine="420" w:firstLineChars="200"/>
              <w:jc w:val="left"/>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冷链物流市场规模（亿元）</w:t>
            </w:r>
          </w:p>
        </w:tc>
        <w:tc>
          <w:tcPr>
            <w:tcW w:w="450" w:type="pct"/>
            <w:vAlign w:val="center"/>
          </w:tcPr>
          <w:p w14:paraId="611B9F04">
            <w:pPr>
              <w:ind w:left="0" w:leftChars="0" w:firstLine="0" w:firstLineChars="0"/>
              <w:jc w:val="center"/>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X</w:t>
            </w:r>
            <w:r>
              <w:rPr>
                <w:rFonts w:hint="default" w:ascii="Times New Roman" w:hAnsi="Times New Roman" w:cs="Times New Roman"/>
                <w:color w:val="000000" w:themeColor="text1"/>
                <w:sz w:val="21"/>
                <w:szCs w:val="21"/>
                <w:vertAlign w:val="subscript"/>
                <w:lang w:val="en-US" w:eastAsia="zh-CN"/>
                <w14:textFill>
                  <w14:solidFill>
                    <w14:schemeClr w14:val="tx1"/>
                  </w14:solidFill>
                </w14:textFill>
              </w:rPr>
              <w:t>5</w:t>
            </w:r>
          </w:p>
        </w:tc>
      </w:tr>
      <w:tr w14:paraId="775CC33C">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71" w:hRule="exact"/>
          <w:jc w:val="center"/>
        </w:trPr>
        <w:tc>
          <w:tcPr>
            <w:tcW w:w="815" w:type="pct"/>
            <w:vMerge w:val="continue"/>
            <w:vAlign w:val="center"/>
          </w:tcPr>
          <w:p w14:paraId="1C7755F5">
            <w:pPr>
              <w:ind w:firstLine="420" w:firstLineChars="200"/>
              <w:jc w:val="center"/>
              <w:rPr>
                <w:rFonts w:hint="eastAsia" w:ascii="Times New Roman" w:hAnsi="Times New Roman" w:cs="宋体"/>
                <w:color w:val="000000" w:themeColor="text1"/>
                <w:sz w:val="21"/>
                <w:szCs w:val="21"/>
                <w:lang w:val="en-US" w:eastAsia="zh-CN"/>
                <w14:textFill>
                  <w14:solidFill>
                    <w14:schemeClr w14:val="tx1"/>
                  </w14:solidFill>
                </w14:textFill>
              </w:rPr>
            </w:pPr>
          </w:p>
        </w:tc>
        <w:tc>
          <w:tcPr>
            <w:tcW w:w="1239" w:type="pct"/>
            <w:vMerge w:val="continue"/>
            <w:vAlign w:val="center"/>
          </w:tcPr>
          <w:p w14:paraId="1A78F624">
            <w:pPr>
              <w:jc w:val="center"/>
              <w:rPr>
                <w:rFonts w:hint="eastAsia" w:ascii="Times New Roman" w:hAnsi="Times New Roman" w:cs="宋体"/>
                <w:color w:val="000000" w:themeColor="text1"/>
                <w:sz w:val="21"/>
                <w:szCs w:val="21"/>
                <w:lang w:val="en-US" w:eastAsia="zh-CN"/>
                <w14:textFill>
                  <w14:solidFill>
                    <w14:schemeClr w14:val="tx1"/>
                  </w14:solidFill>
                </w14:textFill>
              </w:rPr>
            </w:pPr>
          </w:p>
        </w:tc>
        <w:tc>
          <w:tcPr>
            <w:tcW w:w="2494" w:type="pct"/>
            <w:vAlign w:val="center"/>
          </w:tcPr>
          <w:p w14:paraId="570BFDE5">
            <w:pPr>
              <w:ind w:firstLine="420" w:firstLineChars="200"/>
              <w:jc w:val="left"/>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冷链物流百强企业冷链业务收入（%）</w:t>
            </w:r>
            <w:r>
              <w:rPr>
                <w:rFonts w:hint="eastAsia" w:ascii="Times New Roman" w:hAnsi="Times New Roman" w:cs="宋体"/>
                <w:color w:val="000000" w:themeColor="text1"/>
                <w:sz w:val="21"/>
                <w:szCs w:val="21"/>
                <w:vertAlign w:val="superscript"/>
                <w:lang w:val="en-US" w:eastAsia="zh-CN"/>
                <w14:textFill>
                  <w14:solidFill>
                    <w14:schemeClr w14:val="tx1"/>
                  </w14:solidFill>
                </w14:textFill>
              </w:rPr>
              <w:t>[18]、[22]</w:t>
            </w:r>
          </w:p>
        </w:tc>
        <w:tc>
          <w:tcPr>
            <w:tcW w:w="450" w:type="pct"/>
            <w:vAlign w:val="center"/>
          </w:tcPr>
          <w:p w14:paraId="788213BF">
            <w:pPr>
              <w:ind w:left="0" w:leftChars="0" w:firstLine="0" w:firstLineChars="0"/>
              <w:jc w:val="center"/>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X</w:t>
            </w:r>
            <w:r>
              <w:rPr>
                <w:rFonts w:hint="default" w:ascii="Times New Roman" w:hAnsi="Times New Roman" w:cs="Times New Roman"/>
                <w:color w:val="000000" w:themeColor="text1"/>
                <w:sz w:val="21"/>
                <w:szCs w:val="21"/>
                <w:vertAlign w:val="subscript"/>
                <w:lang w:val="en-US" w:eastAsia="zh-CN"/>
                <w14:textFill>
                  <w14:solidFill>
                    <w14:schemeClr w14:val="tx1"/>
                  </w14:solidFill>
                </w14:textFill>
              </w:rPr>
              <w:t>6</w:t>
            </w:r>
          </w:p>
        </w:tc>
      </w:tr>
      <w:tr w14:paraId="4C1A6980">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71" w:hRule="exact"/>
          <w:jc w:val="center"/>
        </w:trPr>
        <w:tc>
          <w:tcPr>
            <w:tcW w:w="815" w:type="pct"/>
            <w:vMerge w:val="continue"/>
            <w:vAlign w:val="center"/>
          </w:tcPr>
          <w:p w14:paraId="38BB99AA">
            <w:pPr>
              <w:ind w:firstLine="420" w:firstLineChars="200"/>
              <w:jc w:val="center"/>
              <w:rPr>
                <w:rFonts w:hint="eastAsia" w:ascii="Times New Roman" w:hAnsi="Times New Roman" w:cs="宋体"/>
                <w:color w:val="000000" w:themeColor="text1"/>
                <w:sz w:val="21"/>
                <w:szCs w:val="21"/>
                <w:lang w:val="en-US" w:eastAsia="zh-CN"/>
                <w14:textFill>
                  <w14:solidFill>
                    <w14:schemeClr w14:val="tx1"/>
                  </w14:solidFill>
                </w14:textFill>
              </w:rPr>
            </w:pPr>
          </w:p>
        </w:tc>
        <w:tc>
          <w:tcPr>
            <w:tcW w:w="1239" w:type="pct"/>
            <w:vMerge w:val="continue"/>
            <w:vAlign w:val="center"/>
          </w:tcPr>
          <w:p w14:paraId="31206594">
            <w:pPr>
              <w:jc w:val="center"/>
              <w:rPr>
                <w:rFonts w:hint="eastAsia" w:ascii="Times New Roman" w:hAnsi="Times New Roman" w:cs="宋体"/>
                <w:color w:val="000000" w:themeColor="text1"/>
                <w:sz w:val="21"/>
                <w:szCs w:val="21"/>
                <w:lang w:val="en-US" w:eastAsia="zh-CN"/>
                <w14:textFill>
                  <w14:solidFill>
                    <w14:schemeClr w14:val="tx1"/>
                  </w14:solidFill>
                </w14:textFill>
              </w:rPr>
            </w:pPr>
          </w:p>
        </w:tc>
        <w:tc>
          <w:tcPr>
            <w:tcW w:w="2494" w:type="pct"/>
            <w:vAlign w:val="center"/>
          </w:tcPr>
          <w:p w14:paraId="79601461">
            <w:pPr>
              <w:ind w:firstLine="420" w:firstLineChars="200"/>
              <w:jc w:val="left"/>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农产品物流总额（万亿元）</w:t>
            </w:r>
          </w:p>
        </w:tc>
        <w:tc>
          <w:tcPr>
            <w:tcW w:w="450" w:type="pct"/>
            <w:vAlign w:val="center"/>
          </w:tcPr>
          <w:p w14:paraId="138033E3">
            <w:pPr>
              <w:ind w:left="0" w:leftChars="0" w:firstLine="0" w:firstLineChars="0"/>
              <w:jc w:val="center"/>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X</w:t>
            </w:r>
            <w:r>
              <w:rPr>
                <w:rFonts w:hint="default" w:ascii="Times New Roman" w:hAnsi="Times New Roman" w:cs="Times New Roman"/>
                <w:color w:val="000000" w:themeColor="text1"/>
                <w:sz w:val="21"/>
                <w:szCs w:val="21"/>
                <w:vertAlign w:val="subscript"/>
                <w:lang w:val="en-US" w:eastAsia="zh-CN"/>
                <w14:textFill>
                  <w14:solidFill>
                    <w14:schemeClr w14:val="tx1"/>
                  </w14:solidFill>
                </w14:textFill>
              </w:rPr>
              <w:t>7</w:t>
            </w:r>
          </w:p>
        </w:tc>
      </w:tr>
      <w:tr w14:paraId="525A6383">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71" w:hRule="exact"/>
          <w:jc w:val="center"/>
        </w:trPr>
        <w:tc>
          <w:tcPr>
            <w:tcW w:w="815" w:type="pct"/>
            <w:vMerge w:val="continue"/>
            <w:vAlign w:val="center"/>
          </w:tcPr>
          <w:p w14:paraId="785342A8">
            <w:pPr>
              <w:ind w:firstLine="420" w:firstLineChars="200"/>
              <w:jc w:val="both"/>
              <w:rPr>
                <w:rFonts w:hint="eastAsia" w:ascii="Times New Roman" w:hAnsi="Times New Roman" w:cs="宋体"/>
                <w:color w:val="000000" w:themeColor="text1"/>
                <w:sz w:val="21"/>
                <w:szCs w:val="21"/>
                <w:lang w:val="en-US" w:eastAsia="zh-CN"/>
                <w14:textFill>
                  <w14:solidFill>
                    <w14:schemeClr w14:val="tx1"/>
                  </w14:solidFill>
                </w14:textFill>
              </w:rPr>
            </w:pPr>
          </w:p>
        </w:tc>
        <w:tc>
          <w:tcPr>
            <w:tcW w:w="1239" w:type="pct"/>
            <w:vMerge w:val="continue"/>
            <w:vAlign w:val="center"/>
          </w:tcPr>
          <w:p w14:paraId="7FE9F4A3">
            <w:pPr>
              <w:jc w:val="center"/>
              <w:rPr>
                <w:rFonts w:hint="eastAsia" w:ascii="Times New Roman" w:hAnsi="Times New Roman" w:cs="宋体"/>
                <w:color w:val="000000" w:themeColor="text1"/>
                <w:sz w:val="21"/>
                <w:szCs w:val="21"/>
                <w:lang w:val="en-US" w:eastAsia="zh-CN"/>
                <w14:textFill>
                  <w14:solidFill>
                    <w14:schemeClr w14:val="tx1"/>
                  </w14:solidFill>
                </w14:textFill>
              </w:rPr>
            </w:pPr>
          </w:p>
        </w:tc>
        <w:tc>
          <w:tcPr>
            <w:tcW w:w="2494" w:type="pct"/>
            <w:vAlign w:val="center"/>
          </w:tcPr>
          <w:p w14:paraId="135CF000">
            <w:pPr>
              <w:ind w:firstLine="420" w:firstLineChars="200"/>
              <w:jc w:val="left"/>
              <w:rPr>
                <w:rFonts w:hint="eastAsia"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冷链物流行业投资额（亿元）</w:t>
            </w:r>
          </w:p>
        </w:tc>
        <w:tc>
          <w:tcPr>
            <w:tcW w:w="450" w:type="pct"/>
            <w:vAlign w:val="center"/>
          </w:tcPr>
          <w:p w14:paraId="45BC088E">
            <w:pPr>
              <w:ind w:left="0" w:leftChars="0" w:firstLine="0" w:firstLineChars="0"/>
              <w:jc w:val="center"/>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X</w:t>
            </w:r>
            <w:r>
              <w:rPr>
                <w:rFonts w:hint="default" w:ascii="Times New Roman" w:hAnsi="Times New Roman" w:cs="Times New Roman"/>
                <w:color w:val="000000" w:themeColor="text1"/>
                <w:sz w:val="21"/>
                <w:szCs w:val="21"/>
                <w:vertAlign w:val="subscript"/>
                <w:lang w:val="en-US" w:eastAsia="zh-CN"/>
                <w14:textFill>
                  <w14:solidFill>
                    <w14:schemeClr w14:val="tx1"/>
                  </w14:solidFill>
                </w14:textFill>
              </w:rPr>
              <w:t>8</w:t>
            </w:r>
          </w:p>
        </w:tc>
      </w:tr>
      <w:tr w14:paraId="6661839E">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71" w:hRule="exact"/>
          <w:jc w:val="center"/>
        </w:trPr>
        <w:tc>
          <w:tcPr>
            <w:tcW w:w="815" w:type="pct"/>
            <w:vMerge w:val="continue"/>
            <w:vAlign w:val="center"/>
          </w:tcPr>
          <w:p w14:paraId="4A8680FB">
            <w:pPr>
              <w:ind w:firstLine="420" w:firstLineChars="200"/>
              <w:jc w:val="both"/>
              <w:rPr>
                <w:rFonts w:hint="eastAsia" w:ascii="Times New Roman" w:hAnsi="Times New Roman" w:cs="宋体"/>
                <w:color w:val="000000" w:themeColor="text1"/>
                <w:sz w:val="21"/>
                <w:szCs w:val="21"/>
                <w:lang w:val="en-US" w:eastAsia="zh-CN"/>
                <w14:textFill>
                  <w14:solidFill>
                    <w14:schemeClr w14:val="tx1"/>
                  </w14:solidFill>
                </w14:textFill>
              </w:rPr>
            </w:pPr>
          </w:p>
        </w:tc>
        <w:tc>
          <w:tcPr>
            <w:tcW w:w="1239" w:type="pct"/>
            <w:vMerge w:val="restart"/>
            <w:vAlign w:val="center"/>
          </w:tcPr>
          <w:p w14:paraId="613ED8C3">
            <w:pPr>
              <w:ind w:left="0" w:leftChars="0" w:firstLine="0" w:firstLineChars="0"/>
              <w:jc w:val="both"/>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基础保障</w:t>
            </w:r>
          </w:p>
        </w:tc>
        <w:tc>
          <w:tcPr>
            <w:tcW w:w="2494" w:type="pct"/>
            <w:vAlign w:val="center"/>
          </w:tcPr>
          <w:p w14:paraId="782996A8">
            <w:pPr>
              <w:ind w:firstLine="420" w:firstLineChars="200"/>
              <w:jc w:val="left"/>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冷库总量（万吨）</w:t>
            </w:r>
          </w:p>
        </w:tc>
        <w:tc>
          <w:tcPr>
            <w:tcW w:w="450" w:type="pct"/>
            <w:vAlign w:val="center"/>
          </w:tcPr>
          <w:p w14:paraId="0B4356AC">
            <w:pPr>
              <w:ind w:left="0" w:leftChars="0" w:firstLine="0" w:firstLineChars="0"/>
              <w:jc w:val="center"/>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X</w:t>
            </w:r>
            <w:r>
              <w:rPr>
                <w:rFonts w:hint="default" w:ascii="Times New Roman" w:hAnsi="Times New Roman" w:cs="Times New Roman"/>
                <w:color w:val="000000" w:themeColor="text1"/>
                <w:sz w:val="21"/>
                <w:szCs w:val="21"/>
                <w:vertAlign w:val="subscript"/>
                <w:lang w:val="en-US" w:eastAsia="zh-CN"/>
                <w14:textFill>
                  <w14:solidFill>
                    <w14:schemeClr w14:val="tx1"/>
                  </w14:solidFill>
                </w14:textFill>
              </w:rPr>
              <w:t>9</w:t>
            </w:r>
          </w:p>
        </w:tc>
      </w:tr>
      <w:tr w14:paraId="2222A98B">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71" w:hRule="exact"/>
          <w:jc w:val="center"/>
        </w:trPr>
        <w:tc>
          <w:tcPr>
            <w:tcW w:w="815" w:type="pct"/>
            <w:vMerge w:val="continue"/>
            <w:vAlign w:val="center"/>
          </w:tcPr>
          <w:p w14:paraId="03612825">
            <w:pPr>
              <w:ind w:firstLine="420" w:firstLineChars="200"/>
              <w:jc w:val="both"/>
              <w:rPr>
                <w:rFonts w:hint="eastAsia" w:ascii="Times New Roman" w:hAnsi="Times New Roman" w:cs="宋体"/>
                <w:color w:val="00B050"/>
                <w:sz w:val="21"/>
                <w:szCs w:val="21"/>
                <w:lang w:val="en-US" w:eastAsia="zh-CN"/>
              </w:rPr>
            </w:pPr>
          </w:p>
        </w:tc>
        <w:tc>
          <w:tcPr>
            <w:tcW w:w="1239" w:type="pct"/>
            <w:vMerge w:val="continue"/>
            <w:vAlign w:val="center"/>
          </w:tcPr>
          <w:p w14:paraId="043EE249">
            <w:pPr>
              <w:ind w:firstLine="420" w:firstLineChars="200"/>
              <w:jc w:val="both"/>
              <w:rPr>
                <w:rFonts w:hint="eastAsia" w:ascii="Times New Roman" w:hAnsi="Times New Roman" w:cs="宋体"/>
                <w:color w:val="00B050"/>
                <w:sz w:val="21"/>
                <w:szCs w:val="21"/>
                <w:lang w:val="en-US" w:eastAsia="zh-CN"/>
              </w:rPr>
            </w:pPr>
          </w:p>
        </w:tc>
        <w:tc>
          <w:tcPr>
            <w:tcW w:w="2494" w:type="pct"/>
            <w:vAlign w:val="center"/>
          </w:tcPr>
          <w:p w14:paraId="183F24B3">
            <w:pPr>
              <w:ind w:firstLine="420" w:firstLineChars="200"/>
              <w:jc w:val="left"/>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冷藏车保有量（万辆）</w:t>
            </w:r>
          </w:p>
        </w:tc>
        <w:tc>
          <w:tcPr>
            <w:tcW w:w="450" w:type="pct"/>
            <w:vAlign w:val="center"/>
          </w:tcPr>
          <w:p w14:paraId="73CFF720">
            <w:pPr>
              <w:ind w:left="0" w:leftChars="0" w:firstLine="0" w:firstLineChars="0"/>
              <w:jc w:val="center"/>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X</w:t>
            </w:r>
            <w:r>
              <w:rPr>
                <w:rFonts w:hint="default" w:ascii="Times New Roman" w:hAnsi="Times New Roman" w:cs="Times New Roman"/>
                <w:color w:val="000000" w:themeColor="text1"/>
                <w:sz w:val="21"/>
                <w:szCs w:val="21"/>
                <w:vertAlign w:val="subscript"/>
                <w:lang w:val="en-US" w:eastAsia="zh-CN"/>
                <w14:textFill>
                  <w14:solidFill>
                    <w14:schemeClr w14:val="tx1"/>
                  </w14:solidFill>
                </w14:textFill>
              </w:rPr>
              <w:t>10</w:t>
            </w:r>
          </w:p>
        </w:tc>
      </w:tr>
      <w:tr w14:paraId="37B32CD4">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79" w:hRule="exact"/>
          <w:jc w:val="center"/>
        </w:trPr>
        <w:tc>
          <w:tcPr>
            <w:tcW w:w="815" w:type="pct"/>
            <w:vMerge w:val="continue"/>
            <w:tcBorders>
              <w:bottom w:val="single" w:color="auto" w:sz="8" w:space="0"/>
            </w:tcBorders>
            <w:vAlign w:val="center"/>
          </w:tcPr>
          <w:p w14:paraId="52F48D56">
            <w:pPr>
              <w:ind w:firstLine="420" w:firstLineChars="200"/>
              <w:jc w:val="both"/>
              <w:rPr>
                <w:rFonts w:hint="eastAsia" w:ascii="Times New Roman" w:hAnsi="Times New Roman" w:cs="宋体"/>
                <w:color w:val="00B050"/>
                <w:sz w:val="21"/>
                <w:szCs w:val="21"/>
                <w:lang w:val="en-US" w:eastAsia="zh-CN"/>
              </w:rPr>
            </w:pPr>
          </w:p>
        </w:tc>
        <w:tc>
          <w:tcPr>
            <w:tcW w:w="1239" w:type="pct"/>
            <w:vMerge w:val="continue"/>
            <w:tcBorders>
              <w:bottom w:val="single" w:color="auto" w:sz="8" w:space="0"/>
            </w:tcBorders>
            <w:vAlign w:val="center"/>
          </w:tcPr>
          <w:p w14:paraId="3C6FA382">
            <w:pPr>
              <w:ind w:firstLine="420" w:firstLineChars="200"/>
              <w:jc w:val="both"/>
              <w:rPr>
                <w:rFonts w:hint="eastAsia" w:ascii="Times New Roman" w:hAnsi="Times New Roman" w:cs="宋体"/>
                <w:color w:val="00B050"/>
                <w:sz w:val="21"/>
                <w:szCs w:val="21"/>
                <w:lang w:val="en-US" w:eastAsia="zh-CN"/>
              </w:rPr>
            </w:pPr>
          </w:p>
        </w:tc>
        <w:tc>
          <w:tcPr>
            <w:tcW w:w="2494" w:type="pct"/>
            <w:tcBorders>
              <w:bottom w:val="single" w:color="auto" w:sz="8" w:space="0"/>
            </w:tcBorders>
            <w:vAlign w:val="center"/>
          </w:tcPr>
          <w:p w14:paraId="55898FBF">
            <w:pPr>
              <w:ind w:firstLine="420" w:firstLineChars="200"/>
              <w:jc w:val="left"/>
              <w:rPr>
                <w:rFonts w:hint="default" w:ascii="Times New Roman" w:hAnsi="Times New Roman" w:cs="宋体"/>
                <w:color w:val="000000" w:themeColor="text1"/>
                <w:sz w:val="21"/>
                <w:szCs w:val="21"/>
                <w:lang w:val="en-US" w:eastAsia="zh-CN"/>
                <w14:textFill>
                  <w14:solidFill>
                    <w14:schemeClr w14:val="tx1"/>
                  </w14:solidFill>
                </w14:textFill>
              </w:rPr>
            </w:pPr>
            <w:r>
              <w:rPr>
                <w:rFonts w:hint="eastAsia" w:ascii="Times New Roman" w:hAnsi="Times New Roman" w:cs="宋体"/>
                <w:color w:val="000000" w:themeColor="text1"/>
                <w:sz w:val="21"/>
                <w:szCs w:val="21"/>
                <w:lang w:val="en-US" w:eastAsia="zh-CN"/>
                <w14:textFill>
                  <w14:solidFill>
                    <w14:schemeClr w14:val="tx1"/>
                  </w14:solidFill>
                </w14:textFill>
              </w:rPr>
              <w:t>互联网普及率（%）</w:t>
            </w:r>
          </w:p>
        </w:tc>
        <w:tc>
          <w:tcPr>
            <w:tcW w:w="450" w:type="pct"/>
            <w:tcBorders>
              <w:bottom w:val="single" w:color="auto" w:sz="8" w:space="0"/>
            </w:tcBorders>
            <w:vAlign w:val="center"/>
          </w:tcPr>
          <w:p w14:paraId="3F8C871F">
            <w:pPr>
              <w:ind w:left="0" w:leftChars="0" w:firstLine="0" w:firstLineChars="0"/>
              <w:jc w:val="center"/>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X</w:t>
            </w:r>
            <w:r>
              <w:rPr>
                <w:rFonts w:hint="default" w:ascii="Times New Roman" w:hAnsi="Times New Roman" w:cs="Times New Roman"/>
                <w:color w:val="000000" w:themeColor="text1"/>
                <w:sz w:val="21"/>
                <w:szCs w:val="21"/>
                <w:vertAlign w:val="subscript"/>
                <w:lang w:val="en-US" w:eastAsia="zh-CN"/>
                <w14:textFill>
                  <w14:solidFill>
                    <w14:schemeClr w14:val="tx1"/>
                  </w14:solidFill>
                </w14:textFill>
              </w:rPr>
              <w:t>11</w:t>
            </w:r>
          </w:p>
        </w:tc>
      </w:tr>
    </w:tbl>
    <w:p w14:paraId="191EB8BF">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default" w:ascii="宋体" w:hAnsi="宋体" w:eastAsia="宋体" w:cs="宋体"/>
          <w:b w:val="0"/>
          <w:bCs w:val="0"/>
          <w:sz w:val="24"/>
          <w:szCs w:val="24"/>
          <w:lang w:val="en-US" w:eastAsia="zh-CN"/>
        </w:rPr>
      </w:pPr>
    </w:p>
    <w:p w14:paraId="6C27D29A">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A8EB039">
      <w:pPr>
        <w:keepNext w:val="0"/>
        <w:keepLines w:val="0"/>
        <w:pageBreakBefore w:val="0"/>
        <w:widowControl/>
        <w:numPr>
          <w:ilvl w:val="1"/>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1"/>
        <w:rPr>
          <w:rFonts w:hint="default" w:ascii="Times New Roman" w:hAnsi="Times New Roman" w:eastAsia="黑体" w:cs="黑体"/>
          <w:b w:val="0"/>
          <w:bCs w:val="0"/>
          <w:sz w:val="30"/>
          <w:szCs w:val="30"/>
          <w:lang w:val="en-US" w:eastAsia="zh-CN"/>
        </w:rPr>
      </w:pPr>
      <w:bookmarkStart w:id="26" w:name="_Toc3891"/>
      <w:bookmarkStart w:id="27" w:name="_Toc10919"/>
      <w:r>
        <w:rPr>
          <w:rFonts w:hint="eastAsia" w:ascii="Times New Roman" w:hAnsi="Times New Roman" w:eastAsia="黑体" w:cs="黑体"/>
          <w:b w:val="0"/>
          <w:bCs w:val="0"/>
          <w:sz w:val="30"/>
          <w:szCs w:val="30"/>
          <w:lang w:val="en-US" w:eastAsia="zh-CN"/>
        </w:rPr>
        <w:t>第三章第三节</w:t>
      </w:r>
      <w:bookmarkEnd w:id="26"/>
      <w:bookmarkEnd w:id="27"/>
    </w:p>
    <w:p w14:paraId="3FF7D42D">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default" w:ascii="宋体" w:hAnsi="宋体" w:eastAsia="宋体" w:cs="宋体"/>
          <w:b w:val="0"/>
          <w:bCs w:val="0"/>
          <w:sz w:val="24"/>
          <w:szCs w:val="24"/>
          <w:lang w:val="en-US" w:eastAsia="zh-CN"/>
        </w:rPr>
      </w:pPr>
      <w:r>
        <w:rPr>
          <w:rFonts w:hint="eastAsia" w:cs="宋体"/>
          <w:b w:val="0"/>
          <w:bCs w:val="0"/>
          <w:sz w:val="24"/>
          <w:szCs w:val="24"/>
          <w:lang w:val="en-US" w:eastAsia="zh-CN"/>
        </w:rPr>
        <w:t>公式</w:t>
      </w:r>
      <w:r>
        <w:rPr>
          <w:rFonts w:hint="default" w:ascii="宋体" w:hAnsi="宋体" w:eastAsia="宋体" w:cs="宋体"/>
          <w:b w:val="0"/>
          <w:bCs w:val="0"/>
          <w:sz w:val="24"/>
          <w:szCs w:val="24"/>
          <w:lang w:val="en-US" w:eastAsia="zh-CN"/>
        </w:rPr>
        <w:t>居中排列，与上下文之间不额外空行</w:t>
      </w:r>
      <w:r>
        <w:rPr>
          <w:rFonts w:hint="eastAsia" w:cs="宋体"/>
          <w:b w:val="0"/>
          <w:bCs w:val="0"/>
          <w:sz w:val="24"/>
          <w:szCs w:val="24"/>
          <w:lang w:val="en-US" w:eastAsia="zh-CN"/>
        </w:rPr>
        <w:t>；</w:t>
      </w:r>
      <w:r>
        <w:rPr>
          <w:rFonts w:hint="default" w:ascii="宋体" w:hAnsi="宋体" w:eastAsia="宋体" w:cs="宋体"/>
          <w:b w:val="0"/>
          <w:bCs w:val="0"/>
          <w:sz w:val="24"/>
          <w:szCs w:val="24"/>
          <w:lang w:val="en-US" w:eastAsia="zh-CN"/>
        </w:rPr>
        <w:t>行距设置为单倍行距（1.0倍）</w:t>
      </w:r>
      <w:r>
        <w:rPr>
          <w:rFonts w:hint="eastAsia" w:cs="宋体"/>
          <w:b w:val="0"/>
          <w:bCs w:val="0"/>
          <w:sz w:val="24"/>
          <w:szCs w:val="24"/>
          <w:lang w:val="en-US" w:eastAsia="zh-CN"/>
        </w:rPr>
        <w:t>；</w:t>
      </w:r>
      <w:r>
        <w:rPr>
          <w:rFonts w:hint="default" w:ascii="宋体" w:hAnsi="宋体" w:eastAsia="宋体" w:cs="宋体"/>
          <w:b w:val="0"/>
          <w:bCs w:val="0"/>
          <w:sz w:val="24"/>
          <w:szCs w:val="24"/>
          <w:lang w:val="en-US" w:eastAsia="zh-CN"/>
        </w:rPr>
        <w:t>使用【Cambria Math】字体,小四号</w:t>
      </w:r>
      <w:r>
        <w:rPr>
          <w:rFonts w:hint="eastAsia" w:cs="宋体"/>
          <w:b w:val="0"/>
          <w:bCs w:val="0"/>
          <w:sz w:val="24"/>
          <w:szCs w:val="24"/>
          <w:lang w:val="en-US" w:eastAsia="zh-CN"/>
        </w:rPr>
        <w:t>。</w:t>
      </w:r>
      <w:r>
        <w:rPr>
          <w:rFonts w:hint="default" w:ascii="宋体" w:hAnsi="宋体" w:eastAsia="宋体" w:cs="宋体"/>
          <w:b w:val="0"/>
          <w:bCs w:val="0"/>
          <w:sz w:val="24"/>
          <w:szCs w:val="24"/>
          <w:lang w:val="en-US" w:eastAsia="zh-CN"/>
        </w:rPr>
        <w:t>较长的公式需要断开转行时，</w:t>
      </w:r>
      <w:r>
        <w:rPr>
          <w:rFonts w:hint="eastAsia" w:ascii="宋体" w:hAnsi="宋体" w:eastAsia="宋体" w:cs="宋体"/>
          <w:b w:val="0"/>
          <w:bCs w:val="0"/>
          <w:sz w:val="24"/>
          <w:szCs w:val="24"/>
          <w:lang w:val="en-US" w:eastAsia="zh-CN"/>
        </w:rPr>
        <w:t>宜在＝、≈、＜、＞、≠等关系符号或＋、－、×、/等运算符号后断开换行。公式中分数线的横线，其长度应等于或略大于分子和分母中较长的一方。如正文中书写分数，宜将其高度降低为一行。如将分数线书写为“/”，将根号改为负指数。</w:t>
      </w:r>
    </w:p>
    <w:p w14:paraId="772B13B1">
      <w:pPr>
        <w:keepNext w:val="0"/>
        <w:keepLines w:val="0"/>
        <w:pageBreakBefore w:val="0"/>
        <w:widowControl/>
        <w:kinsoku/>
        <w:wordWrap/>
        <w:overflowPunct/>
        <w:topLinePunct w:val="0"/>
        <w:autoSpaceDE/>
        <w:autoSpaceDN/>
        <w:bidi w:val="0"/>
        <w:adjustRightInd/>
        <w:snapToGrid/>
        <w:spacing w:line="400" w:lineRule="exact"/>
        <w:ind w:left="0" w:leftChars="0" w:firstLine="480" w:firstLineChars="200"/>
        <w:jc w:val="left"/>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在</w:t>
      </w:r>
      <w:r>
        <w:rPr>
          <w:rFonts w:hint="default" w:ascii="Times New Roman" w:hAnsi="Times New Roman" w:eastAsia="宋体" w:cs="Times New Roman"/>
          <w:sz w:val="24"/>
          <w:szCs w:val="24"/>
        </w:rPr>
        <w:t>CCR</w:t>
      </w:r>
      <w:r>
        <w:rPr>
          <w:rFonts w:hint="eastAsia" w:ascii="Times New Roman" w:hAnsi="Times New Roman" w:eastAsia="宋体" w:cs="宋体"/>
          <w:sz w:val="24"/>
          <w:szCs w:val="24"/>
        </w:rPr>
        <w:t>模型的基础上增加了对</w:t>
      </w:r>
      <m:oMath>
        <m:r>
          <m:rPr/>
          <w:rPr>
            <w:rFonts w:hint="eastAsia" w:ascii="Times New Roman" w:hAnsi="Times New Roman" w:eastAsia="宋体" w:cs="宋体"/>
            <w:sz w:val="24"/>
            <w:szCs w:val="24"/>
          </w:rPr>
          <m:t>θ</m:t>
        </m:r>
      </m:oMath>
      <w:r>
        <w:rPr>
          <w:rFonts w:hint="eastAsia" w:ascii="Times New Roman" w:hAnsi="Times New Roman" w:eastAsia="宋体" w:cs="宋体"/>
          <w:sz w:val="24"/>
          <w:szCs w:val="24"/>
        </w:rPr>
        <w:t>的约束，其化简后的线性形式如下：</w:t>
      </w:r>
    </w:p>
    <w:p w14:paraId="65E65898">
      <w:pPr>
        <w:keepNext w:val="0"/>
        <w:keepLines w:val="0"/>
        <w:pageBreakBefore w:val="0"/>
        <w:widowControl/>
        <w:kinsoku/>
        <w:wordWrap/>
        <w:overflowPunct/>
        <w:topLinePunct w:val="0"/>
        <w:autoSpaceDE/>
        <w:autoSpaceDN/>
        <w:bidi w:val="0"/>
        <w:adjustRightInd/>
        <w:snapToGrid/>
        <w:spacing w:line="400" w:lineRule="exact"/>
        <w:ind w:left="0" w:leftChars="0" w:firstLine="480" w:firstLineChars="200"/>
        <w:jc w:val="left"/>
        <w:textAlignment w:val="auto"/>
        <w:rPr>
          <w:rFonts w:hint="eastAsia" w:ascii="Times New Roman" w:hAnsi="Times New Roman" w:eastAsia="宋体" w:cs="宋体"/>
          <w:sz w:val="24"/>
          <w:szCs w:val="24"/>
        </w:rPr>
      </w:pPr>
    </w:p>
    <w:p w14:paraId="6B70E93C">
      <w:pPr>
        <w:keepNext w:val="0"/>
        <w:keepLines w:val="0"/>
        <w:pageBreakBefore w:val="0"/>
        <w:widowControl/>
        <w:tabs>
          <w:tab w:val="right" w:leader="middleDot" w:pos="8160"/>
        </w:tabs>
        <w:kinsoku/>
        <w:wordWrap/>
        <w:overflowPunct/>
        <w:topLinePunct w:val="0"/>
        <w:autoSpaceDE/>
        <w:autoSpaceDN/>
        <w:bidi w:val="0"/>
        <w:adjustRightInd/>
        <w:snapToGrid/>
        <w:spacing w:line="240" w:lineRule="auto"/>
        <w:ind w:right="480" w:rightChars="200"/>
        <w:jc w:val="right"/>
        <w:textAlignment w:val="auto"/>
        <w:rPr>
          <w:rFonts w:hint="default" w:ascii="Times New Roman" w:hAnsi="Times New Roman" w:eastAsia="宋体" w:cs="Times New Roman"/>
          <w:sz w:val="24"/>
          <w:szCs w:val="24"/>
          <w:lang w:val="en-US" w:eastAsia="zh-CN"/>
        </w:rPr>
      </w:pPr>
      <m:oMath>
        <m:r>
          <m:rPr/>
          <w:rPr>
            <w:rFonts w:hint="default" w:ascii="Times New Roman" w:hAnsi="Times New Roman" w:eastAsia="宋体" w:cs="Times New Roman"/>
            <w:sz w:val="24"/>
            <w:szCs w:val="24"/>
          </w:rPr>
          <m:t>minT</m:t>
        </m:r>
        <m:sSub>
          <m:sSubPr>
            <m:ctrlPr>
              <w:rPr>
                <w:rFonts w:hint="default" w:ascii="Cambria Math" w:hAnsi="Cambria Math" w:eastAsia="宋体" w:cs="Times New Roman"/>
                <w:i/>
                <w:sz w:val="24"/>
                <w:szCs w:val="24"/>
              </w:rPr>
            </m:ctrlPr>
          </m:sSubPr>
          <m:e>
            <m:r>
              <m:rPr/>
              <w:rPr>
                <w:rFonts w:hint="default" w:ascii="Times New Roman" w:hAnsi="Times New Roman" w:eastAsia="宋体" w:cs="Times New Roman"/>
                <w:sz w:val="24"/>
                <w:szCs w:val="24"/>
              </w:rPr>
              <m:t>Q</m:t>
            </m:r>
            <m:ctrlPr>
              <w:rPr>
                <w:rFonts w:hint="default" w:ascii="Cambria Math" w:hAnsi="Cambria Math" w:eastAsia="宋体" w:cs="Times New Roman"/>
                <w:i/>
                <w:sz w:val="24"/>
                <w:szCs w:val="24"/>
              </w:rPr>
            </m:ctrlPr>
          </m:e>
          <m:sub>
            <m:r>
              <m:rPr/>
              <w:rPr>
                <w:rFonts w:hint="default" w:ascii="Times New Roman" w:hAnsi="Times New Roman" w:eastAsia="宋体" w:cs="Times New Roman"/>
                <w:sz w:val="24"/>
                <w:szCs w:val="24"/>
              </w:rPr>
              <m:t>k</m:t>
            </m:r>
            <m:ctrlPr>
              <w:rPr>
                <w:rFonts w:hint="default" w:ascii="Cambria Math" w:hAnsi="Cambria Math" w:eastAsia="宋体" w:cs="Times New Roman"/>
                <w:i/>
                <w:sz w:val="24"/>
                <w:szCs w:val="24"/>
              </w:rPr>
            </m:ctrlPr>
          </m:sub>
        </m:sSub>
      </m:oMath>
      <w:r>
        <w:rPr>
          <w:rFonts w:hint="eastAsia" w:hAnsi="Cambria Math" w:cs="Times New Roman"/>
          <w:i w:val="0"/>
          <w:sz w:val="24"/>
          <w:szCs w:val="24"/>
          <w:lang w:val="en-US" w:eastAsia="zh-CN"/>
        </w:rPr>
        <w:t xml:space="preserve">                    </w:t>
      </w:r>
      <w:r>
        <w:rPr>
          <w:rFonts w:hint="eastAsia" w:ascii="Times New Roman" w:hAnsi="Times New Roman" w:cs="Times New Roman"/>
          <w:i w:val="0"/>
          <w:sz w:val="24"/>
          <w:szCs w:val="24"/>
          <w:lang w:val="en-US" w:eastAsia="zh-CN"/>
        </w:rPr>
        <w:t>（公式</w:t>
      </w:r>
      <w:r>
        <w:rPr>
          <w:rFonts w:hint="default" w:ascii="Times New Roman" w:hAnsi="Times New Roman" w:cs="Times New Roman"/>
          <w:i w:val="0"/>
          <w:sz w:val="24"/>
          <w:szCs w:val="24"/>
          <w:lang w:val="en-US" w:eastAsia="zh-CN"/>
        </w:rPr>
        <w:t>1</w:t>
      </w:r>
      <w:r>
        <w:rPr>
          <w:rFonts w:hint="eastAsia" w:ascii="Times New Roman" w:hAnsi="Times New Roman" w:cs="Times New Roman"/>
          <w:i w:val="0"/>
          <w:sz w:val="24"/>
          <w:szCs w:val="24"/>
          <w:lang w:val="en-US" w:eastAsia="zh-CN"/>
        </w:rPr>
        <w:t>）</w:t>
      </w:r>
    </w:p>
    <w:p w14:paraId="497BA9C1">
      <w:pPr>
        <w:keepNext w:val="0"/>
        <w:keepLines w:val="0"/>
        <w:pageBreakBefore w:val="0"/>
        <w:widowControl/>
        <w:kinsoku/>
        <w:wordWrap/>
        <w:overflowPunct/>
        <w:topLinePunct w:val="0"/>
        <w:autoSpaceDE/>
        <w:autoSpaceDN/>
        <w:bidi w:val="0"/>
        <w:adjustRightInd/>
        <w:snapToGrid/>
        <w:spacing w:line="240" w:lineRule="auto"/>
        <w:ind w:left="480" w:leftChars="200"/>
        <w:jc w:val="left"/>
        <w:textAlignment w:val="auto"/>
        <w:rPr>
          <w:rFonts w:hint="default" w:ascii="Times New Roman" w:hAnsi="Times New Roman" w:eastAsia="宋体" w:cs="Times New Roman"/>
          <w:bCs/>
          <w:i w:val="0"/>
          <w:sz w:val="24"/>
          <w:szCs w:val="24"/>
        </w:rPr>
      </w:pPr>
      <m:oMathPara>
        <m:oMath>
          <m:r>
            <m:rPr/>
            <w:rPr>
              <w:rFonts w:hint="default" w:ascii="Times New Roman" w:hAnsi="Times New Roman" w:eastAsia="宋体" w:cs="Times New Roman"/>
              <w:sz w:val="24"/>
              <w:szCs w:val="24"/>
            </w:rPr>
            <m:t>s.t</m:t>
          </m:r>
          <m:d>
            <m:dPr>
              <m:begChr m:val="{"/>
              <m:endChr m:val=""/>
              <m:ctrlPr>
                <w:rPr>
                  <w:rFonts w:hint="default" w:ascii="Cambria Math" w:hAnsi="Cambria Math" w:eastAsia="宋体" w:cs="Times New Roman"/>
                  <w:bCs/>
                  <w:i/>
                  <w:sz w:val="24"/>
                  <w:szCs w:val="24"/>
                </w:rPr>
              </m:ctrlPr>
            </m:dPr>
            <m:e>
              <m:eqArr>
                <m:eqArrPr>
                  <m:ctrlPr>
                    <w:rPr>
                      <w:rFonts w:hint="default" w:ascii="Cambria Math" w:hAnsi="Cambria Math" w:eastAsia="宋体" w:cs="Times New Roman"/>
                      <w:bCs/>
                      <w:i/>
                      <w:sz w:val="24"/>
                      <w:szCs w:val="24"/>
                    </w:rPr>
                  </m:ctrlPr>
                </m:eqArrPr>
                <m:e>
                  <m:nary>
                    <m:naryPr>
                      <m:chr m:val="∑"/>
                      <m:limLoc m:val="undOvr"/>
                      <m:ctrlPr>
                        <w:rPr>
                          <w:rFonts w:hint="default" w:ascii="Cambria Math" w:hAnsi="Cambria Math" w:eastAsia="宋体" w:cs="Times New Roman"/>
                          <w:bCs/>
                          <w:i/>
                          <w:sz w:val="24"/>
                          <w:szCs w:val="24"/>
                        </w:rPr>
                      </m:ctrlPr>
                    </m:naryPr>
                    <m:sub>
                      <m:r>
                        <m:rPr/>
                        <w:rPr>
                          <w:rFonts w:hint="default" w:ascii="Times New Roman" w:hAnsi="Times New Roman" w:eastAsia="宋体" w:cs="Times New Roman"/>
                          <w:sz w:val="24"/>
                          <w:szCs w:val="24"/>
                        </w:rPr>
                        <m:t>i=1</m:t>
                      </m:r>
                      <m:ctrlPr>
                        <w:rPr>
                          <w:rFonts w:hint="default" w:ascii="Cambria Math" w:hAnsi="Cambria Math" w:eastAsia="宋体" w:cs="Times New Roman"/>
                          <w:bCs/>
                          <w:i/>
                          <w:sz w:val="24"/>
                          <w:szCs w:val="24"/>
                        </w:rPr>
                      </m:ctrlPr>
                    </m:sub>
                    <m:sup>
                      <m:r>
                        <m:rPr/>
                        <w:rPr>
                          <w:rFonts w:hint="default" w:ascii="Times New Roman" w:hAnsi="Times New Roman" w:eastAsia="宋体" w:cs="Times New Roman"/>
                          <w:sz w:val="24"/>
                          <w:szCs w:val="24"/>
                        </w:rPr>
                        <m:t>m</m:t>
                      </m:r>
                      <m:ctrlPr>
                        <w:rPr>
                          <w:rFonts w:hint="default" w:ascii="Cambria Math" w:hAnsi="Cambria Math" w:eastAsia="宋体" w:cs="Times New Roman"/>
                          <w:bCs/>
                          <w:i/>
                          <w:sz w:val="24"/>
                          <w:szCs w:val="24"/>
                        </w:rPr>
                      </m:ctrlPr>
                    </m:sup>
                    <m:e>
                      <m:sSub>
                        <m:sSubPr>
                          <m:ctrlPr>
                            <w:rPr>
                              <w:rFonts w:hint="default" w:ascii="Cambria Math" w:hAnsi="Cambria Math" w:eastAsia="宋体" w:cs="Times New Roman"/>
                              <w:bCs/>
                              <w:i/>
                              <w:sz w:val="24"/>
                              <w:szCs w:val="24"/>
                            </w:rPr>
                          </m:ctrlPr>
                        </m:sSubPr>
                        <m:e>
                          <m:r>
                            <m:rPr/>
                            <w:rPr>
                              <w:rFonts w:hint="default" w:ascii="Times New Roman" w:hAnsi="Times New Roman" w:eastAsia="宋体" w:cs="Times New Roman"/>
                              <w:sz w:val="24"/>
                              <w:szCs w:val="24"/>
                            </w:rPr>
                            <m:t>θ</m:t>
                          </m:r>
                          <m:ctrlPr>
                            <w:rPr>
                              <w:rFonts w:hint="default" w:ascii="Cambria Math" w:hAnsi="Cambria Math" w:eastAsia="宋体" w:cs="Times New Roman"/>
                              <w:bCs/>
                              <w:i/>
                              <w:sz w:val="24"/>
                              <w:szCs w:val="24"/>
                            </w:rPr>
                          </m:ctrlPr>
                        </m:e>
                        <m:sub>
                          <m:r>
                            <m:rPr/>
                            <w:rPr>
                              <w:rFonts w:hint="default" w:ascii="Times New Roman" w:hAnsi="Times New Roman" w:eastAsia="宋体" w:cs="Times New Roman"/>
                              <w:sz w:val="24"/>
                              <w:szCs w:val="24"/>
                            </w:rPr>
                            <m:t>i</m:t>
                          </m:r>
                          <m:ctrlPr>
                            <w:rPr>
                              <w:rFonts w:hint="default" w:ascii="Cambria Math" w:hAnsi="Cambria Math" w:eastAsia="宋体" w:cs="Times New Roman"/>
                              <w:bCs/>
                              <w:i/>
                              <w:sz w:val="24"/>
                              <w:szCs w:val="24"/>
                            </w:rPr>
                          </m:ctrlPr>
                        </m:sub>
                      </m:sSub>
                      <m:sSub>
                        <m:sSubPr>
                          <m:ctrlPr>
                            <w:rPr>
                              <w:rFonts w:hint="default" w:ascii="Cambria Math" w:hAnsi="Cambria Math" w:eastAsia="宋体" w:cs="Times New Roman"/>
                              <w:bCs/>
                              <w:i/>
                              <w:sz w:val="24"/>
                              <w:szCs w:val="24"/>
                            </w:rPr>
                          </m:ctrlPr>
                        </m:sSubPr>
                        <m:e>
                          <m:r>
                            <m:rPr/>
                            <w:rPr>
                              <w:rFonts w:hint="default" w:ascii="Times New Roman" w:hAnsi="Times New Roman" w:eastAsia="宋体" w:cs="Times New Roman"/>
                              <w:sz w:val="24"/>
                              <w:szCs w:val="24"/>
                            </w:rPr>
                            <m:t>X</m:t>
                          </m:r>
                          <m:ctrlPr>
                            <w:rPr>
                              <w:rFonts w:hint="default" w:ascii="Cambria Math" w:hAnsi="Cambria Math" w:eastAsia="宋体" w:cs="Times New Roman"/>
                              <w:bCs/>
                              <w:i/>
                              <w:sz w:val="24"/>
                              <w:szCs w:val="24"/>
                            </w:rPr>
                          </m:ctrlPr>
                        </m:e>
                        <m:sub>
                          <m:r>
                            <m:rPr/>
                            <w:rPr>
                              <w:rFonts w:hint="default" w:ascii="Times New Roman" w:hAnsi="Times New Roman" w:eastAsia="宋体" w:cs="Times New Roman"/>
                              <w:sz w:val="24"/>
                              <w:szCs w:val="24"/>
                            </w:rPr>
                            <m:t>ij</m:t>
                          </m:r>
                          <m:ctrlPr>
                            <w:rPr>
                              <w:rFonts w:hint="default" w:ascii="Cambria Math" w:hAnsi="Cambria Math" w:eastAsia="宋体" w:cs="Times New Roman"/>
                              <w:bCs/>
                              <w:i/>
                              <w:sz w:val="24"/>
                              <w:szCs w:val="24"/>
                            </w:rPr>
                          </m:ctrlPr>
                        </m:sub>
                      </m:sSub>
                      <m:r>
                        <m:rPr/>
                        <w:rPr>
                          <w:rFonts w:hint="default" w:ascii="Times New Roman" w:hAnsi="Times New Roman" w:eastAsia="宋体" w:cs="Times New Roman"/>
                          <w:sz w:val="24"/>
                          <w:szCs w:val="24"/>
                        </w:rPr>
                        <m:t>≤</m:t>
                      </m:r>
                      <m:sSub>
                        <m:sSubPr>
                          <m:ctrlPr>
                            <w:rPr>
                              <w:rFonts w:hint="default" w:ascii="Cambria Math" w:hAnsi="Cambria Math" w:eastAsia="宋体" w:cs="Times New Roman"/>
                              <w:bCs/>
                              <w:i/>
                              <w:sz w:val="24"/>
                              <w:szCs w:val="24"/>
                            </w:rPr>
                          </m:ctrlPr>
                        </m:sSubPr>
                        <m:e>
                          <m:r>
                            <m:rPr/>
                            <w:rPr>
                              <w:rFonts w:hint="default" w:ascii="Times New Roman" w:hAnsi="Times New Roman" w:eastAsia="宋体" w:cs="Times New Roman"/>
                              <w:sz w:val="24"/>
                              <w:szCs w:val="24"/>
                            </w:rPr>
                            <m:t>TQ</m:t>
                          </m:r>
                          <m:ctrlPr>
                            <w:rPr>
                              <w:rFonts w:hint="default" w:ascii="Cambria Math" w:hAnsi="Cambria Math" w:eastAsia="宋体" w:cs="Times New Roman"/>
                              <w:bCs/>
                              <w:i/>
                              <w:sz w:val="24"/>
                              <w:szCs w:val="24"/>
                            </w:rPr>
                          </m:ctrlPr>
                        </m:e>
                        <m:sub>
                          <m:r>
                            <m:rPr/>
                            <w:rPr>
                              <w:rFonts w:hint="default" w:ascii="Times New Roman" w:hAnsi="Times New Roman" w:eastAsia="宋体" w:cs="Times New Roman"/>
                              <w:sz w:val="24"/>
                              <w:szCs w:val="24"/>
                            </w:rPr>
                            <m:t>k</m:t>
                          </m:r>
                          <m:ctrlPr>
                            <w:rPr>
                              <w:rFonts w:hint="default" w:ascii="Cambria Math" w:hAnsi="Cambria Math" w:eastAsia="宋体" w:cs="Times New Roman"/>
                              <w:bCs/>
                              <w:i/>
                              <w:sz w:val="24"/>
                              <w:szCs w:val="24"/>
                            </w:rPr>
                          </m:ctrlPr>
                        </m:sub>
                      </m:sSub>
                      <m:r>
                        <m:rPr/>
                        <w:rPr>
                          <w:rFonts w:hint="default" w:ascii="Times New Roman" w:hAnsi="Times New Roman" w:eastAsia="宋体" w:cs="Times New Roman"/>
                          <w:sz w:val="24"/>
                          <w:szCs w:val="24"/>
                        </w:rPr>
                        <m:t>∙</m:t>
                      </m:r>
                      <m:sSub>
                        <m:sSubPr>
                          <m:ctrlPr>
                            <w:rPr>
                              <w:rFonts w:hint="default" w:ascii="Cambria Math" w:hAnsi="Cambria Math" w:eastAsia="宋体" w:cs="Times New Roman"/>
                              <w:bCs/>
                              <w:i/>
                              <w:sz w:val="24"/>
                              <w:szCs w:val="24"/>
                            </w:rPr>
                          </m:ctrlPr>
                        </m:sSubPr>
                        <m:e>
                          <m:r>
                            <m:rPr/>
                            <w:rPr>
                              <w:rFonts w:hint="default" w:ascii="Times New Roman" w:hAnsi="Times New Roman" w:eastAsia="宋体" w:cs="Times New Roman"/>
                              <w:sz w:val="24"/>
                              <w:szCs w:val="24"/>
                            </w:rPr>
                            <m:t>X</m:t>
                          </m:r>
                          <m:ctrlPr>
                            <w:rPr>
                              <w:rFonts w:hint="default" w:ascii="Cambria Math" w:hAnsi="Cambria Math" w:eastAsia="宋体" w:cs="Times New Roman"/>
                              <w:bCs/>
                              <w:i/>
                              <w:sz w:val="24"/>
                              <w:szCs w:val="24"/>
                            </w:rPr>
                          </m:ctrlPr>
                        </m:e>
                        <m:sub>
                          <m:r>
                            <m:rPr/>
                            <w:rPr>
                              <w:rFonts w:hint="default" w:ascii="Times New Roman" w:hAnsi="Times New Roman" w:eastAsia="宋体" w:cs="Times New Roman"/>
                              <w:sz w:val="24"/>
                              <w:szCs w:val="24"/>
                            </w:rPr>
                            <m:t xml:space="preserve">kj                </m:t>
                          </m:r>
                          <m:ctrlPr>
                            <w:rPr>
                              <w:rFonts w:hint="default" w:ascii="Cambria Math" w:hAnsi="Cambria Math" w:eastAsia="宋体" w:cs="Times New Roman"/>
                              <w:bCs/>
                              <w:i/>
                              <w:sz w:val="24"/>
                              <w:szCs w:val="24"/>
                            </w:rPr>
                          </m:ctrlPr>
                        </m:sub>
                      </m:sSub>
                      <m:ctrlPr>
                        <w:rPr>
                          <w:rFonts w:hint="default" w:ascii="Cambria Math" w:hAnsi="Cambria Math" w:eastAsia="宋体" w:cs="Times New Roman"/>
                          <w:bCs/>
                          <w:i/>
                          <w:sz w:val="24"/>
                          <w:szCs w:val="24"/>
                        </w:rPr>
                      </m:ctrlPr>
                    </m:e>
                  </m:nary>
                  <m:r>
                    <m:rPr/>
                    <w:rPr>
                      <w:rFonts w:hint="default" w:ascii="Times New Roman" w:hAnsi="Times New Roman" w:eastAsia="宋体" w:cs="Times New Roman"/>
                      <w:sz w:val="24"/>
                      <w:szCs w:val="24"/>
                    </w:rPr>
                    <m:t xml:space="preserve">  ∀j=1,2,3,∙∙∙,</m:t>
                  </m:r>
                  <m:sSub>
                    <m:sSubPr>
                      <m:ctrlPr>
                        <w:rPr>
                          <w:rFonts w:hint="default" w:ascii="Cambria Math" w:hAnsi="Cambria Math" w:eastAsia="宋体" w:cs="Times New Roman"/>
                          <w:bCs/>
                          <w:i/>
                          <w:sz w:val="24"/>
                          <w:szCs w:val="24"/>
                        </w:rPr>
                      </m:ctrlPr>
                    </m:sSubPr>
                    <m:e>
                      <m:r>
                        <m:rPr/>
                        <w:rPr>
                          <w:rFonts w:hint="default" w:ascii="Times New Roman" w:hAnsi="Times New Roman" w:eastAsia="宋体" w:cs="Times New Roman"/>
                          <w:sz w:val="24"/>
                          <w:szCs w:val="24"/>
                        </w:rPr>
                        <m:t>n</m:t>
                      </m:r>
                      <m:ctrlPr>
                        <w:rPr>
                          <w:rFonts w:hint="default" w:ascii="Cambria Math" w:hAnsi="Cambria Math" w:eastAsia="宋体" w:cs="Times New Roman"/>
                          <w:bCs/>
                          <w:i/>
                          <w:sz w:val="24"/>
                          <w:szCs w:val="24"/>
                        </w:rPr>
                      </m:ctrlPr>
                    </m:e>
                    <m:sub>
                      <m:r>
                        <m:rPr/>
                        <w:rPr>
                          <w:rFonts w:hint="default" w:ascii="Times New Roman" w:hAnsi="Times New Roman" w:eastAsia="宋体" w:cs="Times New Roman"/>
                          <w:sz w:val="24"/>
                          <w:szCs w:val="24"/>
                        </w:rPr>
                        <m:t>1</m:t>
                      </m:r>
                      <m:ctrlPr>
                        <w:rPr>
                          <w:rFonts w:hint="default" w:ascii="Cambria Math" w:hAnsi="Cambria Math" w:eastAsia="宋体" w:cs="Times New Roman"/>
                          <w:bCs/>
                          <w:i/>
                          <w:sz w:val="24"/>
                          <w:szCs w:val="24"/>
                        </w:rPr>
                      </m:ctrlPr>
                    </m:sub>
                  </m:sSub>
                  <m:ctrlPr>
                    <w:rPr>
                      <w:rFonts w:hint="default" w:ascii="Cambria Math" w:hAnsi="Cambria Math" w:eastAsia="宋体" w:cs="Times New Roman"/>
                      <w:bCs/>
                      <w:i/>
                      <w:sz w:val="24"/>
                      <w:szCs w:val="24"/>
                    </w:rPr>
                  </m:ctrlPr>
                </m:e>
                <m:e>
                  <m:nary>
                    <m:naryPr>
                      <m:chr m:val="∑"/>
                      <m:limLoc m:val="undOvr"/>
                      <m:ctrlPr>
                        <w:rPr>
                          <w:rFonts w:hint="default" w:ascii="Cambria Math" w:hAnsi="Cambria Math" w:eastAsia="宋体" w:cs="Times New Roman"/>
                          <w:bCs/>
                          <w:i/>
                          <w:sz w:val="24"/>
                          <w:szCs w:val="24"/>
                        </w:rPr>
                      </m:ctrlPr>
                    </m:naryPr>
                    <m:sub>
                      <m:r>
                        <m:rPr/>
                        <w:rPr>
                          <w:rFonts w:hint="default" w:ascii="Times New Roman" w:hAnsi="Times New Roman" w:eastAsia="宋体" w:cs="Times New Roman"/>
                          <w:sz w:val="24"/>
                          <w:szCs w:val="24"/>
                        </w:rPr>
                        <m:t>i=1</m:t>
                      </m:r>
                      <m:ctrlPr>
                        <w:rPr>
                          <w:rFonts w:hint="default" w:ascii="Cambria Math" w:hAnsi="Cambria Math" w:eastAsia="宋体" w:cs="Times New Roman"/>
                          <w:bCs/>
                          <w:i/>
                          <w:sz w:val="24"/>
                          <w:szCs w:val="24"/>
                        </w:rPr>
                      </m:ctrlPr>
                    </m:sub>
                    <m:sup>
                      <m:r>
                        <m:rPr/>
                        <w:rPr>
                          <w:rFonts w:hint="default" w:ascii="Times New Roman" w:hAnsi="Times New Roman" w:eastAsia="宋体" w:cs="Times New Roman"/>
                          <w:sz w:val="24"/>
                          <w:szCs w:val="24"/>
                        </w:rPr>
                        <m:t>m</m:t>
                      </m:r>
                      <m:ctrlPr>
                        <w:rPr>
                          <w:rFonts w:hint="default" w:ascii="Cambria Math" w:hAnsi="Cambria Math" w:eastAsia="宋体" w:cs="Times New Roman"/>
                          <w:bCs/>
                          <w:i/>
                          <w:sz w:val="24"/>
                          <w:szCs w:val="24"/>
                        </w:rPr>
                      </m:ctrlPr>
                    </m:sup>
                    <m:e>
                      <m:sSub>
                        <m:sSubPr>
                          <m:ctrlPr>
                            <w:rPr>
                              <w:rFonts w:hint="default" w:ascii="Cambria Math" w:hAnsi="Cambria Math" w:eastAsia="宋体" w:cs="Times New Roman"/>
                              <w:bCs/>
                              <w:i/>
                              <w:sz w:val="24"/>
                              <w:szCs w:val="24"/>
                            </w:rPr>
                          </m:ctrlPr>
                        </m:sSubPr>
                        <m:e>
                          <m:r>
                            <m:rPr/>
                            <w:rPr>
                              <w:rFonts w:hint="default" w:ascii="Times New Roman" w:hAnsi="Times New Roman" w:eastAsia="宋体" w:cs="Times New Roman"/>
                              <w:sz w:val="24"/>
                              <w:szCs w:val="24"/>
                            </w:rPr>
                            <m:t>θ</m:t>
                          </m:r>
                          <m:ctrlPr>
                            <w:rPr>
                              <w:rFonts w:hint="default" w:ascii="Cambria Math" w:hAnsi="Cambria Math" w:eastAsia="宋体" w:cs="Times New Roman"/>
                              <w:bCs/>
                              <w:i/>
                              <w:sz w:val="24"/>
                              <w:szCs w:val="24"/>
                            </w:rPr>
                          </m:ctrlPr>
                        </m:e>
                        <m:sub>
                          <m:r>
                            <m:rPr/>
                            <w:rPr>
                              <w:rFonts w:hint="default" w:ascii="Times New Roman" w:hAnsi="Times New Roman" w:eastAsia="宋体" w:cs="Times New Roman"/>
                              <w:sz w:val="24"/>
                              <w:szCs w:val="24"/>
                            </w:rPr>
                            <m:t>i</m:t>
                          </m:r>
                          <m:ctrlPr>
                            <w:rPr>
                              <w:rFonts w:hint="default" w:ascii="Cambria Math" w:hAnsi="Cambria Math" w:eastAsia="宋体" w:cs="Times New Roman"/>
                              <w:bCs/>
                              <w:i/>
                              <w:sz w:val="24"/>
                              <w:szCs w:val="24"/>
                            </w:rPr>
                          </m:ctrlPr>
                        </m:sub>
                      </m:sSub>
                      <m:ctrlPr>
                        <w:rPr>
                          <w:rFonts w:hint="default" w:ascii="Cambria Math" w:hAnsi="Cambria Math" w:eastAsia="宋体" w:cs="Times New Roman"/>
                          <w:bCs/>
                          <w:i/>
                          <w:sz w:val="24"/>
                          <w:szCs w:val="24"/>
                        </w:rPr>
                      </m:ctrlPr>
                    </m:e>
                  </m:nary>
                  <m:sSub>
                    <m:sSubPr>
                      <m:ctrlPr>
                        <w:rPr>
                          <w:rFonts w:hint="default" w:ascii="Cambria Math" w:hAnsi="Cambria Math" w:eastAsia="宋体" w:cs="Times New Roman"/>
                          <w:bCs/>
                          <w:i/>
                          <w:sz w:val="24"/>
                          <w:szCs w:val="24"/>
                        </w:rPr>
                      </m:ctrlPr>
                    </m:sSubPr>
                    <m:e>
                      <m:r>
                        <m:rPr/>
                        <w:rPr>
                          <w:rFonts w:hint="default" w:ascii="Times New Roman" w:hAnsi="Times New Roman" w:eastAsia="宋体" w:cs="Times New Roman"/>
                          <w:sz w:val="24"/>
                          <w:szCs w:val="24"/>
                        </w:rPr>
                        <m:t>Y</m:t>
                      </m:r>
                      <m:ctrlPr>
                        <w:rPr>
                          <w:rFonts w:hint="default" w:ascii="Cambria Math" w:hAnsi="Cambria Math" w:eastAsia="宋体" w:cs="Times New Roman"/>
                          <w:bCs/>
                          <w:i/>
                          <w:sz w:val="24"/>
                          <w:szCs w:val="24"/>
                        </w:rPr>
                      </m:ctrlPr>
                    </m:e>
                    <m:sub>
                      <m:r>
                        <m:rPr/>
                        <w:rPr>
                          <w:rFonts w:hint="default" w:ascii="Times New Roman" w:hAnsi="Times New Roman" w:eastAsia="宋体" w:cs="Times New Roman"/>
                          <w:sz w:val="24"/>
                          <w:szCs w:val="24"/>
                        </w:rPr>
                        <m:t>ij</m:t>
                      </m:r>
                      <m:ctrlPr>
                        <w:rPr>
                          <w:rFonts w:hint="default" w:ascii="Cambria Math" w:hAnsi="Cambria Math" w:eastAsia="宋体" w:cs="Times New Roman"/>
                          <w:bCs/>
                          <w:i/>
                          <w:sz w:val="24"/>
                          <w:szCs w:val="24"/>
                        </w:rPr>
                      </m:ctrlPr>
                    </m:sub>
                  </m:sSub>
                  <m:r>
                    <m:rPr/>
                    <w:rPr>
                      <w:rFonts w:hint="default" w:ascii="Times New Roman" w:hAnsi="Times New Roman" w:eastAsia="宋体" w:cs="Times New Roman"/>
                      <w:sz w:val="24"/>
                      <w:szCs w:val="24"/>
                    </w:rPr>
                    <m:t>≥</m:t>
                  </m:r>
                  <m:sSub>
                    <m:sSubPr>
                      <m:ctrlPr>
                        <w:rPr>
                          <w:rFonts w:hint="default" w:ascii="Cambria Math" w:hAnsi="Cambria Math" w:eastAsia="宋体" w:cs="Times New Roman"/>
                          <w:bCs/>
                          <w:i/>
                          <w:sz w:val="24"/>
                          <w:szCs w:val="24"/>
                        </w:rPr>
                      </m:ctrlPr>
                    </m:sSubPr>
                    <m:e>
                      <m:r>
                        <m:rPr/>
                        <w:rPr>
                          <w:rFonts w:hint="default" w:ascii="Times New Roman" w:hAnsi="Times New Roman" w:eastAsia="宋体" w:cs="Times New Roman"/>
                          <w:sz w:val="24"/>
                          <w:szCs w:val="24"/>
                        </w:rPr>
                        <m:t>Y</m:t>
                      </m:r>
                      <m:ctrlPr>
                        <w:rPr>
                          <w:rFonts w:hint="default" w:ascii="Cambria Math" w:hAnsi="Cambria Math" w:eastAsia="宋体" w:cs="Times New Roman"/>
                          <w:bCs/>
                          <w:i/>
                          <w:sz w:val="24"/>
                          <w:szCs w:val="24"/>
                        </w:rPr>
                      </m:ctrlPr>
                    </m:e>
                    <m:sub>
                      <m:r>
                        <m:rPr/>
                        <w:rPr>
                          <w:rFonts w:hint="default" w:ascii="Times New Roman" w:hAnsi="Times New Roman" w:eastAsia="宋体" w:cs="Times New Roman"/>
                          <w:sz w:val="24"/>
                          <w:szCs w:val="24"/>
                        </w:rPr>
                        <m:t>kj</m:t>
                      </m:r>
                      <m:ctrlPr>
                        <w:rPr>
                          <w:rFonts w:hint="default" w:ascii="Cambria Math" w:hAnsi="Cambria Math" w:eastAsia="宋体" w:cs="Times New Roman"/>
                          <w:bCs/>
                          <w:i/>
                          <w:sz w:val="24"/>
                          <w:szCs w:val="24"/>
                        </w:rPr>
                      </m:ctrlPr>
                    </m:sub>
                  </m:sSub>
                  <m:r>
                    <m:rPr/>
                    <w:rPr>
                      <w:rFonts w:hint="default" w:ascii="Times New Roman" w:hAnsi="Times New Roman" w:eastAsia="宋体" w:cs="Times New Roman"/>
                      <w:sz w:val="24"/>
                      <w:szCs w:val="24"/>
                    </w:rPr>
                    <m:t xml:space="preserve">                         ∀j=1,2,3,∙∙∙,</m:t>
                  </m:r>
                  <m:sSub>
                    <m:sSubPr>
                      <m:ctrlPr>
                        <w:rPr>
                          <w:rFonts w:hint="default" w:ascii="Cambria Math" w:hAnsi="Cambria Math" w:eastAsia="宋体" w:cs="Times New Roman"/>
                          <w:bCs/>
                          <w:i/>
                          <w:sz w:val="24"/>
                          <w:szCs w:val="24"/>
                        </w:rPr>
                      </m:ctrlPr>
                    </m:sSubPr>
                    <m:e>
                      <m:r>
                        <m:rPr/>
                        <w:rPr>
                          <w:rFonts w:hint="default" w:ascii="Times New Roman" w:hAnsi="Times New Roman" w:eastAsia="宋体" w:cs="Times New Roman"/>
                          <w:sz w:val="24"/>
                          <w:szCs w:val="24"/>
                        </w:rPr>
                        <m:t>n</m:t>
                      </m:r>
                      <m:ctrlPr>
                        <w:rPr>
                          <w:rFonts w:hint="default" w:ascii="Cambria Math" w:hAnsi="Cambria Math" w:eastAsia="宋体" w:cs="Times New Roman"/>
                          <w:bCs/>
                          <w:i/>
                          <w:sz w:val="24"/>
                          <w:szCs w:val="24"/>
                        </w:rPr>
                      </m:ctrlPr>
                    </m:e>
                    <m:sub>
                      <m:r>
                        <m:rPr/>
                        <w:rPr>
                          <w:rFonts w:hint="default" w:ascii="Times New Roman" w:hAnsi="Times New Roman" w:eastAsia="宋体" w:cs="Times New Roman"/>
                          <w:sz w:val="24"/>
                          <w:szCs w:val="24"/>
                        </w:rPr>
                        <m:t>2</m:t>
                      </m:r>
                      <m:ctrlPr>
                        <w:rPr>
                          <w:rFonts w:hint="default" w:ascii="Cambria Math" w:hAnsi="Cambria Math" w:eastAsia="宋体" w:cs="Times New Roman"/>
                          <w:bCs/>
                          <w:i/>
                          <w:sz w:val="24"/>
                          <w:szCs w:val="24"/>
                        </w:rPr>
                      </m:ctrlPr>
                    </m:sub>
                  </m:sSub>
                  <m:ctrlPr>
                    <w:rPr>
                      <w:rFonts w:hint="default" w:ascii="Cambria Math" w:hAnsi="Cambria Math" w:eastAsia="宋体" w:cs="Times New Roman"/>
                      <w:bCs/>
                      <w:i/>
                      <w:sz w:val="24"/>
                      <w:szCs w:val="24"/>
                    </w:rPr>
                  </m:ctrlPr>
                </m:e>
                <m:e>
                  <m:nary>
                    <m:naryPr>
                      <m:chr m:val="∑"/>
                      <m:limLoc m:val="undOvr"/>
                      <m:ctrlPr>
                        <w:rPr>
                          <w:rFonts w:hint="default" w:ascii="Cambria Math" w:hAnsi="Cambria Math" w:eastAsia="宋体" w:cs="Times New Roman"/>
                          <w:i/>
                          <w:sz w:val="24"/>
                          <w:szCs w:val="24"/>
                        </w:rPr>
                      </m:ctrlPr>
                    </m:naryPr>
                    <m:sub>
                      <m:r>
                        <m:rPr/>
                        <w:rPr>
                          <w:rFonts w:hint="default" w:ascii="Times New Roman" w:hAnsi="Times New Roman" w:eastAsia="宋体" w:cs="Times New Roman"/>
                          <w:sz w:val="24"/>
                          <w:szCs w:val="24"/>
                        </w:rPr>
                        <m:t>i=1</m:t>
                      </m:r>
                      <m:ctrlPr>
                        <w:rPr>
                          <w:rFonts w:hint="default" w:ascii="Cambria Math" w:hAnsi="Cambria Math" w:eastAsia="宋体" w:cs="Times New Roman"/>
                          <w:i/>
                          <w:sz w:val="24"/>
                          <w:szCs w:val="24"/>
                        </w:rPr>
                      </m:ctrlPr>
                    </m:sub>
                    <m:sup>
                      <m:r>
                        <m:rPr/>
                        <w:rPr>
                          <w:rFonts w:hint="default" w:ascii="Times New Roman" w:hAnsi="Times New Roman" w:eastAsia="宋体" w:cs="Times New Roman"/>
                          <w:sz w:val="24"/>
                          <w:szCs w:val="24"/>
                        </w:rPr>
                        <m:t>m</m:t>
                      </m:r>
                      <m:ctrlPr>
                        <w:rPr>
                          <w:rFonts w:hint="default" w:ascii="Cambria Math" w:hAnsi="Cambria Math" w:eastAsia="宋体" w:cs="Times New Roman"/>
                          <w:i/>
                          <w:sz w:val="24"/>
                          <w:szCs w:val="24"/>
                        </w:rPr>
                      </m:ctrlPr>
                    </m:sup>
                    <m:e>
                      <m:sSub>
                        <m:sSubPr>
                          <m:ctrlPr>
                            <w:rPr>
                              <w:rFonts w:hint="default" w:ascii="Cambria Math" w:hAnsi="Cambria Math" w:eastAsia="宋体" w:cs="Times New Roman"/>
                              <w:bCs/>
                              <w:i/>
                              <w:sz w:val="24"/>
                              <w:szCs w:val="24"/>
                            </w:rPr>
                          </m:ctrlPr>
                        </m:sSubPr>
                        <m:e>
                          <m:r>
                            <m:rPr/>
                            <w:rPr>
                              <w:rFonts w:hint="default" w:ascii="Times New Roman" w:hAnsi="Times New Roman" w:eastAsia="宋体" w:cs="Times New Roman"/>
                              <w:sz w:val="24"/>
                              <w:szCs w:val="24"/>
                            </w:rPr>
                            <m:t>θ</m:t>
                          </m:r>
                          <m:ctrlPr>
                            <w:rPr>
                              <w:rFonts w:hint="default" w:ascii="Cambria Math" w:hAnsi="Cambria Math" w:eastAsia="宋体" w:cs="Times New Roman"/>
                              <w:bCs/>
                              <w:i/>
                              <w:sz w:val="24"/>
                              <w:szCs w:val="24"/>
                            </w:rPr>
                          </m:ctrlPr>
                        </m:e>
                        <m:sub>
                          <m:r>
                            <m:rPr/>
                            <w:rPr>
                              <w:rFonts w:hint="default" w:ascii="Times New Roman" w:hAnsi="Times New Roman" w:eastAsia="宋体" w:cs="Times New Roman"/>
                              <w:sz w:val="24"/>
                              <w:szCs w:val="24"/>
                            </w:rPr>
                            <m:t>i</m:t>
                          </m:r>
                          <m:ctrlPr>
                            <w:rPr>
                              <w:rFonts w:hint="default" w:ascii="Cambria Math" w:hAnsi="Cambria Math" w:eastAsia="宋体" w:cs="Times New Roman"/>
                              <w:bCs/>
                              <w:i/>
                              <w:sz w:val="24"/>
                              <w:szCs w:val="24"/>
                            </w:rPr>
                          </m:ctrlPr>
                        </m:sub>
                      </m:sSub>
                      <m:ctrlPr>
                        <w:rPr>
                          <w:rFonts w:hint="default" w:ascii="Cambria Math" w:hAnsi="Cambria Math" w:eastAsia="宋体" w:cs="Times New Roman"/>
                          <w:i/>
                          <w:sz w:val="24"/>
                          <w:szCs w:val="24"/>
                        </w:rPr>
                      </m:ctrlPr>
                    </m:e>
                  </m:nary>
                  <m:r>
                    <m:rPr/>
                    <w:rPr>
                      <w:rFonts w:hint="default" w:ascii="Times New Roman" w:hAnsi="Times New Roman" w:eastAsia="宋体" w:cs="Times New Roman"/>
                      <w:sz w:val="24"/>
                      <w:szCs w:val="24"/>
                    </w:rPr>
                    <m:t xml:space="preserve">=1                       </m:t>
                  </m:r>
                  <m:sSub>
                    <m:sSubPr>
                      <m:ctrlPr>
                        <w:rPr>
                          <w:rFonts w:hint="default" w:ascii="Cambria Math" w:hAnsi="Cambria Math" w:eastAsia="宋体" w:cs="Times New Roman"/>
                          <w:bCs/>
                          <w:i/>
                          <w:sz w:val="24"/>
                          <w:szCs w:val="24"/>
                        </w:rPr>
                      </m:ctrlPr>
                    </m:sSubPr>
                    <m:e>
                      <m:r>
                        <m:rPr/>
                        <w:rPr>
                          <w:rFonts w:hint="default" w:ascii="Times New Roman" w:hAnsi="Times New Roman" w:eastAsia="宋体" w:cs="Times New Roman"/>
                          <w:sz w:val="24"/>
                          <w:szCs w:val="24"/>
                        </w:rPr>
                        <m:t>θ</m:t>
                      </m:r>
                      <m:ctrlPr>
                        <w:rPr>
                          <w:rFonts w:hint="default" w:ascii="Cambria Math" w:hAnsi="Cambria Math" w:eastAsia="宋体" w:cs="Times New Roman"/>
                          <w:bCs/>
                          <w:i/>
                          <w:sz w:val="24"/>
                          <w:szCs w:val="24"/>
                        </w:rPr>
                      </m:ctrlPr>
                    </m:e>
                    <m:sub>
                      <m:r>
                        <m:rPr/>
                        <w:rPr>
                          <w:rFonts w:hint="default" w:ascii="Times New Roman" w:hAnsi="Times New Roman" w:eastAsia="宋体" w:cs="Times New Roman"/>
                          <w:sz w:val="24"/>
                          <w:szCs w:val="24"/>
                        </w:rPr>
                        <m:t>i</m:t>
                      </m:r>
                      <m:ctrlPr>
                        <w:rPr>
                          <w:rFonts w:hint="default" w:ascii="Cambria Math" w:hAnsi="Cambria Math" w:eastAsia="宋体" w:cs="Times New Roman"/>
                          <w:bCs/>
                          <w:i/>
                          <w:sz w:val="24"/>
                          <w:szCs w:val="24"/>
                        </w:rPr>
                      </m:ctrlPr>
                    </m:sub>
                  </m:sSub>
                  <m:r>
                    <m:rPr/>
                    <w:rPr>
                      <w:rFonts w:hint="default" w:ascii="Times New Roman" w:hAnsi="Times New Roman" w:eastAsia="宋体" w:cs="Times New Roman"/>
                      <w:sz w:val="24"/>
                      <w:szCs w:val="24"/>
                    </w:rPr>
                    <m:t>≥0,i=1,2,3,∙∙∙,m</m:t>
                  </m:r>
                  <m:ctrlPr>
                    <w:rPr>
                      <w:rFonts w:hint="default" w:ascii="Cambria Math" w:hAnsi="Cambria Math" w:eastAsia="宋体" w:cs="Times New Roman"/>
                      <w:bCs/>
                      <w:i/>
                      <w:sz w:val="24"/>
                      <w:szCs w:val="24"/>
                    </w:rPr>
                  </m:ctrlPr>
                </m:e>
              </m:eqArr>
              <m:ctrlPr>
                <w:rPr>
                  <w:rFonts w:hint="default" w:ascii="Cambria Math" w:hAnsi="Cambria Math" w:eastAsia="宋体" w:cs="Times New Roman"/>
                  <w:bCs/>
                  <w:i/>
                  <w:sz w:val="24"/>
                  <w:szCs w:val="24"/>
                </w:rPr>
              </m:ctrlPr>
            </m:e>
          </m:d>
        </m:oMath>
      </m:oMathPara>
    </w:p>
    <w:p w14:paraId="3F9A2F0C">
      <w:pPr>
        <w:keepNext w:val="0"/>
        <w:keepLines w:val="0"/>
        <w:pageBreakBefore w:val="0"/>
        <w:widowControl/>
        <w:kinsoku/>
        <w:wordWrap/>
        <w:overflowPunct/>
        <w:topLinePunct w:val="0"/>
        <w:autoSpaceDE/>
        <w:autoSpaceDN/>
        <w:bidi w:val="0"/>
        <w:adjustRightInd/>
        <w:snapToGrid/>
        <w:spacing w:line="400" w:lineRule="exact"/>
        <w:ind w:left="0" w:leftChars="0" w:firstLine="480" w:firstLineChars="200"/>
        <w:jc w:val="left"/>
        <w:textAlignment w:val="auto"/>
        <w:rPr>
          <w:rFonts w:hint="eastAsia" w:ascii="Times New Roman" w:hAnsi="Times New Roman" w:eastAsia="宋体" w:cs="宋体"/>
          <w:sz w:val="24"/>
          <w:szCs w:val="24"/>
        </w:rPr>
      </w:pPr>
      <w:r>
        <w:rPr>
          <w:rFonts w:hint="eastAsia" w:ascii="Times New Roman" w:hAnsi="Times New Roman" w:eastAsia="宋体" w:cs="宋体"/>
          <w:sz w:val="24"/>
          <w:szCs w:val="24"/>
        </w:rPr>
        <w:t>为进一步优化运算能力，引入松弛变量</w:t>
      </w:r>
      <m:oMath>
        <m:sSubSup>
          <m:sSubSupPr>
            <m:ctrlPr>
              <w:rPr>
                <w:rFonts w:hint="eastAsia" w:ascii="Cambria Math" w:hAnsi="Cambria Math" w:eastAsia="宋体" w:cs="宋体"/>
                <w:sz w:val="24"/>
                <w:szCs w:val="24"/>
              </w:rPr>
            </m:ctrlPr>
          </m:sSubSupPr>
          <m:e>
            <m:r>
              <m:rPr>
                <m:sty m:val="p"/>
              </m:rPr>
              <w:rPr>
                <w:rFonts w:hint="eastAsia" w:ascii="Times New Roman" w:hAnsi="Times New Roman" w:eastAsia="宋体" w:cs="宋体"/>
                <w:sz w:val="24"/>
                <w:szCs w:val="24"/>
              </w:rPr>
              <m:t>S</m:t>
            </m:r>
            <m:ctrlPr>
              <w:rPr>
                <w:rFonts w:hint="eastAsia" w:ascii="Cambria Math" w:hAnsi="Cambria Math" w:eastAsia="宋体" w:cs="宋体"/>
                <w:sz w:val="24"/>
                <w:szCs w:val="24"/>
              </w:rPr>
            </m:ctrlPr>
          </m:e>
          <m:sub>
            <m:r>
              <m:rPr>
                <m:sty m:val="p"/>
              </m:rPr>
              <w:rPr>
                <w:rFonts w:hint="eastAsia" w:ascii="Times New Roman" w:hAnsi="Times New Roman" w:eastAsia="宋体" w:cs="宋体"/>
                <w:sz w:val="24"/>
                <w:szCs w:val="24"/>
              </w:rPr>
              <m:t>i</m:t>
            </m:r>
            <m:ctrlPr>
              <w:rPr>
                <w:rFonts w:hint="eastAsia" w:ascii="Cambria Math" w:hAnsi="Cambria Math" w:eastAsia="宋体" w:cs="宋体"/>
                <w:sz w:val="24"/>
                <w:szCs w:val="24"/>
              </w:rPr>
            </m:ctrlPr>
          </m:sub>
          <m:sup>
            <m:r>
              <m:rPr>
                <m:sty m:val="p"/>
              </m:rPr>
              <w:rPr>
                <w:rFonts w:hint="eastAsia" w:ascii="Times New Roman" w:hAnsi="Times New Roman" w:eastAsia="宋体" w:cs="宋体"/>
                <w:sz w:val="24"/>
                <w:szCs w:val="24"/>
              </w:rPr>
              <m:t>−</m:t>
            </m:r>
            <m:ctrlPr>
              <w:rPr>
                <w:rFonts w:hint="eastAsia" w:ascii="Cambria Math" w:hAnsi="Cambria Math" w:eastAsia="宋体" w:cs="宋体"/>
                <w:sz w:val="24"/>
                <w:szCs w:val="24"/>
              </w:rPr>
            </m:ctrlPr>
          </m:sup>
        </m:sSubSup>
        <m:r>
          <m:rPr>
            <m:sty m:val="p"/>
          </m:rPr>
          <w:rPr>
            <w:rFonts w:hint="eastAsia" w:ascii="Times New Roman" w:hAnsi="Times New Roman" w:eastAsia="宋体" w:cs="宋体"/>
            <w:sz w:val="24"/>
            <w:szCs w:val="24"/>
          </w:rPr>
          <m:t>,</m:t>
        </m:r>
        <m:sSubSup>
          <m:sSubSupPr>
            <m:ctrlPr>
              <w:rPr>
                <w:rFonts w:hint="eastAsia" w:ascii="Cambria Math" w:hAnsi="Cambria Math" w:eastAsia="宋体" w:cs="宋体"/>
                <w:sz w:val="24"/>
                <w:szCs w:val="24"/>
              </w:rPr>
            </m:ctrlPr>
          </m:sSubSupPr>
          <m:e>
            <m:r>
              <m:rPr>
                <m:sty m:val="p"/>
              </m:rPr>
              <w:rPr>
                <w:rFonts w:hint="eastAsia" w:ascii="Times New Roman" w:hAnsi="Times New Roman" w:eastAsia="宋体" w:cs="宋体"/>
                <w:sz w:val="24"/>
                <w:szCs w:val="24"/>
              </w:rPr>
              <m:t>S</m:t>
            </m:r>
            <m:ctrlPr>
              <w:rPr>
                <w:rFonts w:hint="eastAsia" w:ascii="Cambria Math" w:hAnsi="Cambria Math" w:eastAsia="宋体" w:cs="宋体"/>
                <w:sz w:val="24"/>
                <w:szCs w:val="24"/>
              </w:rPr>
            </m:ctrlPr>
          </m:e>
          <m:sub>
            <m:r>
              <m:rPr>
                <m:sty m:val="p"/>
              </m:rPr>
              <w:rPr>
                <w:rFonts w:hint="eastAsia" w:ascii="Times New Roman" w:hAnsi="Times New Roman" w:eastAsia="宋体" w:cs="宋体"/>
                <w:sz w:val="24"/>
                <w:szCs w:val="24"/>
              </w:rPr>
              <m:t>j</m:t>
            </m:r>
            <m:ctrlPr>
              <w:rPr>
                <w:rFonts w:hint="eastAsia" w:ascii="Cambria Math" w:hAnsi="Cambria Math" w:eastAsia="宋体" w:cs="宋体"/>
                <w:sz w:val="24"/>
                <w:szCs w:val="24"/>
              </w:rPr>
            </m:ctrlPr>
          </m:sub>
          <m:sup>
            <m:r>
              <m:rPr>
                <m:sty m:val="p"/>
              </m:rPr>
              <w:rPr>
                <w:rFonts w:hint="eastAsia" w:ascii="Times New Roman" w:hAnsi="Times New Roman" w:eastAsia="宋体" w:cs="宋体"/>
                <w:sz w:val="24"/>
                <w:szCs w:val="24"/>
              </w:rPr>
              <m:t>+</m:t>
            </m:r>
            <m:ctrlPr>
              <w:rPr>
                <w:rFonts w:hint="eastAsia" w:ascii="Cambria Math" w:hAnsi="Cambria Math" w:eastAsia="宋体" w:cs="宋体"/>
                <w:sz w:val="24"/>
                <w:szCs w:val="24"/>
              </w:rPr>
            </m:ctrlPr>
          </m:sup>
        </m:sSubSup>
      </m:oMath>
      <w:r>
        <w:rPr>
          <w:rFonts w:hint="eastAsia" w:ascii="Times New Roman" w:hAnsi="Times New Roman" w:eastAsia="宋体" w:cs="宋体"/>
          <w:sz w:val="24"/>
          <w:szCs w:val="24"/>
        </w:rPr>
        <w:t>和非阿基米德数</w:t>
      </w:r>
      <m:oMath>
        <m:r>
          <m:rPr>
            <m:sty m:val="p"/>
          </m:rPr>
          <w:rPr>
            <w:rFonts w:hint="eastAsia" w:ascii="Times New Roman" w:hAnsi="Times New Roman" w:eastAsia="宋体" w:cs="宋体"/>
            <w:sz w:val="24"/>
            <w:szCs w:val="24"/>
          </w:rPr>
          <m:t>ε</m:t>
        </m:r>
      </m:oMath>
      <w:r>
        <w:rPr>
          <w:rFonts w:hint="eastAsia" w:ascii="Times New Roman" w:hAnsi="Times New Roman" w:eastAsia="宋体" w:cs="宋体"/>
          <w:sz w:val="24"/>
          <w:szCs w:val="24"/>
        </w:rPr>
        <w:t>。修正后的</w:t>
      </w:r>
      <w:r>
        <w:rPr>
          <w:rFonts w:hint="default" w:ascii="Times New Roman" w:hAnsi="Times New Roman" w:eastAsia="宋体" w:cs="Times New Roman"/>
          <w:sz w:val="24"/>
          <w:szCs w:val="24"/>
        </w:rPr>
        <w:t>BCC</w:t>
      </w:r>
      <w:r>
        <w:rPr>
          <w:rFonts w:hint="eastAsia" w:ascii="Times New Roman" w:hAnsi="Times New Roman" w:eastAsia="宋体" w:cs="宋体"/>
          <w:sz w:val="24"/>
          <w:szCs w:val="24"/>
        </w:rPr>
        <w:t>线性规划模型具体表达形式如下：</w:t>
      </w:r>
    </w:p>
    <w:p w14:paraId="60760963">
      <w:pPr>
        <w:keepNext w:val="0"/>
        <w:keepLines w:val="0"/>
        <w:pageBreakBefore w:val="0"/>
        <w:widowControl/>
        <w:tabs>
          <w:tab w:val="left" w:pos="312"/>
          <w:tab w:val="left" w:pos="8160"/>
        </w:tabs>
        <w:kinsoku/>
        <w:wordWrap/>
        <w:overflowPunct/>
        <w:topLinePunct w:val="0"/>
        <w:autoSpaceDE/>
        <w:autoSpaceDN/>
        <w:bidi w:val="0"/>
        <w:adjustRightInd/>
        <w:snapToGrid/>
        <w:spacing w:line="240" w:lineRule="auto"/>
        <w:ind w:right="480" w:rightChars="200" w:firstLine="720" w:firstLineChars="300"/>
        <w:jc w:val="right"/>
        <w:textAlignment w:val="auto"/>
        <w:rPr>
          <w:rFonts w:hint="default" w:ascii="Times New Roman" w:hAnsi="Times New Roman" w:eastAsia="宋体" w:cs="Times New Roman"/>
          <w:sz w:val="21"/>
          <w:szCs w:val="21"/>
          <w:lang w:val="en-US" w:eastAsia="zh-CN"/>
        </w:rPr>
      </w:pPr>
      <m:oMath>
        <m:r>
          <m:rPr/>
          <w:rPr>
            <w:rFonts w:hint="default" w:ascii="Times New Roman" w:hAnsi="Times New Roman" w:cs="Times New Roman"/>
            <w:sz w:val="24"/>
            <w:szCs w:val="24"/>
          </w:rPr>
          <m:t>minT</m:t>
        </m:r>
        <m:sSub>
          <m:sSubPr>
            <m:ctrlPr>
              <w:rPr>
                <w:rFonts w:hint="default" w:ascii="Cambria Math" w:hAnsi="Cambria Math" w:cs="Times New Roman"/>
                <w:i/>
                <w:sz w:val="24"/>
                <w:szCs w:val="24"/>
              </w:rPr>
            </m:ctrlPr>
          </m:sSubPr>
          <m:e>
            <m:r>
              <m:rPr/>
              <w:rPr>
                <w:rFonts w:hint="default" w:ascii="Times New Roman" w:hAnsi="Times New Roman" w:cs="Times New Roman"/>
                <w:sz w:val="24"/>
                <w:szCs w:val="24"/>
              </w:rPr>
              <m:t>Q</m:t>
            </m:r>
            <m:ctrlPr>
              <w:rPr>
                <w:rFonts w:hint="default" w:ascii="Cambria Math" w:hAnsi="Cambria Math" w:cs="Times New Roman"/>
                <w:i/>
                <w:sz w:val="24"/>
                <w:szCs w:val="24"/>
              </w:rPr>
            </m:ctrlPr>
          </m:e>
          <m:sub>
            <m:r>
              <m:rPr/>
              <w:rPr>
                <w:rFonts w:hint="default" w:ascii="Times New Roman" w:hAnsi="Times New Roman" w:cs="Times New Roman"/>
                <w:sz w:val="24"/>
                <w:szCs w:val="24"/>
              </w:rPr>
              <m:t>k</m:t>
            </m:r>
            <m:ctrlPr>
              <w:rPr>
                <w:rFonts w:hint="default" w:ascii="Cambria Math" w:hAnsi="Cambria Math" w:cs="Times New Roman"/>
                <w:i/>
                <w:sz w:val="24"/>
                <w:szCs w:val="24"/>
              </w:rPr>
            </m:ctrlPr>
          </m:sub>
        </m:sSub>
        <m:r>
          <m:rPr/>
          <w:rPr>
            <w:rFonts w:hint="default" w:ascii="Times New Roman" w:hAnsi="Times New Roman" w:eastAsia="微软雅黑" w:cs="Times New Roman"/>
            <w:sz w:val="24"/>
            <w:szCs w:val="24"/>
          </w:rPr>
          <m:t>−</m:t>
        </m:r>
        <m:r>
          <m:rPr/>
          <w:rPr>
            <w:rFonts w:hint="default" w:ascii="Times New Roman" w:hAnsi="Times New Roman" w:cs="Times New Roman"/>
            <w:sz w:val="24"/>
            <w:szCs w:val="24"/>
          </w:rPr>
          <m:t>ε</m:t>
        </m:r>
        <m:d>
          <m:dPr>
            <m:ctrlPr>
              <w:rPr>
                <w:rFonts w:hint="default" w:ascii="Cambria Math" w:hAnsi="Cambria Math" w:cs="Times New Roman"/>
                <w:i/>
                <w:sz w:val="24"/>
                <w:szCs w:val="24"/>
              </w:rPr>
            </m:ctrlPr>
          </m:dPr>
          <m:e>
            <m:nary>
              <m:naryPr>
                <m:chr m:val="∑"/>
                <m:limLoc m:val="subSup"/>
                <m:ctrlPr>
                  <w:rPr>
                    <w:rFonts w:hint="default" w:ascii="Cambria Math" w:hAnsi="Cambria Math" w:cs="Times New Roman"/>
                    <w:i/>
                    <w:sz w:val="24"/>
                    <w:szCs w:val="24"/>
                  </w:rPr>
                </m:ctrlPr>
              </m:naryPr>
              <m:sub>
                <m:r>
                  <m:rPr/>
                  <w:rPr>
                    <w:rFonts w:hint="default" w:ascii="Times New Roman" w:hAnsi="Times New Roman" w:cs="Times New Roman"/>
                    <w:sz w:val="24"/>
                    <w:szCs w:val="24"/>
                  </w:rPr>
                  <m:t>i=1</m:t>
                </m:r>
                <m:ctrlPr>
                  <w:rPr>
                    <w:rFonts w:hint="default" w:ascii="Cambria Math" w:hAnsi="Cambria Math" w:cs="Times New Roman"/>
                    <w:i/>
                    <w:sz w:val="24"/>
                    <w:szCs w:val="24"/>
                  </w:rPr>
                </m:ctrlPr>
              </m:sub>
              <m:sup>
                <m:sSub>
                  <m:sSubPr>
                    <m:ctrlPr>
                      <w:rPr>
                        <w:rFonts w:hint="default" w:ascii="Cambria Math" w:hAnsi="Cambria Math" w:cs="Times New Roman"/>
                        <w:i/>
                        <w:sz w:val="24"/>
                        <w:szCs w:val="24"/>
                      </w:rPr>
                    </m:ctrlPr>
                  </m:sSubPr>
                  <m:e>
                    <m:r>
                      <m:rPr/>
                      <w:rPr>
                        <w:rFonts w:hint="default" w:ascii="Times New Roman" w:hAnsi="Times New Roman" w:cs="Times New Roman"/>
                        <w:sz w:val="24"/>
                        <w:szCs w:val="24"/>
                      </w:rPr>
                      <m:t>n</m:t>
                    </m:r>
                    <m:ctrlPr>
                      <w:rPr>
                        <w:rFonts w:hint="default" w:ascii="Cambria Math" w:hAnsi="Cambria Math" w:cs="Times New Roman"/>
                        <w:i/>
                        <w:sz w:val="24"/>
                        <w:szCs w:val="24"/>
                      </w:rPr>
                    </m:ctrlPr>
                  </m:e>
                  <m:sub>
                    <m:r>
                      <m:rPr/>
                      <w:rPr>
                        <w:rFonts w:hint="default" w:ascii="Times New Roman" w:hAnsi="Times New Roman" w:cs="Times New Roman"/>
                        <w:sz w:val="24"/>
                        <w:szCs w:val="24"/>
                      </w:rPr>
                      <m:t>1</m:t>
                    </m:r>
                    <m:ctrlPr>
                      <w:rPr>
                        <w:rFonts w:hint="default" w:ascii="Cambria Math" w:hAnsi="Cambria Math" w:cs="Times New Roman"/>
                        <w:i/>
                        <w:sz w:val="24"/>
                        <w:szCs w:val="24"/>
                      </w:rPr>
                    </m:ctrlPr>
                  </m:sub>
                </m:sSub>
                <m:ctrlPr>
                  <w:rPr>
                    <w:rFonts w:hint="default" w:ascii="Cambria Math" w:hAnsi="Cambria Math" w:cs="Times New Roman"/>
                    <w:i/>
                    <w:sz w:val="24"/>
                    <w:szCs w:val="24"/>
                  </w:rPr>
                </m:ctrlPr>
              </m:sup>
              <m:e>
                <m:sSubSup>
                  <m:sSubSupPr>
                    <m:ctrlPr>
                      <w:rPr>
                        <w:rFonts w:hint="default" w:ascii="Cambria Math" w:hAnsi="Cambria Math" w:cs="Times New Roman"/>
                        <w:i/>
                        <w:sz w:val="24"/>
                        <w:szCs w:val="24"/>
                      </w:rPr>
                    </m:ctrlPr>
                  </m:sSubSupPr>
                  <m:e>
                    <m:r>
                      <m:rPr/>
                      <w:rPr>
                        <w:rFonts w:hint="default" w:ascii="Times New Roman" w:hAnsi="Times New Roman" w:cs="Times New Roman"/>
                        <w:sz w:val="24"/>
                        <w:szCs w:val="24"/>
                      </w:rPr>
                      <m:t>S</m:t>
                    </m:r>
                    <m:ctrlPr>
                      <w:rPr>
                        <w:rFonts w:hint="default" w:ascii="Cambria Math" w:hAnsi="Cambria Math" w:cs="Times New Roman"/>
                        <w:i/>
                        <w:sz w:val="24"/>
                        <w:szCs w:val="24"/>
                      </w:rPr>
                    </m:ctrlPr>
                  </m:e>
                  <m:sub>
                    <m:r>
                      <m:rPr/>
                      <w:rPr>
                        <w:rFonts w:hint="default" w:ascii="Times New Roman" w:hAnsi="Times New Roman" w:cs="Times New Roman"/>
                        <w:sz w:val="24"/>
                        <w:szCs w:val="24"/>
                      </w:rPr>
                      <m:t>i</m:t>
                    </m:r>
                    <m:ctrlPr>
                      <w:rPr>
                        <w:rFonts w:hint="default" w:ascii="Cambria Math" w:hAnsi="Cambria Math" w:cs="Times New Roman"/>
                        <w:i/>
                        <w:sz w:val="24"/>
                        <w:szCs w:val="24"/>
                      </w:rPr>
                    </m:ctrlPr>
                  </m:sub>
                  <m:sup>
                    <m:r>
                      <m:rPr/>
                      <w:rPr>
                        <w:rFonts w:hint="default" w:ascii="Times New Roman" w:hAnsi="Times New Roman" w:eastAsia="微软雅黑" w:cs="Times New Roman"/>
                        <w:sz w:val="24"/>
                        <w:szCs w:val="24"/>
                      </w:rPr>
                      <m:t>−</m:t>
                    </m:r>
                    <m:ctrlPr>
                      <w:rPr>
                        <w:rFonts w:hint="default" w:ascii="Cambria Math" w:hAnsi="Cambria Math" w:cs="Times New Roman"/>
                        <w:i/>
                        <w:sz w:val="24"/>
                        <w:szCs w:val="24"/>
                      </w:rPr>
                    </m:ctrlPr>
                  </m:sup>
                </m:sSubSup>
                <m:ctrlPr>
                  <w:rPr>
                    <w:rFonts w:hint="default" w:ascii="Cambria Math" w:hAnsi="Cambria Math" w:cs="Times New Roman"/>
                    <w:i/>
                    <w:sz w:val="24"/>
                    <w:szCs w:val="24"/>
                  </w:rPr>
                </m:ctrlPr>
              </m:e>
            </m:nary>
            <m:r>
              <m:rPr/>
              <w:rPr>
                <w:rFonts w:hint="default" w:ascii="Times New Roman" w:hAnsi="Times New Roman" w:cs="Times New Roman"/>
                <w:sz w:val="24"/>
                <w:szCs w:val="24"/>
              </w:rPr>
              <m:t>+</m:t>
            </m:r>
            <m:nary>
              <m:naryPr>
                <m:chr m:val="∑"/>
                <m:limLoc m:val="subSup"/>
                <m:ctrlPr>
                  <w:rPr>
                    <w:rFonts w:hint="default" w:ascii="Cambria Math" w:hAnsi="Cambria Math" w:cs="Times New Roman"/>
                    <w:i/>
                    <w:sz w:val="24"/>
                    <w:szCs w:val="24"/>
                  </w:rPr>
                </m:ctrlPr>
              </m:naryPr>
              <m:sub>
                <m:r>
                  <m:rPr/>
                  <w:rPr>
                    <w:rFonts w:hint="default" w:ascii="Times New Roman" w:hAnsi="Times New Roman" w:cs="Times New Roman"/>
                    <w:sz w:val="24"/>
                    <w:szCs w:val="24"/>
                  </w:rPr>
                  <m:t>j=1</m:t>
                </m:r>
                <m:ctrlPr>
                  <w:rPr>
                    <w:rFonts w:hint="default" w:ascii="Cambria Math" w:hAnsi="Cambria Math" w:cs="Times New Roman"/>
                    <w:i/>
                    <w:sz w:val="24"/>
                    <w:szCs w:val="24"/>
                  </w:rPr>
                </m:ctrlPr>
              </m:sub>
              <m:sup>
                <m:sSub>
                  <m:sSubPr>
                    <m:ctrlPr>
                      <w:rPr>
                        <w:rFonts w:hint="default" w:ascii="Cambria Math" w:hAnsi="Cambria Math" w:cs="Times New Roman"/>
                        <w:i/>
                        <w:sz w:val="24"/>
                        <w:szCs w:val="24"/>
                      </w:rPr>
                    </m:ctrlPr>
                  </m:sSubPr>
                  <m:e>
                    <m:r>
                      <m:rPr/>
                      <w:rPr>
                        <w:rFonts w:hint="default" w:ascii="Times New Roman" w:hAnsi="Times New Roman" w:cs="Times New Roman"/>
                        <w:sz w:val="24"/>
                        <w:szCs w:val="24"/>
                      </w:rPr>
                      <m:t>n</m:t>
                    </m:r>
                    <m:ctrlPr>
                      <w:rPr>
                        <w:rFonts w:hint="default" w:ascii="Cambria Math" w:hAnsi="Cambria Math" w:cs="Times New Roman"/>
                        <w:i/>
                        <w:sz w:val="24"/>
                        <w:szCs w:val="24"/>
                      </w:rPr>
                    </m:ctrlPr>
                  </m:e>
                  <m:sub>
                    <m:r>
                      <m:rPr/>
                      <w:rPr>
                        <w:rFonts w:hint="default" w:ascii="Times New Roman" w:hAnsi="Times New Roman" w:cs="Times New Roman"/>
                        <w:sz w:val="24"/>
                        <w:szCs w:val="24"/>
                      </w:rPr>
                      <m:t>2</m:t>
                    </m:r>
                    <m:ctrlPr>
                      <w:rPr>
                        <w:rFonts w:hint="default" w:ascii="Cambria Math" w:hAnsi="Cambria Math" w:cs="Times New Roman"/>
                        <w:i/>
                        <w:sz w:val="24"/>
                        <w:szCs w:val="24"/>
                      </w:rPr>
                    </m:ctrlPr>
                  </m:sub>
                </m:sSub>
                <m:ctrlPr>
                  <w:rPr>
                    <w:rFonts w:hint="default" w:ascii="Cambria Math" w:hAnsi="Cambria Math" w:cs="Times New Roman"/>
                    <w:i/>
                    <w:sz w:val="24"/>
                    <w:szCs w:val="24"/>
                  </w:rPr>
                </m:ctrlPr>
              </m:sup>
              <m:e>
                <m:sSubSup>
                  <m:sSubSupPr>
                    <m:ctrlPr>
                      <w:rPr>
                        <w:rFonts w:hint="default" w:ascii="Cambria Math" w:hAnsi="Cambria Math" w:cs="Times New Roman"/>
                        <w:i/>
                        <w:sz w:val="24"/>
                        <w:szCs w:val="24"/>
                      </w:rPr>
                    </m:ctrlPr>
                  </m:sSubSupPr>
                  <m:e>
                    <m:r>
                      <m:rPr/>
                      <w:rPr>
                        <w:rFonts w:hint="default" w:ascii="Times New Roman" w:hAnsi="Times New Roman" w:cs="Times New Roman"/>
                        <w:sz w:val="24"/>
                        <w:szCs w:val="24"/>
                      </w:rPr>
                      <m:t>S</m:t>
                    </m:r>
                    <m:ctrlPr>
                      <w:rPr>
                        <w:rFonts w:hint="default" w:ascii="Cambria Math" w:hAnsi="Cambria Math" w:cs="Times New Roman"/>
                        <w:i/>
                        <w:sz w:val="24"/>
                        <w:szCs w:val="24"/>
                      </w:rPr>
                    </m:ctrlPr>
                  </m:e>
                  <m:sub>
                    <m:r>
                      <m:rPr/>
                      <w:rPr>
                        <w:rFonts w:hint="default" w:ascii="Times New Roman" w:hAnsi="Times New Roman" w:cs="Times New Roman"/>
                        <w:sz w:val="24"/>
                        <w:szCs w:val="24"/>
                      </w:rPr>
                      <m:t>j</m:t>
                    </m:r>
                    <m:ctrlPr>
                      <w:rPr>
                        <w:rFonts w:hint="default" w:ascii="Cambria Math" w:hAnsi="Cambria Math" w:cs="Times New Roman"/>
                        <w:i/>
                        <w:sz w:val="24"/>
                        <w:szCs w:val="24"/>
                      </w:rPr>
                    </m:ctrlPr>
                  </m:sub>
                  <m:sup>
                    <m:r>
                      <m:rPr/>
                      <w:rPr>
                        <w:rFonts w:hint="default" w:ascii="Times New Roman" w:hAnsi="Times New Roman" w:cs="Times New Roman"/>
                        <w:sz w:val="24"/>
                        <w:szCs w:val="24"/>
                      </w:rPr>
                      <m:t>+</m:t>
                    </m:r>
                    <m:ctrlPr>
                      <w:rPr>
                        <w:rFonts w:hint="default" w:ascii="Cambria Math" w:hAnsi="Cambria Math" w:cs="Times New Roman"/>
                        <w:i/>
                        <w:sz w:val="24"/>
                        <w:szCs w:val="24"/>
                      </w:rPr>
                    </m:ctrlPr>
                  </m:sup>
                </m:sSubSup>
                <m:ctrlPr>
                  <w:rPr>
                    <w:rFonts w:hint="default" w:ascii="Cambria Math" w:hAnsi="Cambria Math" w:cs="Times New Roman"/>
                    <w:i/>
                    <w:sz w:val="24"/>
                    <w:szCs w:val="24"/>
                  </w:rPr>
                </m:ctrlPr>
              </m:e>
            </m:nary>
            <m:ctrlPr>
              <w:rPr>
                <w:rFonts w:hint="default" w:ascii="Cambria Math" w:hAnsi="Cambria Math" w:cs="Times New Roman"/>
                <w:i/>
                <w:sz w:val="24"/>
                <w:szCs w:val="24"/>
              </w:rPr>
            </m:ctrlPr>
          </m:e>
        </m:d>
      </m:oMath>
      <w:r>
        <w:rPr>
          <w:rFonts w:hint="eastAsia" w:hAnsi="Cambria Math" w:cs="Times New Roman"/>
          <w:i w:val="0"/>
          <w:sz w:val="24"/>
          <w:szCs w:val="24"/>
          <w:lang w:val="en-US" w:eastAsia="zh-CN"/>
        </w:rPr>
        <w:t xml:space="preserve">          </w:t>
      </w:r>
      <w:r>
        <w:rPr>
          <w:rFonts w:hint="eastAsia" w:ascii="Times New Roman" w:hAnsi="Times New Roman" w:cs="Times New Roman"/>
          <w:i w:val="0"/>
          <w:sz w:val="24"/>
          <w:szCs w:val="24"/>
          <w:lang w:val="en-US" w:eastAsia="zh-CN"/>
        </w:rPr>
        <w:t>（公式</w:t>
      </w:r>
      <w:r>
        <w:rPr>
          <w:rFonts w:hint="default" w:ascii="Times New Roman" w:hAnsi="Times New Roman" w:cs="Times New Roman"/>
          <w:i w:val="0"/>
          <w:sz w:val="24"/>
          <w:szCs w:val="24"/>
          <w:lang w:val="en-US" w:eastAsia="zh-CN"/>
        </w:rPr>
        <w:t>2</w:t>
      </w:r>
      <w:r>
        <w:rPr>
          <w:rFonts w:hint="eastAsia" w:ascii="Times New Roman" w:hAnsi="Times New Roman" w:cs="Times New Roman"/>
          <w:i w:val="0"/>
          <w:sz w:val="24"/>
          <w:szCs w:val="24"/>
          <w:lang w:val="en-US" w:eastAsia="zh-CN"/>
        </w:rPr>
        <w:t>）</w:t>
      </w:r>
    </w:p>
    <w:p w14:paraId="4E75A3D0">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ascii="Times New Roman" w:hAnsi="Times New Roman"/>
          <w:bCs/>
          <w:szCs w:val="21"/>
        </w:rPr>
      </w:pPr>
      <m:oMathPara>
        <m:oMathParaPr>
          <m:jc m:val="center"/>
        </m:oMathParaPr>
        <m:oMath>
          <m:r>
            <m:rPr/>
            <w:rPr>
              <w:rFonts w:hint="default" w:ascii="Times New Roman" w:hAnsi="Times New Roman" w:cs="Times New Roman"/>
              <w:sz w:val="24"/>
              <w:szCs w:val="24"/>
            </w:rPr>
            <m:t>s.t</m:t>
          </m:r>
          <m:d>
            <m:dPr>
              <m:begChr m:val="{"/>
              <m:endChr m:val=""/>
              <m:ctrlPr>
                <w:rPr>
                  <w:rFonts w:hint="default" w:ascii="Cambria Math" w:hAnsi="Cambria Math" w:cs="Times New Roman"/>
                  <w:bCs/>
                  <w:i/>
                  <w:sz w:val="24"/>
                  <w:szCs w:val="24"/>
                </w:rPr>
              </m:ctrlPr>
            </m:dPr>
            <m:e>
              <m:eqArr>
                <m:eqArrPr>
                  <m:ctrlPr>
                    <w:rPr>
                      <w:rFonts w:hint="default" w:ascii="Cambria Math" w:hAnsi="Cambria Math" w:cs="Times New Roman"/>
                      <w:bCs/>
                      <w:i/>
                      <w:sz w:val="24"/>
                      <w:szCs w:val="24"/>
                    </w:rPr>
                  </m:ctrlPr>
                </m:eqArrPr>
                <m:e>
                  <m:nary>
                    <m:naryPr>
                      <m:chr m:val="∑"/>
                      <m:limLoc m:val="undOvr"/>
                      <m:ctrlPr>
                        <w:rPr>
                          <w:rFonts w:hint="default" w:ascii="Cambria Math" w:hAnsi="Cambria Math" w:cs="Times New Roman"/>
                          <w:bCs/>
                          <w:i/>
                          <w:sz w:val="24"/>
                          <w:szCs w:val="24"/>
                        </w:rPr>
                      </m:ctrlPr>
                    </m:naryPr>
                    <m:sub>
                      <m:r>
                        <m:rPr/>
                        <w:rPr>
                          <w:rFonts w:hint="default" w:ascii="Times New Roman" w:hAnsi="Times New Roman" w:cs="Times New Roman"/>
                          <w:sz w:val="24"/>
                          <w:szCs w:val="24"/>
                        </w:rPr>
                        <m:t>i=1</m:t>
                      </m:r>
                      <m:ctrlPr>
                        <w:rPr>
                          <w:rFonts w:hint="default" w:ascii="Cambria Math" w:hAnsi="Cambria Math" w:cs="Times New Roman"/>
                          <w:bCs/>
                          <w:i/>
                          <w:sz w:val="24"/>
                          <w:szCs w:val="24"/>
                        </w:rPr>
                      </m:ctrlPr>
                    </m:sub>
                    <m:sup>
                      <m:r>
                        <m:rPr/>
                        <w:rPr>
                          <w:rFonts w:hint="default" w:ascii="Times New Roman" w:hAnsi="Times New Roman" w:cs="Times New Roman"/>
                          <w:sz w:val="24"/>
                          <w:szCs w:val="24"/>
                        </w:rPr>
                        <m:t>m</m:t>
                      </m:r>
                      <m:ctrlPr>
                        <w:rPr>
                          <w:rFonts w:hint="default" w:ascii="Cambria Math" w:hAnsi="Cambria Math" w:cs="Times New Roman"/>
                          <w:bCs/>
                          <w:i/>
                          <w:sz w:val="24"/>
                          <w:szCs w:val="24"/>
                        </w:rPr>
                      </m:ctrlPr>
                    </m:sup>
                    <m:e>
                      <m:sSub>
                        <m:sSubPr>
                          <m:ctrlPr>
                            <w:rPr>
                              <w:rFonts w:hint="default" w:ascii="Cambria Math" w:hAnsi="Cambria Math" w:cs="Times New Roman"/>
                              <w:bCs/>
                              <w:i/>
                              <w:sz w:val="24"/>
                              <w:szCs w:val="24"/>
                            </w:rPr>
                          </m:ctrlPr>
                        </m:sSubPr>
                        <m:e>
                          <m:r>
                            <m:rPr/>
                            <w:rPr>
                              <w:rFonts w:hint="default" w:ascii="Times New Roman" w:hAnsi="Times New Roman" w:cs="Times New Roman"/>
                              <w:sz w:val="24"/>
                              <w:szCs w:val="24"/>
                            </w:rPr>
                            <m:t>θ</m:t>
                          </m:r>
                          <m:ctrlPr>
                            <w:rPr>
                              <w:rFonts w:hint="default" w:ascii="Cambria Math" w:hAnsi="Cambria Math" w:cs="Times New Roman"/>
                              <w:bCs/>
                              <w:i/>
                              <w:sz w:val="24"/>
                              <w:szCs w:val="24"/>
                            </w:rPr>
                          </m:ctrlPr>
                        </m:e>
                        <m:sub>
                          <m:r>
                            <m:rPr/>
                            <w:rPr>
                              <w:rFonts w:hint="default" w:ascii="Times New Roman" w:hAnsi="Times New Roman" w:cs="Times New Roman"/>
                              <w:sz w:val="24"/>
                              <w:szCs w:val="24"/>
                            </w:rPr>
                            <m:t>i</m:t>
                          </m:r>
                          <m:ctrlPr>
                            <w:rPr>
                              <w:rFonts w:hint="default" w:ascii="Cambria Math" w:hAnsi="Cambria Math" w:cs="Times New Roman"/>
                              <w:bCs/>
                              <w:i/>
                              <w:sz w:val="24"/>
                              <w:szCs w:val="24"/>
                            </w:rPr>
                          </m:ctrlPr>
                        </m:sub>
                      </m:sSub>
                      <m:sSub>
                        <m:sSubPr>
                          <m:ctrlPr>
                            <w:rPr>
                              <w:rFonts w:hint="default" w:ascii="Cambria Math" w:hAnsi="Cambria Math" w:cs="Times New Roman"/>
                              <w:bCs/>
                              <w:i/>
                              <w:sz w:val="24"/>
                              <w:szCs w:val="24"/>
                            </w:rPr>
                          </m:ctrlPr>
                        </m:sSubPr>
                        <m:e>
                          <m:r>
                            <m:rPr/>
                            <w:rPr>
                              <w:rFonts w:hint="default" w:ascii="Times New Roman" w:hAnsi="Times New Roman" w:cs="Times New Roman"/>
                              <w:sz w:val="24"/>
                              <w:szCs w:val="24"/>
                            </w:rPr>
                            <m:t>X</m:t>
                          </m:r>
                          <m:ctrlPr>
                            <w:rPr>
                              <w:rFonts w:hint="default" w:ascii="Cambria Math" w:hAnsi="Cambria Math" w:cs="Times New Roman"/>
                              <w:bCs/>
                              <w:i/>
                              <w:sz w:val="24"/>
                              <w:szCs w:val="24"/>
                            </w:rPr>
                          </m:ctrlPr>
                        </m:e>
                        <m:sub>
                          <m:r>
                            <m:rPr/>
                            <w:rPr>
                              <w:rFonts w:hint="default" w:ascii="Times New Roman" w:hAnsi="Times New Roman" w:cs="Times New Roman"/>
                              <w:sz w:val="24"/>
                              <w:szCs w:val="24"/>
                            </w:rPr>
                            <m:t>ij</m:t>
                          </m:r>
                          <m:ctrlPr>
                            <w:rPr>
                              <w:rFonts w:hint="default" w:ascii="Cambria Math" w:hAnsi="Cambria Math" w:cs="Times New Roman"/>
                              <w:bCs/>
                              <w:i/>
                              <w:sz w:val="24"/>
                              <w:szCs w:val="24"/>
                            </w:rPr>
                          </m:ctrlPr>
                        </m:sub>
                      </m:sSub>
                      <m:r>
                        <m:rPr/>
                        <w:rPr>
                          <w:rFonts w:hint="default" w:ascii="Times New Roman" w:hAnsi="Times New Roman" w:cs="Times New Roman"/>
                          <w:sz w:val="24"/>
                          <w:szCs w:val="24"/>
                        </w:rPr>
                        <m:t>+</m:t>
                      </m:r>
                      <m:sSubSup>
                        <m:sSubSupPr>
                          <m:ctrlPr>
                            <w:rPr>
                              <w:rFonts w:hint="default" w:ascii="Cambria Math" w:hAnsi="Cambria Math" w:cs="Times New Roman"/>
                              <w:bCs/>
                              <w:i/>
                              <w:sz w:val="24"/>
                              <w:szCs w:val="24"/>
                            </w:rPr>
                          </m:ctrlPr>
                        </m:sSubSupPr>
                        <m:e>
                          <m:r>
                            <m:rPr/>
                            <w:rPr>
                              <w:rFonts w:hint="default" w:ascii="Times New Roman" w:hAnsi="Times New Roman" w:cs="Times New Roman"/>
                              <w:sz w:val="24"/>
                              <w:szCs w:val="24"/>
                            </w:rPr>
                            <m:t>S</m:t>
                          </m:r>
                          <m:ctrlPr>
                            <w:rPr>
                              <w:rFonts w:hint="default" w:ascii="Cambria Math" w:hAnsi="Cambria Math" w:cs="Times New Roman"/>
                              <w:bCs/>
                              <w:i/>
                              <w:sz w:val="24"/>
                              <w:szCs w:val="24"/>
                            </w:rPr>
                          </m:ctrlPr>
                        </m:e>
                        <m:sub>
                          <m:r>
                            <m:rPr/>
                            <w:rPr>
                              <w:rFonts w:hint="default" w:ascii="Times New Roman" w:hAnsi="Times New Roman" w:cs="Times New Roman"/>
                              <w:sz w:val="24"/>
                              <w:szCs w:val="24"/>
                            </w:rPr>
                            <m:t>i</m:t>
                          </m:r>
                          <m:ctrlPr>
                            <w:rPr>
                              <w:rFonts w:hint="default" w:ascii="Cambria Math" w:hAnsi="Cambria Math" w:cs="Times New Roman"/>
                              <w:bCs/>
                              <w:i/>
                              <w:sz w:val="24"/>
                              <w:szCs w:val="24"/>
                            </w:rPr>
                          </m:ctrlPr>
                        </m:sub>
                        <m:sup>
                          <m:r>
                            <m:rPr/>
                            <w:rPr>
                              <w:rFonts w:hint="default" w:ascii="Times New Roman" w:hAnsi="Times New Roman" w:cs="Times New Roman"/>
                              <w:sz w:val="24"/>
                              <w:szCs w:val="24"/>
                            </w:rPr>
                            <m:t>−</m:t>
                          </m:r>
                          <m:ctrlPr>
                            <w:rPr>
                              <w:rFonts w:hint="default" w:ascii="Cambria Math" w:hAnsi="Cambria Math" w:cs="Times New Roman"/>
                              <w:bCs/>
                              <w:i/>
                              <w:sz w:val="24"/>
                              <w:szCs w:val="24"/>
                            </w:rPr>
                          </m:ctrlPr>
                        </m:sup>
                      </m:sSubSup>
                      <m:r>
                        <m:rPr/>
                        <w:rPr>
                          <w:rFonts w:hint="default" w:ascii="Times New Roman" w:hAnsi="Times New Roman" w:cs="Times New Roman"/>
                          <w:sz w:val="24"/>
                          <w:szCs w:val="24"/>
                        </w:rPr>
                        <m:t>=</m:t>
                      </m:r>
                      <m:sSub>
                        <m:sSubPr>
                          <m:ctrlPr>
                            <w:rPr>
                              <w:rFonts w:hint="default" w:ascii="Cambria Math" w:hAnsi="Cambria Math" w:cs="Times New Roman"/>
                              <w:bCs/>
                              <w:i/>
                              <w:sz w:val="24"/>
                              <w:szCs w:val="24"/>
                            </w:rPr>
                          </m:ctrlPr>
                        </m:sSubPr>
                        <m:e>
                          <m:r>
                            <m:rPr/>
                            <w:rPr>
                              <w:rFonts w:hint="default" w:ascii="Times New Roman" w:hAnsi="Times New Roman" w:cs="Times New Roman"/>
                              <w:sz w:val="24"/>
                              <w:szCs w:val="24"/>
                            </w:rPr>
                            <m:t>TQ</m:t>
                          </m:r>
                          <m:ctrlPr>
                            <w:rPr>
                              <w:rFonts w:hint="default" w:ascii="Cambria Math" w:hAnsi="Cambria Math" w:cs="Times New Roman"/>
                              <w:bCs/>
                              <w:i/>
                              <w:sz w:val="24"/>
                              <w:szCs w:val="24"/>
                            </w:rPr>
                          </m:ctrlPr>
                        </m:e>
                        <m:sub>
                          <m:r>
                            <m:rPr/>
                            <w:rPr>
                              <w:rFonts w:hint="default" w:ascii="Times New Roman" w:hAnsi="Times New Roman" w:cs="Times New Roman"/>
                              <w:sz w:val="24"/>
                              <w:szCs w:val="24"/>
                            </w:rPr>
                            <m:t>k</m:t>
                          </m:r>
                          <m:ctrlPr>
                            <w:rPr>
                              <w:rFonts w:hint="default" w:ascii="Cambria Math" w:hAnsi="Cambria Math" w:cs="Times New Roman"/>
                              <w:bCs/>
                              <w:i/>
                              <w:sz w:val="24"/>
                              <w:szCs w:val="24"/>
                            </w:rPr>
                          </m:ctrlPr>
                        </m:sub>
                      </m:sSub>
                      <m:r>
                        <m:rPr/>
                        <w:rPr>
                          <w:rFonts w:hint="default" w:ascii="Times New Roman" w:hAnsi="Times New Roman" w:cs="Times New Roman"/>
                          <w:sz w:val="24"/>
                          <w:szCs w:val="24"/>
                        </w:rPr>
                        <m:t>∙</m:t>
                      </m:r>
                      <m:sSub>
                        <m:sSubPr>
                          <m:ctrlPr>
                            <w:rPr>
                              <w:rFonts w:hint="default" w:ascii="Cambria Math" w:hAnsi="Cambria Math" w:cs="Times New Roman"/>
                              <w:bCs/>
                              <w:i/>
                              <w:sz w:val="24"/>
                              <w:szCs w:val="24"/>
                            </w:rPr>
                          </m:ctrlPr>
                        </m:sSubPr>
                        <m:e>
                          <m:r>
                            <m:rPr/>
                            <w:rPr>
                              <w:rFonts w:hint="default" w:ascii="Times New Roman" w:hAnsi="Times New Roman" w:cs="Times New Roman"/>
                              <w:sz w:val="24"/>
                              <w:szCs w:val="24"/>
                            </w:rPr>
                            <m:t>X</m:t>
                          </m:r>
                          <m:ctrlPr>
                            <w:rPr>
                              <w:rFonts w:hint="default" w:ascii="Cambria Math" w:hAnsi="Cambria Math" w:cs="Times New Roman"/>
                              <w:bCs/>
                              <w:i/>
                              <w:sz w:val="24"/>
                              <w:szCs w:val="24"/>
                            </w:rPr>
                          </m:ctrlPr>
                        </m:e>
                        <m:sub>
                          <m:r>
                            <m:rPr/>
                            <w:rPr>
                              <w:rFonts w:hint="default" w:ascii="Times New Roman" w:hAnsi="Times New Roman" w:cs="Times New Roman"/>
                              <w:sz w:val="24"/>
                              <w:szCs w:val="24"/>
                            </w:rPr>
                            <m:t xml:space="preserve">kj       </m:t>
                          </m:r>
                          <m:ctrlPr>
                            <w:rPr>
                              <w:rFonts w:hint="default" w:ascii="Cambria Math" w:hAnsi="Cambria Math" w:cs="Times New Roman"/>
                              <w:bCs/>
                              <w:i/>
                              <w:sz w:val="24"/>
                              <w:szCs w:val="24"/>
                            </w:rPr>
                          </m:ctrlPr>
                        </m:sub>
                      </m:sSub>
                      <m:r>
                        <m:rPr/>
                        <w:rPr>
                          <w:rFonts w:hint="default" w:ascii="Times New Roman" w:hAnsi="Times New Roman" w:cs="Times New Roman"/>
                          <w:sz w:val="24"/>
                          <w:szCs w:val="24"/>
                        </w:rPr>
                        <m:t xml:space="preserve">       ∀j=1,2,3,∙∙∙,</m:t>
                      </m:r>
                      <m:sSub>
                        <m:sSubPr>
                          <m:ctrlPr>
                            <w:rPr>
                              <w:rFonts w:hint="default" w:ascii="Cambria Math" w:hAnsi="Cambria Math" w:cs="Times New Roman"/>
                              <w:bCs/>
                              <w:i/>
                              <w:sz w:val="24"/>
                              <w:szCs w:val="24"/>
                            </w:rPr>
                          </m:ctrlPr>
                        </m:sSubPr>
                        <m:e>
                          <m:r>
                            <m:rPr/>
                            <w:rPr>
                              <w:rFonts w:hint="default" w:ascii="Times New Roman" w:hAnsi="Times New Roman" w:cs="Times New Roman"/>
                              <w:sz w:val="24"/>
                              <w:szCs w:val="24"/>
                            </w:rPr>
                            <m:t>n</m:t>
                          </m:r>
                          <m:ctrlPr>
                            <w:rPr>
                              <w:rFonts w:hint="default" w:ascii="Cambria Math" w:hAnsi="Cambria Math" w:cs="Times New Roman"/>
                              <w:bCs/>
                              <w:i/>
                              <w:sz w:val="24"/>
                              <w:szCs w:val="24"/>
                            </w:rPr>
                          </m:ctrlPr>
                        </m:e>
                        <m:sub>
                          <m:r>
                            <m:rPr/>
                            <w:rPr>
                              <w:rFonts w:hint="default" w:ascii="Times New Roman" w:hAnsi="Times New Roman" w:cs="Times New Roman"/>
                              <w:sz w:val="24"/>
                              <w:szCs w:val="24"/>
                            </w:rPr>
                            <m:t>1</m:t>
                          </m:r>
                          <m:ctrlPr>
                            <w:rPr>
                              <w:rFonts w:hint="default" w:ascii="Cambria Math" w:hAnsi="Cambria Math" w:cs="Times New Roman"/>
                              <w:bCs/>
                              <w:i/>
                              <w:sz w:val="24"/>
                              <w:szCs w:val="24"/>
                            </w:rPr>
                          </m:ctrlPr>
                        </m:sub>
                      </m:sSub>
                      <m:ctrlPr>
                        <w:rPr>
                          <w:rFonts w:hint="default" w:ascii="Cambria Math" w:hAnsi="Cambria Math" w:cs="Times New Roman"/>
                          <w:bCs/>
                          <w:i/>
                          <w:sz w:val="24"/>
                          <w:szCs w:val="24"/>
                        </w:rPr>
                      </m:ctrlPr>
                    </m:e>
                  </m:nary>
                  <m:ctrlPr>
                    <w:rPr>
                      <w:rFonts w:hint="default" w:ascii="Cambria Math" w:hAnsi="Cambria Math" w:cs="Times New Roman"/>
                      <w:bCs/>
                      <w:i/>
                      <w:sz w:val="24"/>
                      <w:szCs w:val="24"/>
                    </w:rPr>
                  </m:ctrlPr>
                </m:e>
                <m:e>
                  <m:nary>
                    <m:naryPr>
                      <m:chr m:val="∑"/>
                      <m:limLoc m:val="undOvr"/>
                      <m:ctrlPr>
                        <w:rPr>
                          <w:rFonts w:hint="default" w:ascii="Cambria Math" w:hAnsi="Cambria Math" w:cs="Times New Roman"/>
                          <w:bCs/>
                          <w:i/>
                          <w:sz w:val="24"/>
                          <w:szCs w:val="24"/>
                        </w:rPr>
                      </m:ctrlPr>
                    </m:naryPr>
                    <m:sub>
                      <m:r>
                        <m:rPr/>
                        <w:rPr>
                          <w:rFonts w:hint="default" w:ascii="Times New Roman" w:hAnsi="Times New Roman" w:cs="Times New Roman"/>
                          <w:sz w:val="24"/>
                          <w:szCs w:val="24"/>
                        </w:rPr>
                        <m:t>i=1</m:t>
                      </m:r>
                      <m:ctrlPr>
                        <w:rPr>
                          <w:rFonts w:hint="default" w:ascii="Cambria Math" w:hAnsi="Cambria Math" w:cs="Times New Roman"/>
                          <w:bCs/>
                          <w:i/>
                          <w:sz w:val="24"/>
                          <w:szCs w:val="24"/>
                        </w:rPr>
                      </m:ctrlPr>
                    </m:sub>
                    <m:sup>
                      <m:r>
                        <m:rPr/>
                        <w:rPr>
                          <w:rFonts w:hint="default" w:ascii="Times New Roman" w:hAnsi="Times New Roman" w:cs="Times New Roman"/>
                          <w:sz w:val="24"/>
                          <w:szCs w:val="24"/>
                        </w:rPr>
                        <m:t>m</m:t>
                      </m:r>
                      <m:ctrlPr>
                        <w:rPr>
                          <w:rFonts w:hint="default" w:ascii="Cambria Math" w:hAnsi="Cambria Math" w:cs="Times New Roman"/>
                          <w:bCs/>
                          <w:i/>
                          <w:sz w:val="24"/>
                          <w:szCs w:val="24"/>
                        </w:rPr>
                      </m:ctrlPr>
                    </m:sup>
                    <m:e>
                      <m:sSub>
                        <m:sSubPr>
                          <m:ctrlPr>
                            <w:rPr>
                              <w:rFonts w:hint="default" w:ascii="Cambria Math" w:hAnsi="Cambria Math" w:cs="Times New Roman"/>
                              <w:bCs/>
                              <w:i/>
                              <w:sz w:val="24"/>
                              <w:szCs w:val="24"/>
                            </w:rPr>
                          </m:ctrlPr>
                        </m:sSubPr>
                        <m:e>
                          <m:r>
                            <m:rPr/>
                            <w:rPr>
                              <w:rFonts w:hint="default" w:ascii="Times New Roman" w:hAnsi="Times New Roman" w:cs="Times New Roman"/>
                              <w:sz w:val="24"/>
                              <w:szCs w:val="24"/>
                            </w:rPr>
                            <m:t>θ</m:t>
                          </m:r>
                          <m:ctrlPr>
                            <w:rPr>
                              <w:rFonts w:hint="default" w:ascii="Cambria Math" w:hAnsi="Cambria Math" w:cs="Times New Roman"/>
                              <w:bCs/>
                              <w:i/>
                              <w:sz w:val="24"/>
                              <w:szCs w:val="24"/>
                            </w:rPr>
                          </m:ctrlPr>
                        </m:e>
                        <m:sub>
                          <m:r>
                            <m:rPr/>
                            <w:rPr>
                              <w:rFonts w:hint="default" w:ascii="Times New Roman" w:hAnsi="Times New Roman" w:cs="Times New Roman"/>
                              <w:sz w:val="24"/>
                              <w:szCs w:val="24"/>
                            </w:rPr>
                            <m:t>i</m:t>
                          </m:r>
                          <m:ctrlPr>
                            <w:rPr>
                              <w:rFonts w:hint="default" w:ascii="Cambria Math" w:hAnsi="Cambria Math" w:cs="Times New Roman"/>
                              <w:bCs/>
                              <w:i/>
                              <w:sz w:val="24"/>
                              <w:szCs w:val="24"/>
                            </w:rPr>
                          </m:ctrlPr>
                        </m:sub>
                      </m:sSub>
                      <m:ctrlPr>
                        <w:rPr>
                          <w:rFonts w:hint="default" w:ascii="Cambria Math" w:hAnsi="Cambria Math" w:cs="Times New Roman"/>
                          <w:bCs/>
                          <w:i/>
                          <w:sz w:val="24"/>
                          <w:szCs w:val="24"/>
                        </w:rPr>
                      </m:ctrlPr>
                    </m:e>
                  </m:nary>
                  <m:sSub>
                    <m:sSubPr>
                      <m:ctrlPr>
                        <w:rPr>
                          <w:rFonts w:hint="default" w:ascii="Cambria Math" w:hAnsi="Cambria Math" w:cs="Times New Roman"/>
                          <w:bCs/>
                          <w:i/>
                          <w:sz w:val="24"/>
                          <w:szCs w:val="24"/>
                        </w:rPr>
                      </m:ctrlPr>
                    </m:sSubPr>
                    <m:e>
                      <m:r>
                        <m:rPr/>
                        <w:rPr>
                          <w:rFonts w:hint="default" w:ascii="Times New Roman" w:hAnsi="Times New Roman" w:cs="Times New Roman"/>
                          <w:sz w:val="24"/>
                          <w:szCs w:val="24"/>
                        </w:rPr>
                        <m:t>Y</m:t>
                      </m:r>
                      <m:ctrlPr>
                        <w:rPr>
                          <w:rFonts w:hint="default" w:ascii="Cambria Math" w:hAnsi="Cambria Math" w:cs="Times New Roman"/>
                          <w:bCs/>
                          <w:i/>
                          <w:sz w:val="24"/>
                          <w:szCs w:val="24"/>
                        </w:rPr>
                      </m:ctrlPr>
                    </m:e>
                    <m:sub>
                      <m:r>
                        <m:rPr/>
                        <w:rPr>
                          <w:rFonts w:hint="default" w:ascii="Times New Roman" w:hAnsi="Times New Roman" w:cs="Times New Roman"/>
                          <w:sz w:val="24"/>
                          <w:szCs w:val="24"/>
                        </w:rPr>
                        <m:t>ij</m:t>
                      </m:r>
                      <m:ctrlPr>
                        <w:rPr>
                          <w:rFonts w:hint="default" w:ascii="Cambria Math" w:hAnsi="Cambria Math" w:cs="Times New Roman"/>
                          <w:bCs/>
                          <w:i/>
                          <w:sz w:val="24"/>
                          <w:szCs w:val="24"/>
                        </w:rPr>
                      </m:ctrlPr>
                    </m:sub>
                  </m:sSub>
                  <m:r>
                    <m:rPr/>
                    <w:rPr>
                      <w:rFonts w:hint="default" w:ascii="Times New Roman" w:hAnsi="Times New Roman" w:cs="Times New Roman"/>
                      <w:sz w:val="24"/>
                      <w:szCs w:val="24"/>
                    </w:rPr>
                    <m:t>−</m:t>
                  </m:r>
                  <m:sSubSup>
                    <m:sSubSupPr>
                      <m:ctrlPr>
                        <w:rPr>
                          <w:rFonts w:hint="default" w:ascii="Cambria Math" w:hAnsi="Cambria Math" w:cs="Times New Roman"/>
                          <w:bCs/>
                          <w:i/>
                          <w:sz w:val="24"/>
                          <w:szCs w:val="24"/>
                        </w:rPr>
                      </m:ctrlPr>
                    </m:sSubSupPr>
                    <m:e>
                      <m:r>
                        <m:rPr/>
                        <w:rPr>
                          <w:rFonts w:hint="default" w:ascii="Times New Roman" w:hAnsi="Times New Roman" w:cs="Times New Roman"/>
                          <w:sz w:val="24"/>
                          <w:szCs w:val="24"/>
                        </w:rPr>
                        <m:t>S</m:t>
                      </m:r>
                      <m:ctrlPr>
                        <w:rPr>
                          <w:rFonts w:hint="default" w:ascii="Cambria Math" w:hAnsi="Cambria Math" w:cs="Times New Roman"/>
                          <w:bCs/>
                          <w:i/>
                          <w:sz w:val="24"/>
                          <w:szCs w:val="24"/>
                        </w:rPr>
                      </m:ctrlPr>
                    </m:e>
                    <m:sub>
                      <m:r>
                        <m:rPr/>
                        <w:rPr>
                          <w:rFonts w:hint="default" w:ascii="Times New Roman" w:hAnsi="Times New Roman" w:cs="Times New Roman"/>
                          <w:sz w:val="24"/>
                          <w:szCs w:val="24"/>
                        </w:rPr>
                        <m:t>j</m:t>
                      </m:r>
                      <m:ctrlPr>
                        <w:rPr>
                          <w:rFonts w:hint="default" w:ascii="Cambria Math" w:hAnsi="Cambria Math" w:cs="Times New Roman"/>
                          <w:bCs/>
                          <w:i/>
                          <w:sz w:val="24"/>
                          <w:szCs w:val="24"/>
                        </w:rPr>
                      </m:ctrlPr>
                    </m:sub>
                    <m:sup>
                      <m:r>
                        <m:rPr/>
                        <w:rPr>
                          <w:rFonts w:hint="default" w:ascii="Times New Roman" w:hAnsi="Times New Roman" w:cs="Times New Roman"/>
                          <w:sz w:val="24"/>
                          <w:szCs w:val="24"/>
                        </w:rPr>
                        <m:t>+</m:t>
                      </m:r>
                      <m:ctrlPr>
                        <w:rPr>
                          <w:rFonts w:hint="default" w:ascii="Cambria Math" w:hAnsi="Cambria Math" w:cs="Times New Roman"/>
                          <w:bCs/>
                          <w:i/>
                          <w:sz w:val="24"/>
                          <w:szCs w:val="24"/>
                        </w:rPr>
                      </m:ctrlPr>
                    </m:sup>
                  </m:sSubSup>
                  <m:r>
                    <m:rPr/>
                    <w:rPr>
                      <w:rFonts w:hint="default" w:ascii="Times New Roman" w:hAnsi="Times New Roman" w:cs="Times New Roman"/>
                      <w:sz w:val="24"/>
                      <w:szCs w:val="24"/>
                    </w:rPr>
                    <m:t>=</m:t>
                  </m:r>
                  <m:sSub>
                    <m:sSubPr>
                      <m:ctrlPr>
                        <w:rPr>
                          <w:rFonts w:hint="default" w:ascii="Cambria Math" w:hAnsi="Cambria Math" w:cs="Times New Roman"/>
                          <w:bCs/>
                          <w:i/>
                          <w:sz w:val="24"/>
                          <w:szCs w:val="24"/>
                        </w:rPr>
                      </m:ctrlPr>
                    </m:sSubPr>
                    <m:e>
                      <m:r>
                        <m:rPr/>
                        <w:rPr>
                          <w:rFonts w:hint="default" w:ascii="Times New Roman" w:hAnsi="Times New Roman" w:cs="Times New Roman"/>
                          <w:sz w:val="24"/>
                          <w:szCs w:val="24"/>
                        </w:rPr>
                        <m:t>Y</m:t>
                      </m:r>
                      <m:ctrlPr>
                        <w:rPr>
                          <w:rFonts w:hint="default" w:ascii="Cambria Math" w:hAnsi="Cambria Math" w:cs="Times New Roman"/>
                          <w:bCs/>
                          <w:i/>
                          <w:sz w:val="24"/>
                          <w:szCs w:val="24"/>
                        </w:rPr>
                      </m:ctrlPr>
                    </m:e>
                    <m:sub>
                      <m:r>
                        <m:rPr/>
                        <w:rPr>
                          <w:rFonts w:hint="default" w:ascii="Times New Roman" w:hAnsi="Times New Roman" w:cs="Times New Roman"/>
                          <w:sz w:val="24"/>
                          <w:szCs w:val="24"/>
                        </w:rPr>
                        <m:t>kj</m:t>
                      </m:r>
                      <m:ctrlPr>
                        <w:rPr>
                          <w:rFonts w:hint="default" w:ascii="Cambria Math" w:hAnsi="Cambria Math" w:cs="Times New Roman"/>
                          <w:bCs/>
                          <w:i/>
                          <w:sz w:val="24"/>
                          <w:szCs w:val="24"/>
                        </w:rPr>
                      </m:ctrlPr>
                    </m:sub>
                  </m:sSub>
                  <m:r>
                    <m:rPr/>
                    <w:rPr>
                      <w:rFonts w:hint="default" w:ascii="Times New Roman" w:hAnsi="Times New Roman" w:cs="Times New Roman"/>
                      <w:sz w:val="24"/>
                      <w:szCs w:val="24"/>
                    </w:rPr>
                    <m:t xml:space="preserve">                       ∀j=1,2,3,∙∙∙,</m:t>
                  </m:r>
                  <m:sSub>
                    <m:sSubPr>
                      <m:ctrlPr>
                        <w:rPr>
                          <w:rFonts w:hint="default" w:ascii="Cambria Math" w:hAnsi="Cambria Math" w:cs="Times New Roman"/>
                          <w:bCs/>
                          <w:i/>
                          <w:sz w:val="24"/>
                          <w:szCs w:val="24"/>
                        </w:rPr>
                      </m:ctrlPr>
                    </m:sSubPr>
                    <m:e>
                      <m:r>
                        <m:rPr/>
                        <w:rPr>
                          <w:rFonts w:hint="default" w:ascii="Times New Roman" w:hAnsi="Times New Roman" w:cs="Times New Roman"/>
                          <w:sz w:val="24"/>
                          <w:szCs w:val="24"/>
                        </w:rPr>
                        <m:t>n</m:t>
                      </m:r>
                      <m:ctrlPr>
                        <w:rPr>
                          <w:rFonts w:hint="default" w:ascii="Cambria Math" w:hAnsi="Cambria Math" w:cs="Times New Roman"/>
                          <w:bCs/>
                          <w:i/>
                          <w:sz w:val="24"/>
                          <w:szCs w:val="24"/>
                        </w:rPr>
                      </m:ctrlPr>
                    </m:e>
                    <m:sub>
                      <m:r>
                        <m:rPr/>
                        <w:rPr>
                          <w:rFonts w:hint="default" w:ascii="Times New Roman" w:hAnsi="Times New Roman" w:cs="Times New Roman"/>
                          <w:sz w:val="24"/>
                          <w:szCs w:val="24"/>
                        </w:rPr>
                        <m:t>2</m:t>
                      </m:r>
                      <m:ctrlPr>
                        <w:rPr>
                          <w:rFonts w:hint="default" w:ascii="Cambria Math" w:hAnsi="Cambria Math" w:cs="Times New Roman"/>
                          <w:bCs/>
                          <w:i/>
                          <w:sz w:val="24"/>
                          <w:szCs w:val="24"/>
                        </w:rPr>
                      </m:ctrlPr>
                    </m:sub>
                  </m:sSub>
                  <m:ctrlPr>
                    <w:rPr>
                      <w:rFonts w:hint="default" w:ascii="Cambria Math" w:hAnsi="Cambria Math" w:cs="Times New Roman"/>
                      <w:bCs/>
                      <w:i/>
                      <w:sz w:val="24"/>
                      <w:szCs w:val="24"/>
                    </w:rPr>
                  </m:ctrlPr>
                </m:e>
                <m:e>
                  <m:nary>
                    <m:naryPr>
                      <m:chr m:val="∑"/>
                      <m:limLoc m:val="undOvr"/>
                      <m:ctrlPr>
                        <w:rPr>
                          <w:rFonts w:hint="default" w:ascii="Cambria Math" w:hAnsi="Cambria Math" w:eastAsia="Cambria Math" w:cs="Times New Roman"/>
                          <w:i/>
                          <w:sz w:val="24"/>
                          <w:szCs w:val="24"/>
                        </w:rPr>
                      </m:ctrlPr>
                    </m:naryPr>
                    <m:sub>
                      <m:r>
                        <m:rPr/>
                        <w:rPr>
                          <w:rFonts w:hint="default" w:ascii="Times New Roman" w:hAnsi="Times New Roman" w:cs="Times New Roman"/>
                          <w:sz w:val="24"/>
                          <w:szCs w:val="24"/>
                        </w:rPr>
                        <m:t>i=1</m:t>
                      </m:r>
                      <m:ctrlPr>
                        <w:rPr>
                          <w:rFonts w:hint="default" w:ascii="Cambria Math" w:hAnsi="Cambria Math" w:eastAsia="Cambria Math" w:cs="Times New Roman"/>
                          <w:i/>
                          <w:sz w:val="24"/>
                          <w:szCs w:val="24"/>
                        </w:rPr>
                      </m:ctrlPr>
                    </m:sub>
                    <m:sup>
                      <m:r>
                        <m:rPr/>
                        <w:rPr>
                          <w:rFonts w:hint="default" w:ascii="Times New Roman" w:hAnsi="Times New Roman" w:cs="Times New Roman"/>
                          <w:sz w:val="24"/>
                          <w:szCs w:val="24"/>
                        </w:rPr>
                        <m:t>m</m:t>
                      </m:r>
                      <m:ctrlPr>
                        <w:rPr>
                          <w:rFonts w:hint="default" w:ascii="Cambria Math" w:hAnsi="Cambria Math" w:eastAsia="Cambria Math" w:cs="Times New Roman"/>
                          <w:i/>
                          <w:sz w:val="24"/>
                          <w:szCs w:val="24"/>
                        </w:rPr>
                      </m:ctrlPr>
                    </m:sup>
                    <m:e>
                      <m:sSub>
                        <m:sSubPr>
                          <m:ctrlPr>
                            <w:rPr>
                              <w:rFonts w:hint="default" w:ascii="Cambria Math" w:hAnsi="Cambria Math" w:eastAsia="Cambria Math" w:cs="Times New Roman"/>
                              <w:bCs/>
                              <w:i/>
                              <w:sz w:val="24"/>
                              <w:szCs w:val="24"/>
                            </w:rPr>
                          </m:ctrlPr>
                        </m:sSubPr>
                        <m:e>
                          <m:r>
                            <m:rPr/>
                            <w:rPr>
                              <w:rFonts w:hint="default" w:ascii="Times New Roman" w:hAnsi="Times New Roman" w:eastAsia="Cambria Math" w:cs="Times New Roman"/>
                              <w:sz w:val="24"/>
                              <w:szCs w:val="24"/>
                            </w:rPr>
                            <m:t>θ</m:t>
                          </m:r>
                          <m:ctrlPr>
                            <w:rPr>
                              <w:rFonts w:hint="default" w:ascii="Cambria Math" w:hAnsi="Cambria Math" w:eastAsia="Cambria Math" w:cs="Times New Roman"/>
                              <w:bCs/>
                              <w:i/>
                              <w:sz w:val="24"/>
                              <w:szCs w:val="24"/>
                            </w:rPr>
                          </m:ctrlPr>
                        </m:e>
                        <m:sub>
                          <m:r>
                            <m:rPr/>
                            <w:rPr>
                              <w:rFonts w:hint="default" w:ascii="Times New Roman" w:hAnsi="Times New Roman" w:eastAsia="Cambria Math" w:cs="Times New Roman"/>
                              <w:sz w:val="24"/>
                              <w:szCs w:val="24"/>
                            </w:rPr>
                            <m:t>i</m:t>
                          </m:r>
                          <m:ctrlPr>
                            <w:rPr>
                              <w:rFonts w:hint="default" w:ascii="Cambria Math" w:hAnsi="Cambria Math" w:eastAsia="Cambria Math" w:cs="Times New Roman"/>
                              <w:bCs/>
                              <w:i/>
                              <w:sz w:val="24"/>
                              <w:szCs w:val="24"/>
                            </w:rPr>
                          </m:ctrlPr>
                        </m:sub>
                      </m:sSub>
                      <m:ctrlPr>
                        <w:rPr>
                          <w:rFonts w:hint="default" w:ascii="Cambria Math" w:hAnsi="Cambria Math" w:eastAsia="Cambria Math" w:cs="Times New Roman"/>
                          <w:i/>
                          <w:sz w:val="24"/>
                          <w:szCs w:val="24"/>
                        </w:rPr>
                      </m:ctrlPr>
                    </m:e>
                  </m:nary>
                  <m:r>
                    <m:rPr/>
                    <w:rPr>
                      <w:rFonts w:hint="default" w:ascii="Times New Roman" w:hAnsi="Times New Roman" w:cs="Times New Roman"/>
                      <w:sz w:val="24"/>
                      <w:szCs w:val="24"/>
                    </w:rPr>
                    <m:t>=1</m:t>
                  </m:r>
                  <m:r>
                    <m:rPr/>
                    <w:rPr>
                      <w:rFonts w:hint="default" w:ascii="Times New Roman" w:hAnsi="Times New Roman" w:eastAsia="Cambria Math" w:cs="Times New Roman"/>
                      <w:sz w:val="24"/>
                      <w:szCs w:val="24"/>
                    </w:rPr>
                    <m:t xml:space="preserve">   </m:t>
                  </m:r>
                  <m:r>
                    <m:rPr/>
                    <w:rPr>
                      <w:rFonts w:hint="default" w:ascii="Times New Roman" w:hAnsi="Times New Roman" w:cs="Times New Roman"/>
                      <w:sz w:val="24"/>
                      <w:szCs w:val="24"/>
                    </w:rPr>
                    <m:t xml:space="preserve">               </m:t>
                  </m:r>
                  <m:r>
                    <m:rPr/>
                    <w:rPr>
                      <w:rFonts w:hint="default" w:ascii="Times New Roman" w:hAnsi="Times New Roman" w:eastAsia="Cambria Math" w:cs="Times New Roman"/>
                      <w:sz w:val="24"/>
                      <w:szCs w:val="24"/>
                    </w:rPr>
                    <m:t xml:space="preserve">              </m:t>
                  </m:r>
                  <m:sSub>
                    <m:sSubPr>
                      <m:ctrlPr>
                        <w:rPr>
                          <w:rFonts w:hint="default" w:ascii="Cambria Math" w:hAnsi="Cambria Math" w:eastAsia="Cambria Math" w:cs="Times New Roman"/>
                          <w:bCs/>
                          <w:i/>
                          <w:sz w:val="24"/>
                          <w:szCs w:val="24"/>
                        </w:rPr>
                      </m:ctrlPr>
                    </m:sSubPr>
                    <m:e>
                      <m:r>
                        <m:rPr/>
                        <w:rPr>
                          <w:rFonts w:hint="default" w:ascii="Times New Roman" w:hAnsi="Times New Roman" w:eastAsia="Cambria Math" w:cs="Times New Roman"/>
                          <w:sz w:val="24"/>
                          <w:szCs w:val="24"/>
                        </w:rPr>
                        <m:t>θ</m:t>
                      </m:r>
                      <m:ctrlPr>
                        <w:rPr>
                          <w:rFonts w:hint="default" w:ascii="Cambria Math" w:hAnsi="Cambria Math" w:eastAsia="Cambria Math" w:cs="Times New Roman"/>
                          <w:bCs/>
                          <w:i/>
                          <w:sz w:val="24"/>
                          <w:szCs w:val="24"/>
                        </w:rPr>
                      </m:ctrlPr>
                    </m:e>
                    <m:sub>
                      <m:r>
                        <m:rPr/>
                        <w:rPr>
                          <w:rFonts w:hint="default" w:ascii="Times New Roman" w:hAnsi="Times New Roman" w:eastAsia="Cambria Math" w:cs="Times New Roman"/>
                          <w:sz w:val="24"/>
                          <w:szCs w:val="24"/>
                        </w:rPr>
                        <m:t>i</m:t>
                      </m:r>
                      <m:ctrlPr>
                        <w:rPr>
                          <w:rFonts w:hint="default" w:ascii="Cambria Math" w:hAnsi="Cambria Math" w:eastAsia="Cambria Math" w:cs="Times New Roman"/>
                          <w:bCs/>
                          <w:i/>
                          <w:sz w:val="24"/>
                          <w:szCs w:val="24"/>
                        </w:rPr>
                      </m:ctrlPr>
                    </m:sub>
                  </m:sSub>
                  <m:r>
                    <m:rPr/>
                    <w:rPr>
                      <w:rFonts w:hint="default" w:ascii="Times New Roman" w:hAnsi="Times New Roman" w:eastAsia="Cambria Math" w:cs="Times New Roman"/>
                      <w:sz w:val="24"/>
                      <w:szCs w:val="24"/>
                    </w:rPr>
                    <m:t>≥0,i=1,2,3,∙∙∙,m</m:t>
                  </m:r>
                  <m:ctrlPr>
                    <w:rPr>
                      <w:rFonts w:hint="default" w:ascii="Cambria Math" w:hAnsi="Cambria Math" w:cs="Times New Roman"/>
                      <w:bCs/>
                      <w:i/>
                      <w:sz w:val="24"/>
                      <w:szCs w:val="24"/>
                    </w:rPr>
                  </m:ctrlPr>
                </m:e>
                <m:e>
                  <m:sSubSup>
                    <m:sSubSupPr>
                      <m:ctrlPr>
                        <w:rPr>
                          <w:rFonts w:hint="default" w:ascii="Cambria Math" w:hAnsi="Cambria Math" w:eastAsia="Cambria Math" w:cs="Times New Roman"/>
                          <w:bCs/>
                          <w:i/>
                          <w:sz w:val="24"/>
                          <w:szCs w:val="24"/>
                        </w:rPr>
                      </m:ctrlPr>
                    </m:sSubSupPr>
                    <m:e>
                      <m:r>
                        <m:rPr/>
                        <w:rPr>
                          <w:rFonts w:hint="default" w:ascii="Times New Roman" w:hAnsi="Times New Roman" w:eastAsia="Cambria Math" w:cs="Times New Roman"/>
                          <w:sz w:val="24"/>
                          <w:szCs w:val="24"/>
                        </w:rPr>
                        <m:t>S</m:t>
                      </m:r>
                      <m:ctrlPr>
                        <w:rPr>
                          <w:rFonts w:hint="default" w:ascii="Cambria Math" w:hAnsi="Cambria Math" w:eastAsia="Cambria Math" w:cs="Times New Roman"/>
                          <w:bCs/>
                          <w:i/>
                          <w:sz w:val="24"/>
                          <w:szCs w:val="24"/>
                        </w:rPr>
                      </m:ctrlPr>
                    </m:e>
                    <m:sub>
                      <m:r>
                        <m:rPr/>
                        <w:rPr>
                          <w:rFonts w:hint="default" w:ascii="Times New Roman" w:hAnsi="Times New Roman" w:eastAsia="Cambria Math" w:cs="Times New Roman"/>
                          <w:sz w:val="24"/>
                          <w:szCs w:val="24"/>
                        </w:rPr>
                        <m:t>i</m:t>
                      </m:r>
                      <m:ctrlPr>
                        <w:rPr>
                          <w:rFonts w:hint="default" w:ascii="Cambria Math" w:hAnsi="Cambria Math" w:eastAsia="Cambria Math" w:cs="Times New Roman"/>
                          <w:bCs/>
                          <w:i/>
                          <w:sz w:val="24"/>
                          <w:szCs w:val="24"/>
                        </w:rPr>
                      </m:ctrlPr>
                    </m:sub>
                    <m:sup>
                      <m:r>
                        <m:rPr/>
                        <w:rPr>
                          <w:rFonts w:hint="default" w:ascii="Times New Roman" w:hAnsi="Times New Roman" w:eastAsia="Cambria Math" w:cs="Times New Roman"/>
                          <w:sz w:val="24"/>
                          <w:szCs w:val="24"/>
                        </w:rPr>
                        <m:t>−</m:t>
                      </m:r>
                      <m:ctrlPr>
                        <w:rPr>
                          <w:rFonts w:hint="default" w:ascii="Cambria Math" w:hAnsi="Cambria Math" w:eastAsia="Cambria Math" w:cs="Times New Roman"/>
                          <w:bCs/>
                          <w:i/>
                          <w:sz w:val="24"/>
                          <w:szCs w:val="24"/>
                        </w:rPr>
                      </m:ctrlPr>
                    </m:sup>
                  </m:sSubSup>
                  <m:r>
                    <m:rPr/>
                    <w:rPr>
                      <w:rFonts w:hint="default" w:ascii="Times New Roman" w:hAnsi="Times New Roman" w:eastAsia="Cambria Math" w:cs="Times New Roman"/>
                      <w:sz w:val="24"/>
                      <w:szCs w:val="24"/>
                    </w:rPr>
                    <m:t>,</m:t>
                  </m:r>
                  <m:sSubSup>
                    <m:sSubSupPr>
                      <m:ctrlPr>
                        <w:rPr>
                          <w:rFonts w:hint="default" w:ascii="Cambria Math" w:hAnsi="Cambria Math" w:eastAsia="Cambria Math" w:cs="Times New Roman"/>
                          <w:bCs/>
                          <w:i/>
                          <w:sz w:val="24"/>
                          <w:szCs w:val="24"/>
                        </w:rPr>
                      </m:ctrlPr>
                    </m:sSubSupPr>
                    <m:e>
                      <m:r>
                        <m:rPr/>
                        <w:rPr>
                          <w:rFonts w:hint="default" w:ascii="Times New Roman" w:hAnsi="Times New Roman" w:eastAsia="Cambria Math" w:cs="Times New Roman"/>
                          <w:sz w:val="24"/>
                          <w:szCs w:val="24"/>
                        </w:rPr>
                        <m:t>S</m:t>
                      </m:r>
                      <m:ctrlPr>
                        <w:rPr>
                          <w:rFonts w:hint="default" w:ascii="Cambria Math" w:hAnsi="Cambria Math" w:eastAsia="Cambria Math" w:cs="Times New Roman"/>
                          <w:bCs/>
                          <w:i/>
                          <w:sz w:val="24"/>
                          <w:szCs w:val="24"/>
                        </w:rPr>
                      </m:ctrlPr>
                    </m:e>
                    <m:sub>
                      <m:r>
                        <m:rPr/>
                        <w:rPr>
                          <w:rFonts w:hint="default" w:ascii="Times New Roman" w:hAnsi="Times New Roman" w:eastAsia="Cambria Math" w:cs="Times New Roman"/>
                          <w:sz w:val="24"/>
                          <w:szCs w:val="24"/>
                        </w:rPr>
                        <m:t>j</m:t>
                      </m:r>
                      <m:ctrlPr>
                        <w:rPr>
                          <w:rFonts w:hint="default" w:ascii="Cambria Math" w:hAnsi="Cambria Math" w:eastAsia="Cambria Math" w:cs="Times New Roman"/>
                          <w:bCs/>
                          <w:i/>
                          <w:sz w:val="24"/>
                          <w:szCs w:val="24"/>
                        </w:rPr>
                      </m:ctrlPr>
                    </m:sub>
                    <m:sup>
                      <m:r>
                        <m:rPr/>
                        <w:rPr>
                          <w:rFonts w:hint="default" w:ascii="Times New Roman" w:hAnsi="Times New Roman" w:eastAsia="Cambria Math" w:cs="Times New Roman"/>
                          <w:sz w:val="24"/>
                          <w:szCs w:val="24"/>
                        </w:rPr>
                        <m:t>+</m:t>
                      </m:r>
                      <m:ctrlPr>
                        <w:rPr>
                          <w:rFonts w:hint="default" w:ascii="Cambria Math" w:hAnsi="Cambria Math" w:eastAsia="Cambria Math" w:cs="Times New Roman"/>
                          <w:bCs/>
                          <w:i/>
                          <w:sz w:val="24"/>
                          <w:szCs w:val="24"/>
                        </w:rPr>
                      </m:ctrlPr>
                    </m:sup>
                  </m:sSubSup>
                  <m:r>
                    <m:rPr/>
                    <w:rPr>
                      <w:rFonts w:hint="default" w:ascii="Times New Roman" w:hAnsi="Times New Roman" w:eastAsia="Cambria Math" w:cs="Times New Roman"/>
                      <w:sz w:val="24"/>
                      <w:szCs w:val="24"/>
                    </w:rPr>
                    <m:t>≥0           ∀i=1,2,3,∙∙∙,</m:t>
                  </m:r>
                  <m:sSub>
                    <m:sSubPr>
                      <m:ctrlPr>
                        <w:rPr>
                          <w:rFonts w:hint="default" w:ascii="Cambria Math" w:hAnsi="Cambria Math" w:eastAsia="Cambria Math" w:cs="Times New Roman"/>
                          <w:bCs/>
                          <w:i/>
                          <w:sz w:val="24"/>
                          <w:szCs w:val="24"/>
                        </w:rPr>
                      </m:ctrlPr>
                    </m:sSubPr>
                    <m:e>
                      <m:r>
                        <m:rPr/>
                        <w:rPr>
                          <w:rFonts w:hint="default" w:ascii="Times New Roman" w:hAnsi="Times New Roman" w:eastAsia="Cambria Math" w:cs="Times New Roman"/>
                          <w:sz w:val="24"/>
                          <w:szCs w:val="24"/>
                        </w:rPr>
                        <m:t>n</m:t>
                      </m:r>
                      <m:ctrlPr>
                        <w:rPr>
                          <w:rFonts w:hint="default" w:ascii="Cambria Math" w:hAnsi="Cambria Math" w:eastAsia="Cambria Math" w:cs="Times New Roman"/>
                          <w:bCs/>
                          <w:i/>
                          <w:sz w:val="24"/>
                          <w:szCs w:val="24"/>
                        </w:rPr>
                      </m:ctrlPr>
                    </m:e>
                    <m:sub>
                      <m:r>
                        <m:rPr/>
                        <w:rPr>
                          <w:rFonts w:hint="default" w:ascii="Times New Roman" w:hAnsi="Times New Roman" w:eastAsia="Cambria Math" w:cs="Times New Roman"/>
                          <w:sz w:val="24"/>
                          <w:szCs w:val="24"/>
                        </w:rPr>
                        <m:t>1</m:t>
                      </m:r>
                      <m:ctrlPr>
                        <w:rPr>
                          <w:rFonts w:hint="default" w:ascii="Cambria Math" w:hAnsi="Cambria Math" w:eastAsia="Cambria Math" w:cs="Times New Roman"/>
                          <w:bCs/>
                          <w:i/>
                          <w:sz w:val="24"/>
                          <w:szCs w:val="24"/>
                        </w:rPr>
                      </m:ctrlPr>
                    </m:sub>
                  </m:sSub>
                  <m:r>
                    <m:rPr/>
                    <w:rPr>
                      <w:rFonts w:hint="default" w:ascii="Times New Roman" w:hAnsi="Times New Roman" w:eastAsia="Cambria Math" w:cs="Times New Roman"/>
                      <w:sz w:val="24"/>
                      <w:szCs w:val="24"/>
                    </w:rPr>
                    <m:t xml:space="preserve"> ;j=1,2,3,∙∙∙,</m:t>
                  </m:r>
                  <m:sSub>
                    <m:sSubPr>
                      <m:ctrlPr>
                        <w:rPr>
                          <w:rFonts w:hint="default" w:ascii="Cambria Math" w:hAnsi="Cambria Math" w:eastAsia="Cambria Math" w:cs="Times New Roman"/>
                          <w:bCs/>
                          <w:i/>
                          <w:sz w:val="24"/>
                          <w:szCs w:val="24"/>
                        </w:rPr>
                      </m:ctrlPr>
                    </m:sSubPr>
                    <m:e>
                      <m:r>
                        <m:rPr/>
                        <w:rPr>
                          <w:rFonts w:hint="default" w:ascii="Times New Roman" w:hAnsi="Times New Roman" w:eastAsia="Cambria Math" w:cs="Times New Roman"/>
                          <w:sz w:val="24"/>
                          <w:szCs w:val="24"/>
                        </w:rPr>
                        <m:t>n</m:t>
                      </m:r>
                      <m:ctrlPr>
                        <w:rPr>
                          <w:rFonts w:hint="default" w:ascii="Cambria Math" w:hAnsi="Cambria Math" w:eastAsia="Cambria Math" w:cs="Times New Roman"/>
                          <w:bCs/>
                          <w:i/>
                          <w:sz w:val="24"/>
                          <w:szCs w:val="24"/>
                        </w:rPr>
                      </m:ctrlPr>
                    </m:e>
                    <m:sub>
                      <m:r>
                        <m:rPr/>
                        <w:rPr>
                          <w:rFonts w:hint="default" w:ascii="Times New Roman" w:hAnsi="Times New Roman" w:eastAsia="Cambria Math" w:cs="Times New Roman"/>
                          <w:sz w:val="24"/>
                          <w:szCs w:val="24"/>
                        </w:rPr>
                        <m:t>2</m:t>
                      </m:r>
                      <m:ctrlPr>
                        <w:rPr>
                          <w:rFonts w:hint="default" w:ascii="Cambria Math" w:hAnsi="Cambria Math" w:eastAsia="Cambria Math" w:cs="Times New Roman"/>
                          <w:bCs/>
                          <w:i/>
                          <w:sz w:val="24"/>
                          <w:szCs w:val="24"/>
                        </w:rPr>
                      </m:ctrlPr>
                    </m:sub>
                  </m:sSub>
                  <m:ctrlPr>
                    <w:rPr>
                      <w:rFonts w:hint="default" w:ascii="Cambria Math" w:hAnsi="Cambria Math" w:cs="Times New Roman"/>
                      <w:bCs/>
                      <w:i/>
                      <w:sz w:val="24"/>
                      <w:szCs w:val="24"/>
                    </w:rPr>
                  </m:ctrlPr>
                </m:e>
              </m:eqArr>
              <m:ctrlPr>
                <w:rPr>
                  <w:rFonts w:hint="default" w:ascii="Cambria Math" w:hAnsi="Cambria Math" w:cs="Times New Roman"/>
                  <w:bCs/>
                  <w:i/>
                  <w:sz w:val="24"/>
                  <w:szCs w:val="24"/>
                </w:rPr>
              </m:ctrlPr>
            </m:e>
          </m:d>
        </m:oMath>
      </m:oMathPara>
    </w:p>
    <w:p w14:paraId="4B168DC4">
      <w:pPr>
        <w:keepNext w:val="0"/>
        <w:keepLines w:val="0"/>
        <w:pageBreakBefore w:val="0"/>
        <w:widowControl/>
        <w:kinsoku/>
        <w:wordWrap/>
        <w:overflowPunct/>
        <w:topLinePunct w:val="0"/>
        <w:autoSpaceDE/>
        <w:autoSpaceDN/>
        <w:bidi w:val="0"/>
        <w:adjustRightInd w:val="0"/>
        <w:snapToGrid w:val="0"/>
        <w:spacing w:before="157" w:beforeLines="50" w:after="157" w:afterLines="50"/>
        <w:ind w:left="0" w:leftChars="0" w:firstLine="480" w:firstLineChars="200"/>
        <w:jc w:val="both"/>
        <w:textAlignment w:val="auto"/>
        <w:rPr>
          <w:rFonts w:hint="eastAsia" w:ascii="宋体" w:hAnsi="宋体" w:eastAsia="宋体" w:cs="宋体"/>
          <w:lang w:val="en-US" w:eastAsia="zh-CN"/>
        </w:rPr>
      </w:pPr>
      <w:r>
        <w:rPr>
          <w:rFonts w:hint="default" w:ascii="宋体" w:hAnsi="宋体" w:eastAsia="宋体" w:cs="宋体"/>
          <w:b w:val="0"/>
          <w:bCs w:val="0"/>
          <w:sz w:val="24"/>
          <w:szCs w:val="24"/>
          <w:lang w:val="en-US" w:eastAsia="zh-CN"/>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r>
        <w:rPr>
          <w:rFonts w:hint="eastAsia" w:cs="宋体"/>
          <w:b w:val="0"/>
          <w:bCs w:val="0"/>
          <w:sz w:val="24"/>
          <w:szCs w:val="24"/>
          <w:lang w:val="en-US" w:eastAsia="zh-CN"/>
        </w:rPr>
        <w:t>。</w:t>
      </w:r>
    </w:p>
    <w:p w14:paraId="2D26869E">
      <w:pPr>
        <w:keepNext w:val="0"/>
        <w:keepLines w:val="0"/>
        <w:pageBreakBefore w:val="0"/>
        <w:widowControl/>
        <w:numPr>
          <w:ilvl w:val="0"/>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0"/>
        <w:rPr>
          <w:rFonts w:hint="eastAsia" w:ascii="Times New Roman" w:hAnsi="Times New Roman" w:eastAsia="黑体" w:cs="黑体"/>
          <w:b w:val="0"/>
          <w:bCs w:val="0"/>
          <w:sz w:val="32"/>
          <w:szCs w:val="32"/>
        </w:rPr>
      </w:pPr>
      <w:bookmarkStart w:id="28" w:name="_Toc26592"/>
      <w:bookmarkStart w:id="29" w:name="_Toc3613"/>
      <w:r>
        <w:rPr>
          <w:rFonts w:hint="eastAsia" w:ascii="Times New Roman" w:hAnsi="Times New Roman" w:eastAsia="黑体" w:cs="黑体"/>
          <w:b w:val="0"/>
          <w:bCs w:val="0"/>
          <w:sz w:val="32"/>
          <w:szCs w:val="32"/>
          <w:lang w:val="en-US" w:eastAsia="zh-CN"/>
        </w:rPr>
        <w:t>第四章标题</w:t>
      </w:r>
      <w:bookmarkEnd w:id="28"/>
      <w:bookmarkEnd w:id="29"/>
    </w:p>
    <w:p w14:paraId="18578ABF">
      <w:pPr>
        <w:keepNext w:val="0"/>
        <w:keepLines w:val="0"/>
        <w:pageBreakBefore w:val="0"/>
        <w:widowControl/>
        <w:numPr>
          <w:ilvl w:val="1"/>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1"/>
        <w:rPr>
          <w:rFonts w:hint="eastAsia" w:ascii="Times New Roman" w:hAnsi="Times New Roman" w:eastAsia="黑体" w:cs="黑体"/>
          <w:b w:val="0"/>
          <w:bCs w:val="0"/>
          <w:sz w:val="30"/>
          <w:szCs w:val="30"/>
          <w:lang w:val="en-US" w:eastAsia="zh-CN"/>
        </w:rPr>
      </w:pPr>
      <w:bookmarkStart w:id="30" w:name="_Toc12586"/>
      <w:bookmarkStart w:id="31" w:name="_Toc15149"/>
      <w:r>
        <w:rPr>
          <w:rFonts w:hint="eastAsia" w:ascii="Times New Roman" w:hAnsi="Times New Roman" w:eastAsia="黑体" w:cs="黑体"/>
          <w:b w:val="0"/>
          <w:bCs w:val="0"/>
          <w:sz w:val="30"/>
          <w:szCs w:val="30"/>
          <w:lang w:val="en-US" w:eastAsia="zh-CN"/>
        </w:rPr>
        <w:t>第四章第一节</w:t>
      </w:r>
      <w:bookmarkEnd w:id="30"/>
      <w:bookmarkEnd w:id="31"/>
    </w:p>
    <w:p w14:paraId="36578826">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w:t>
      </w:r>
      <w:r>
        <w:rPr>
          <w:rFonts w:hint="default" w:ascii="宋体" w:hAnsi="宋体" w:eastAsia="宋体" w:cs="宋体"/>
          <w:b w:val="0"/>
          <w:bCs w:val="0"/>
          <w:sz w:val="24"/>
          <w:szCs w:val="24"/>
          <w:lang w:val="en-US" w:eastAsia="zh-CN"/>
        </w:rPr>
        <w:t>正文正文正文正文正文正文正文正文正文正文正文正文正文正文正文正文正文正文</w:t>
      </w:r>
      <w:r>
        <w:rPr>
          <w:rFonts w:hint="eastAsia" w:ascii="宋体" w:hAnsi="宋体" w:eastAsia="宋体" w:cs="宋体"/>
          <w:b w:val="0"/>
          <w:bCs w:val="0"/>
          <w:sz w:val="24"/>
          <w:szCs w:val="24"/>
          <w:lang w:val="en-US" w:eastAsia="zh-CN"/>
        </w:rPr>
        <w:t>正文正文正文正文正文正文正文正文正文正文正文正文正文正文正文正文正文。</w:t>
      </w:r>
    </w:p>
    <w:p w14:paraId="2A4CCA56">
      <w:pPr>
        <w:keepNext w:val="0"/>
        <w:keepLines w:val="0"/>
        <w:pageBreakBefore w:val="0"/>
        <w:widowControl/>
        <w:numPr>
          <w:ilvl w:val="1"/>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1"/>
        <w:rPr>
          <w:rFonts w:hint="eastAsia" w:ascii="Times New Roman" w:hAnsi="Times New Roman" w:eastAsia="黑体" w:cs="黑体"/>
          <w:b w:val="0"/>
          <w:bCs w:val="0"/>
          <w:sz w:val="30"/>
          <w:szCs w:val="30"/>
          <w:lang w:val="en-US" w:eastAsia="zh-CN"/>
        </w:rPr>
      </w:pPr>
      <w:bookmarkStart w:id="32" w:name="_Toc14230"/>
      <w:bookmarkStart w:id="33" w:name="_Toc14918"/>
      <w:r>
        <w:rPr>
          <w:rFonts w:hint="eastAsia" w:ascii="Times New Roman" w:hAnsi="Times New Roman" w:eastAsia="黑体" w:cs="黑体"/>
          <w:b w:val="0"/>
          <w:bCs w:val="0"/>
          <w:sz w:val="30"/>
          <w:szCs w:val="30"/>
          <w:lang w:val="en-US" w:eastAsia="zh-CN"/>
        </w:rPr>
        <w:t>第四章第二节</w:t>
      </w:r>
      <w:bookmarkEnd w:id="32"/>
      <w:bookmarkEnd w:id="33"/>
    </w:p>
    <w:p w14:paraId="0BB311EB">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w:t>
      </w:r>
      <w:r>
        <w:rPr>
          <w:rFonts w:hint="default" w:ascii="宋体" w:hAnsi="宋体" w:eastAsia="宋体" w:cs="宋体"/>
          <w:b w:val="0"/>
          <w:bCs w:val="0"/>
          <w:sz w:val="24"/>
          <w:szCs w:val="24"/>
          <w:lang w:val="en-US" w:eastAsia="zh-CN"/>
        </w:rPr>
        <w:t>正文正文正文正文正文正文正文正文正文正文正文正文正文正文正文正文正文正文</w:t>
      </w:r>
      <w:r>
        <w:rPr>
          <w:rFonts w:hint="eastAsia" w:ascii="宋体" w:hAnsi="宋体" w:eastAsia="宋体" w:cs="宋体"/>
          <w:b w:val="0"/>
          <w:bCs w:val="0"/>
          <w:sz w:val="24"/>
          <w:szCs w:val="24"/>
          <w:lang w:val="en-US" w:eastAsia="zh-CN"/>
        </w:rPr>
        <w:t>正文正文正文正文正文正文正文正文正文正文正文正文正文正文正文正文正文。</w:t>
      </w:r>
    </w:p>
    <w:p w14:paraId="68B191D5">
      <w:pPr>
        <w:keepNext w:val="0"/>
        <w:keepLines w:val="0"/>
        <w:pageBreakBefore w:val="0"/>
        <w:widowControl/>
        <w:numPr>
          <w:ilvl w:val="0"/>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0"/>
        <w:rPr>
          <w:rFonts w:hint="eastAsia" w:ascii="Times New Roman" w:hAnsi="Times New Roman" w:eastAsia="黑体" w:cs="黑体"/>
          <w:b w:val="0"/>
          <w:bCs w:val="0"/>
          <w:sz w:val="32"/>
          <w:szCs w:val="32"/>
        </w:rPr>
      </w:pPr>
      <w:bookmarkStart w:id="34" w:name="_Toc24336"/>
      <w:bookmarkStart w:id="35" w:name="_Toc3559"/>
      <w:r>
        <w:rPr>
          <w:rFonts w:hint="eastAsia" w:ascii="Times New Roman" w:hAnsi="Times New Roman" w:eastAsia="黑体" w:cs="黑体"/>
          <w:b w:val="0"/>
          <w:bCs w:val="0"/>
          <w:sz w:val="32"/>
          <w:szCs w:val="32"/>
          <w:lang w:val="en-US" w:eastAsia="zh-CN"/>
        </w:rPr>
        <w:t>第五章标题</w:t>
      </w:r>
      <w:bookmarkEnd w:id="34"/>
      <w:bookmarkEnd w:id="35"/>
    </w:p>
    <w:p w14:paraId="338A5AAA">
      <w:pPr>
        <w:keepNext w:val="0"/>
        <w:keepLines w:val="0"/>
        <w:pageBreakBefore w:val="0"/>
        <w:widowControl/>
        <w:numPr>
          <w:ilvl w:val="1"/>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1"/>
        <w:rPr>
          <w:rFonts w:hint="eastAsia" w:ascii="Times New Roman" w:hAnsi="Times New Roman" w:eastAsia="黑体" w:cs="黑体"/>
          <w:b w:val="0"/>
          <w:bCs w:val="0"/>
          <w:sz w:val="30"/>
          <w:szCs w:val="30"/>
          <w:lang w:val="en-US" w:eastAsia="zh-CN"/>
        </w:rPr>
      </w:pPr>
      <w:bookmarkStart w:id="36" w:name="_Toc11167"/>
      <w:bookmarkStart w:id="37" w:name="_Toc23784"/>
      <w:r>
        <w:rPr>
          <w:rFonts w:hint="eastAsia" w:ascii="Times New Roman" w:hAnsi="Times New Roman" w:eastAsia="黑体" w:cs="黑体"/>
          <w:b w:val="0"/>
          <w:bCs w:val="0"/>
          <w:sz w:val="30"/>
          <w:szCs w:val="30"/>
          <w:lang w:val="en-US" w:eastAsia="zh-CN"/>
        </w:rPr>
        <w:t>第五章第一节</w:t>
      </w:r>
      <w:bookmarkEnd w:id="36"/>
      <w:bookmarkEnd w:id="37"/>
    </w:p>
    <w:p w14:paraId="470996EE">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w:t>
      </w:r>
      <w:r>
        <w:rPr>
          <w:rFonts w:hint="default" w:ascii="宋体" w:hAnsi="宋体" w:eastAsia="宋体" w:cs="宋体"/>
          <w:b w:val="0"/>
          <w:bCs w:val="0"/>
          <w:sz w:val="24"/>
          <w:szCs w:val="24"/>
          <w:lang w:val="en-US" w:eastAsia="zh-CN"/>
        </w:rPr>
        <w:t>正文正文正文正文正文正文正文正文正文正文正文正文正文正文正文正文正文正文</w:t>
      </w:r>
      <w:r>
        <w:rPr>
          <w:rFonts w:hint="eastAsia" w:ascii="宋体" w:hAnsi="宋体" w:eastAsia="宋体" w:cs="宋体"/>
          <w:b w:val="0"/>
          <w:bCs w:val="0"/>
          <w:sz w:val="24"/>
          <w:szCs w:val="24"/>
          <w:lang w:val="en-US" w:eastAsia="zh-CN"/>
        </w:rPr>
        <w:t>正文正文正文正文正文正文正文正文正文正文正文正文正文正文正文正文正文。</w:t>
      </w:r>
    </w:p>
    <w:p w14:paraId="296E3408">
      <w:pPr>
        <w:keepNext w:val="0"/>
        <w:keepLines w:val="0"/>
        <w:pageBreakBefore w:val="0"/>
        <w:widowControl/>
        <w:numPr>
          <w:ilvl w:val="1"/>
          <w:numId w:val="1"/>
        </w:numPr>
        <w:kinsoku/>
        <w:wordWrap/>
        <w:overflowPunct/>
        <w:topLinePunct w:val="0"/>
        <w:autoSpaceDE/>
        <w:autoSpaceDN/>
        <w:bidi w:val="0"/>
        <w:adjustRightInd/>
        <w:snapToGrid/>
        <w:spacing w:before="168" w:beforeLines="50" w:after="168" w:afterLines="50" w:line="240" w:lineRule="auto"/>
        <w:ind w:left="0" w:leftChars="0" w:firstLine="0" w:firstLineChars="0"/>
        <w:textAlignment w:val="auto"/>
        <w:outlineLvl w:val="1"/>
        <w:rPr>
          <w:rFonts w:hint="eastAsia" w:ascii="Times New Roman" w:hAnsi="Times New Roman" w:eastAsia="黑体" w:cs="黑体"/>
          <w:b w:val="0"/>
          <w:bCs w:val="0"/>
          <w:sz w:val="30"/>
          <w:szCs w:val="30"/>
          <w:lang w:val="en-US" w:eastAsia="zh-CN"/>
        </w:rPr>
      </w:pPr>
      <w:bookmarkStart w:id="38" w:name="_Toc29084"/>
      <w:bookmarkStart w:id="39" w:name="_Toc3576"/>
      <w:r>
        <w:rPr>
          <w:rFonts w:hint="eastAsia" w:ascii="Times New Roman" w:hAnsi="Times New Roman" w:eastAsia="黑体" w:cs="黑体"/>
          <w:b w:val="0"/>
          <w:bCs w:val="0"/>
          <w:sz w:val="30"/>
          <w:szCs w:val="30"/>
          <w:lang w:val="en-US" w:eastAsia="zh-CN"/>
        </w:rPr>
        <w:t>第五章第二节</w:t>
      </w:r>
      <w:bookmarkEnd w:id="38"/>
      <w:bookmarkEnd w:id="39"/>
    </w:p>
    <w:p w14:paraId="671D4821">
      <w:pPr>
        <w:keepNext w:val="0"/>
        <w:keepLines w:val="0"/>
        <w:pageBreakBefore w:val="0"/>
        <w:widowControl/>
        <w:numPr>
          <w:ilvl w:val="0"/>
          <w:numId w:val="0"/>
        </w:numPr>
        <w:kinsoku/>
        <w:wordWrap/>
        <w:overflowPunct/>
        <w:topLinePunct w:val="0"/>
        <w:autoSpaceDE/>
        <w:autoSpaceDN/>
        <w:bidi w:val="0"/>
        <w:adjustRightInd/>
        <w:snapToGrid/>
        <w:spacing w:line="400" w:lineRule="exact"/>
        <w:ind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正文正文正文正文正文正文正文正文正文正文正文正文正文正文正文正文正文正文</w:t>
      </w:r>
      <w:r>
        <w:rPr>
          <w:rFonts w:hint="default" w:ascii="宋体" w:hAnsi="宋体" w:eastAsia="宋体" w:cs="宋体"/>
          <w:b w:val="0"/>
          <w:bCs w:val="0"/>
          <w:sz w:val="24"/>
          <w:szCs w:val="24"/>
          <w:lang w:val="en-US" w:eastAsia="zh-CN"/>
        </w:rPr>
        <w:t>正文正文正文正文正文正文正文正文正文正文正文正文正文正文正文正文正文正文</w:t>
      </w:r>
      <w:r>
        <w:rPr>
          <w:rFonts w:hint="eastAsia" w:ascii="宋体" w:hAnsi="宋体" w:eastAsia="宋体" w:cs="宋体"/>
          <w:b w:val="0"/>
          <w:bCs w:val="0"/>
          <w:sz w:val="24"/>
          <w:szCs w:val="24"/>
          <w:lang w:val="en-US" w:eastAsia="zh-CN"/>
        </w:rPr>
        <w:t>正文正文正文正文正文正文正文正文正文正文正文正文正文正文正文正文正文。</w:t>
      </w:r>
    </w:p>
    <w:p w14:paraId="7E2D51C5">
      <w:pPr>
        <w:keepNext w:val="0"/>
        <w:keepLines w:val="0"/>
        <w:pageBreakBefore w:val="0"/>
        <w:widowControl/>
        <w:numPr>
          <w:ilvl w:val="0"/>
          <w:numId w:val="0"/>
        </w:numPr>
        <w:kinsoku/>
        <w:wordWrap/>
        <w:overflowPunct/>
        <w:topLinePunct w:val="0"/>
        <w:autoSpaceDE/>
        <w:autoSpaceDN/>
        <w:bidi w:val="0"/>
        <w:adjustRightInd/>
        <w:snapToGrid/>
        <w:spacing w:before="168" w:beforeLines="50" w:after="168" w:afterLines="50" w:line="240" w:lineRule="auto"/>
        <w:ind w:leftChars="0"/>
        <w:textAlignment w:val="auto"/>
        <w:rPr>
          <w:rFonts w:hint="eastAsia" w:ascii="Times New Roman" w:hAnsi="Times New Roman" w:eastAsia="黑体" w:cs="黑体"/>
          <w:b w:val="0"/>
          <w:bCs w:val="0"/>
          <w:sz w:val="32"/>
          <w:szCs w:val="32"/>
        </w:rPr>
      </w:pPr>
    </w:p>
    <w:p w14:paraId="6DB7442C">
      <w:pPr>
        <w:rPr>
          <w:rFonts w:hint="eastAsia" w:ascii="Times New Roman" w:hAnsi="Times New Roman" w:eastAsia="黑体" w:cs="黑体"/>
          <w:b w:val="0"/>
          <w:bCs w:val="0"/>
          <w:sz w:val="32"/>
          <w:szCs w:val="32"/>
        </w:rPr>
      </w:pPr>
      <w:r>
        <w:rPr>
          <w:rFonts w:hint="eastAsia" w:ascii="Times New Roman" w:hAnsi="Times New Roman" w:eastAsia="黑体" w:cs="黑体"/>
          <w:b w:val="0"/>
          <w:bCs w:val="0"/>
          <w:sz w:val="32"/>
          <w:szCs w:val="32"/>
        </w:rPr>
        <w:br w:type="page"/>
      </w:r>
    </w:p>
    <w:bookmarkEnd w:id="2"/>
    <w:p w14:paraId="6826BAF5">
      <w:pPr>
        <w:pStyle w:val="2"/>
        <w:keepNext/>
        <w:keepLines/>
        <w:pageBreakBefore w:val="0"/>
        <w:widowControl w:val="0"/>
        <w:kinsoku/>
        <w:wordWrap/>
        <w:overflowPunct/>
        <w:topLinePunct w:val="0"/>
        <w:autoSpaceDE/>
        <w:autoSpaceDN/>
        <w:bidi w:val="0"/>
        <w:adjustRightInd/>
        <w:snapToGrid/>
        <w:spacing w:before="327" w:beforeLines="100" w:after="327" w:afterLines="100" w:line="480" w:lineRule="exact"/>
        <w:textAlignment w:val="auto"/>
        <w:rPr>
          <w:rFonts w:hint="default" w:ascii="Times New Roman" w:hAnsi="Times New Roman" w:eastAsia="宋体" w:cs="黑体"/>
          <w:b w:val="0"/>
          <w:bCs w:val="0"/>
          <w:sz w:val="28"/>
          <w:szCs w:val="28"/>
          <w:lang w:val="en-US" w:eastAsia="zh-CN"/>
        </w:rPr>
      </w:pPr>
      <w:bookmarkStart w:id="40" w:name="_Toc14054"/>
      <w:bookmarkStart w:id="41" w:name="_Toc9405"/>
      <w:bookmarkStart w:id="42" w:name="_Toc18260"/>
      <w:r>
        <w:rPr>
          <w:rFonts w:hint="eastAsia" w:ascii="Times New Roman" w:hAnsi="Times New Roman" w:eastAsia="黑体" w:cs="黑体"/>
          <w:b w:val="0"/>
          <w:bCs w:val="0"/>
          <w:sz w:val="32"/>
          <w:szCs w:val="32"/>
        </w:rPr>
        <w:t>参考文献</w:t>
      </w:r>
      <w:bookmarkEnd w:id="40"/>
      <w:bookmarkEnd w:id="41"/>
      <w:bookmarkEnd w:id="42"/>
    </w:p>
    <w:p w14:paraId="486071DD">
      <w:pPr>
        <w:pStyle w:val="27"/>
        <w:keepNext w:val="0"/>
        <w:keepLines w:val="0"/>
        <w:pageBreakBefore w:val="0"/>
        <w:widowControl w:val="0"/>
        <w:numPr>
          <w:ilvl w:val="0"/>
          <w:numId w:val="2"/>
        </w:numPr>
        <w:kinsoku/>
        <w:wordWrap w:val="0"/>
        <w:overflowPunct/>
        <w:topLinePunct w:val="0"/>
        <w:autoSpaceDE/>
        <w:autoSpaceDN/>
        <w:bidi w:val="0"/>
        <w:adjustRightInd/>
        <w:snapToGrid/>
        <w:spacing w:line="400" w:lineRule="exact"/>
        <w:ind w:left="420" w:leftChars="0" w:hanging="420" w:hangingChars="200"/>
        <w:jc w:val="left"/>
        <w:textAlignment w:val="auto"/>
        <w:rPr>
          <w:rFonts w:hint="eastAsia" w:ascii="Times New Roman" w:hAnsi="Times New Roman" w:eastAsia="宋体" w:cs="宋体"/>
          <w:bCs/>
          <w:sz w:val="21"/>
          <w:szCs w:val="21"/>
          <w:lang w:val="en-US" w:eastAsia="zh-CN"/>
        </w:rPr>
      </w:pPr>
      <w:bookmarkStart w:id="43" w:name="_Ref89619144"/>
      <w:r>
        <w:rPr>
          <w:rFonts w:hint="eastAsia" w:ascii="Times New Roman" w:hAnsi="Times New Roman" w:eastAsia="宋体" w:cs="宋体"/>
          <w:color w:val="000000" w:themeColor="text1"/>
          <w:spacing w:val="0"/>
          <w:kern w:val="0"/>
          <w:sz w:val="21"/>
          <w:szCs w:val="21"/>
          <w:lang w:val="en-US" w:eastAsia="zh-CN" w:bidi="ar-SA"/>
          <w14:textFill>
            <w14:solidFill>
              <w14:schemeClr w14:val="tx1"/>
            </w14:solidFill>
          </w14:textFill>
        </w:rPr>
        <w:t>许文博,赵瑞,闫质昭,等.“双碳”目标下中国石油集中式新能源项目销售策略研究[J/OL].石油科技论坛,1-8[2026-03-25].https://link.cnki.net/urlid/11.5614.G3.20260325.1043.004</w:t>
      </w:r>
      <w:r>
        <w:rPr>
          <w:rFonts w:hint="eastAsia" w:ascii="Times New Roman" w:hAnsi="Times New Roman" w:eastAsia="宋体" w:cs="宋体"/>
          <w:spacing w:val="0"/>
          <w:sz w:val="21"/>
          <w:szCs w:val="21"/>
        </w:rPr>
        <w:t>.</w:t>
      </w:r>
    </w:p>
    <w:bookmarkEnd w:id="43"/>
    <w:p w14:paraId="7F5BE1F3">
      <w:pPr>
        <w:keepNext w:val="0"/>
        <w:keepLines w:val="0"/>
        <w:pageBreakBefore w:val="0"/>
        <w:widowControl w:val="0"/>
        <w:numPr>
          <w:ilvl w:val="0"/>
          <w:numId w:val="2"/>
        </w:numPr>
        <w:kinsoku/>
        <w:wordWrap w:val="0"/>
        <w:overflowPunct/>
        <w:topLinePunct w:val="0"/>
        <w:autoSpaceDE w:val="0"/>
        <w:autoSpaceDN/>
        <w:bidi w:val="0"/>
        <w:adjustRightInd/>
        <w:snapToGrid/>
        <w:spacing w:line="400" w:lineRule="exact"/>
        <w:ind w:left="420" w:leftChars="0" w:hanging="420" w:hangingChars="200"/>
        <w:jc w:val="left"/>
        <w:textAlignment w:val="auto"/>
        <w:rPr>
          <w:rFonts w:hint="eastAsia" w:ascii="Times New Roman" w:hAnsi="Times New Roman" w:eastAsia="宋体" w:cs="宋体"/>
          <w:color w:val="000000"/>
          <w:spacing w:val="0"/>
          <w:kern w:val="2"/>
          <w:sz w:val="21"/>
          <w:szCs w:val="21"/>
          <w:lang w:val="en-US" w:eastAsia="zh-CN" w:bidi="ar-SA"/>
        </w:rPr>
      </w:pPr>
      <w:bookmarkStart w:id="44" w:name="_Ref96282044"/>
      <w:r>
        <w:rPr>
          <w:rFonts w:hint="eastAsia" w:ascii="Times New Roman" w:hAnsi="Times New Roman" w:eastAsia="宋体"/>
          <w:color w:val="000000" w:themeColor="text1"/>
          <w:spacing w:val="0"/>
          <w:sz w:val="21"/>
          <w:szCs w:val="21"/>
          <w14:textFill>
            <w14:solidFill>
              <w14:schemeClr w14:val="tx1"/>
            </w14:solidFill>
          </w14:textFill>
        </w:rPr>
        <w:t>陶锋</w:t>
      </w:r>
      <w:r>
        <w:rPr>
          <w:rFonts w:hint="eastAsia" w:ascii="Times New Roman" w:hAnsi="Times New Roman" w:eastAsia="宋体"/>
          <w:color w:val="000000" w:themeColor="text1"/>
          <w:spacing w:val="0"/>
          <w:sz w:val="21"/>
          <w:szCs w:val="21"/>
          <w:lang w:eastAsia="zh-CN"/>
          <w14:textFill>
            <w14:solidFill>
              <w14:schemeClr w14:val="tx1"/>
            </w14:solidFill>
          </w14:textFill>
        </w:rPr>
        <w:t>,</w:t>
      </w:r>
      <w:r>
        <w:rPr>
          <w:rFonts w:hint="eastAsia" w:ascii="Times New Roman" w:hAnsi="Times New Roman" w:eastAsia="宋体"/>
          <w:color w:val="000000" w:themeColor="text1"/>
          <w:spacing w:val="0"/>
          <w:sz w:val="21"/>
          <w:szCs w:val="21"/>
          <w14:textFill>
            <w14:solidFill>
              <w14:schemeClr w14:val="tx1"/>
            </w14:solidFill>
          </w14:textFill>
        </w:rPr>
        <w:t>王欣然</w:t>
      </w:r>
      <w:r>
        <w:rPr>
          <w:rFonts w:hint="eastAsia" w:ascii="Times New Roman" w:hAnsi="Times New Roman" w:eastAsia="宋体"/>
          <w:color w:val="000000" w:themeColor="text1"/>
          <w:spacing w:val="0"/>
          <w:sz w:val="21"/>
          <w:szCs w:val="21"/>
          <w:lang w:eastAsia="zh-CN"/>
          <w14:textFill>
            <w14:solidFill>
              <w14:schemeClr w14:val="tx1"/>
            </w14:solidFill>
          </w14:textFill>
        </w:rPr>
        <w:t>,</w:t>
      </w:r>
      <w:r>
        <w:rPr>
          <w:rFonts w:hint="eastAsia" w:ascii="Times New Roman" w:hAnsi="Times New Roman" w:eastAsia="宋体"/>
          <w:color w:val="000000" w:themeColor="text1"/>
          <w:spacing w:val="0"/>
          <w:sz w:val="21"/>
          <w:szCs w:val="21"/>
          <w14:textFill>
            <w14:solidFill>
              <w14:schemeClr w14:val="tx1"/>
            </w14:solidFill>
          </w14:textFill>
        </w:rPr>
        <w:t>徐扬等.</w:t>
      </w:r>
      <w:r>
        <w:rPr>
          <w:rFonts w:hint="eastAsia" w:ascii="Times New Roman" w:hAnsi="Times New Roman" w:eastAsia="宋体"/>
          <w:color w:val="000000" w:themeColor="text1"/>
          <w:spacing w:val="0"/>
          <w:sz w:val="21"/>
          <w:szCs w:val="21"/>
          <w:lang w:val="en-US" w:eastAsia="zh-CN"/>
          <w14:textFill>
            <w14:solidFill>
              <w14:schemeClr w14:val="tx1"/>
            </w14:solidFill>
          </w14:textFill>
        </w:rPr>
        <w:t xml:space="preserve"> </w:t>
      </w:r>
      <w:r>
        <w:rPr>
          <w:rFonts w:hint="eastAsia" w:ascii="Times New Roman" w:hAnsi="Times New Roman" w:eastAsia="宋体"/>
          <w:color w:val="000000" w:themeColor="text1"/>
          <w:spacing w:val="0"/>
          <w:sz w:val="21"/>
          <w:szCs w:val="21"/>
          <w14:textFill>
            <w14:solidFill>
              <w14:schemeClr w14:val="tx1"/>
            </w14:solidFill>
          </w14:textFill>
        </w:rPr>
        <w:t>数字化转型</w:t>
      </w:r>
      <w:r>
        <w:rPr>
          <w:rFonts w:hint="eastAsia" w:ascii="Times New Roman" w:hAnsi="Times New Roman" w:eastAsia="宋体"/>
          <w:color w:val="000000" w:themeColor="text1"/>
          <w:spacing w:val="0"/>
          <w:sz w:val="21"/>
          <w:szCs w:val="21"/>
          <w:lang w:eastAsia="zh-CN"/>
          <w14:textFill>
            <w14:solidFill>
              <w14:schemeClr w14:val="tx1"/>
            </w14:solidFill>
          </w14:textFill>
        </w:rPr>
        <w:t>､</w:t>
      </w:r>
      <w:r>
        <w:rPr>
          <w:rFonts w:hint="eastAsia" w:ascii="Times New Roman" w:hAnsi="Times New Roman" w:eastAsia="宋体"/>
          <w:color w:val="000000" w:themeColor="text1"/>
          <w:spacing w:val="0"/>
          <w:sz w:val="21"/>
          <w:szCs w:val="21"/>
          <w14:textFill>
            <w14:solidFill>
              <w14:schemeClr w14:val="tx1"/>
            </w14:solidFill>
          </w14:textFill>
        </w:rPr>
        <w:t>产业链供应链韧性与企业生产率[</w:t>
      </w:r>
      <w:r>
        <w:rPr>
          <w:rFonts w:hint="default" w:ascii="Times New Roman" w:hAnsi="Times New Roman" w:eastAsia="宋体" w:cs="Times New Roman"/>
          <w:color w:val="000000" w:themeColor="text1"/>
          <w:spacing w:val="0"/>
          <w:sz w:val="21"/>
          <w:szCs w:val="21"/>
          <w14:textFill>
            <w14:solidFill>
              <w14:schemeClr w14:val="tx1"/>
            </w14:solidFill>
          </w14:textFill>
        </w:rPr>
        <w:t>J</w:t>
      </w:r>
      <w:r>
        <w:rPr>
          <w:rFonts w:hint="eastAsia" w:ascii="Times New Roman" w:hAnsi="Times New Roman" w:eastAsia="宋体"/>
          <w:color w:val="000000" w:themeColor="text1"/>
          <w:spacing w:val="0"/>
          <w:sz w:val="21"/>
          <w:szCs w:val="21"/>
          <w14:textFill>
            <w14:solidFill>
              <w14:schemeClr w14:val="tx1"/>
            </w14:solidFill>
          </w14:textFill>
        </w:rPr>
        <w:t>].中国工业经济</w:t>
      </w:r>
      <w:r>
        <w:rPr>
          <w:rFonts w:hint="eastAsia" w:ascii="Times New Roman" w:hAnsi="Times New Roman" w:eastAsia="宋体"/>
          <w:color w:val="000000" w:themeColor="text1"/>
          <w:spacing w:val="0"/>
          <w:sz w:val="21"/>
          <w:szCs w:val="21"/>
          <w:lang w:eastAsia="zh-CN"/>
          <w14:textFill>
            <w14:solidFill>
              <w14:schemeClr w14:val="tx1"/>
            </w14:solidFill>
          </w14:textFill>
        </w:rPr>
        <w:t>,</w:t>
      </w:r>
      <w:r>
        <w:rPr>
          <w:rFonts w:hint="default" w:ascii="Times New Roman" w:hAnsi="Times New Roman" w:eastAsia="宋体" w:cs="Times New Roman"/>
          <w:color w:val="000000" w:themeColor="text1"/>
          <w:spacing w:val="0"/>
          <w:sz w:val="21"/>
          <w:szCs w:val="21"/>
          <w14:textFill>
            <w14:solidFill>
              <w14:schemeClr w14:val="tx1"/>
            </w14:solidFill>
          </w14:textFill>
        </w:rPr>
        <w:t>2023</w:t>
      </w:r>
      <w:r>
        <w:rPr>
          <w:rFonts w:hint="default" w:ascii="Times New Roman" w:hAnsi="Times New Roman" w:eastAsia="宋体" w:cs="Times New Roman"/>
          <w:color w:val="000000" w:themeColor="text1"/>
          <w:spacing w:val="0"/>
          <w:sz w:val="21"/>
          <w:szCs w:val="21"/>
          <w:lang w:eastAsia="zh-CN"/>
          <w14:textFill>
            <w14:solidFill>
              <w14:schemeClr w14:val="tx1"/>
            </w14:solidFill>
          </w14:textFill>
        </w:rPr>
        <w:t>(</w:t>
      </w:r>
      <w:r>
        <w:rPr>
          <w:rFonts w:hint="default" w:ascii="Times New Roman" w:hAnsi="Times New Roman" w:eastAsia="宋体" w:cs="Times New Roman"/>
          <w:color w:val="000000" w:themeColor="text1"/>
          <w:spacing w:val="0"/>
          <w:sz w:val="21"/>
          <w:szCs w:val="21"/>
          <w14:textFill>
            <w14:solidFill>
              <w14:schemeClr w14:val="tx1"/>
            </w14:solidFill>
          </w14:textFill>
        </w:rPr>
        <w:t>05</w:t>
      </w:r>
      <w:r>
        <w:rPr>
          <w:rFonts w:hint="default" w:ascii="Times New Roman" w:hAnsi="Times New Roman" w:eastAsia="宋体" w:cs="Times New Roman"/>
          <w:color w:val="000000" w:themeColor="text1"/>
          <w:spacing w:val="0"/>
          <w:sz w:val="21"/>
          <w:szCs w:val="21"/>
          <w:lang w:eastAsia="zh-CN"/>
          <w14:textFill>
            <w14:solidFill>
              <w14:schemeClr w14:val="tx1"/>
            </w14:solidFill>
          </w14:textFill>
        </w:rPr>
        <w:t>):</w:t>
      </w:r>
      <w:r>
        <w:rPr>
          <w:rFonts w:hint="default" w:ascii="Times New Roman" w:hAnsi="Times New Roman" w:eastAsia="宋体" w:cs="Times New Roman"/>
          <w:color w:val="000000" w:themeColor="text1"/>
          <w:spacing w:val="0"/>
          <w:sz w:val="21"/>
          <w:szCs w:val="21"/>
          <w14:textFill>
            <w14:solidFill>
              <w14:schemeClr w14:val="tx1"/>
            </w14:solidFill>
          </w14:textFill>
        </w:rPr>
        <w:t>118-136</w:t>
      </w:r>
      <w:r>
        <w:rPr>
          <w:rFonts w:hint="eastAsia" w:ascii="Times New Roman" w:hAnsi="Times New Roman" w:eastAsia="宋体" w:cs="宋体"/>
          <w:color w:val="000000"/>
          <w:spacing w:val="0"/>
          <w:kern w:val="2"/>
          <w:sz w:val="21"/>
          <w:szCs w:val="21"/>
          <w:lang w:val="en-US" w:eastAsia="zh-CN" w:bidi="ar-SA"/>
        </w:rPr>
        <w:t xml:space="preserve">. </w:t>
      </w:r>
    </w:p>
    <w:bookmarkEnd w:id="44"/>
    <w:p w14:paraId="6AEB6966">
      <w:pPr>
        <w:pStyle w:val="27"/>
        <w:keepNext w:val="0"/>
        <w:keepLines w:val="0"/>
        <w:pageBreakBefore w:val="0"/>
        <w:widowControl w:val="0"/>
        <w:numPr>
          <w:ilvl w:val="0"/>
          <w:numId w:val="2"/>
        </w:numPr>
        <w:kinsoku/>
        <w:wordWrap w:val="0"/>
        <w:overflowPunct/>
        <w:topLinePunct w:val="0"/>
        <w:autoSpaceDE/>
        <w:autoSpaceDN/>
        <w:bidi w:val="0"/>
        <w:adjustRightInd/>
        <w:snapToGrid/>
        <w:spacing w:line="400" w:lineRule="exact"/>
        <w:ind w:left="420" w:leftChars="0" w:hanging="420" w:hangingChars="200"/>
        <w:jc w:val="left"/>
        <w:textAlignment w:val="auto"/>
        <w:rPr>
          <w:rFonts w:hint="eastAsia" w:ascii="Times New Roman" w:hAnsi="Times New Roman" w:eastAsia="宋体" w:cs="宋体"/>
          <w:color w:val="000000"/>
          <w:kern w:val="2"/>
          <w:sz w:val="21"/>
          <w:szCs w:val="21"/>
          <w:highlight w:val="none"/>
          <w:lang w:val="en-US" w:eastAsia="zh-CN" w:bidi="ar-SA"/>
        </w:rPr>
      </w:pPr>
      <w:bookmarkStart w:id="45" w:name="_Ref96870926"/>
      <w:r>
        <w:rPr>
          <w:rFonts w:hint="eastAsia" w:ascii="Times New Roman" w:hAnsi="Times New Roman" w:eastAsia="宋体" w:cs="宋体"/>
          <w:color w:val="000000"/>
          <w:kern w:val="2"/>
          <w:sz w:val="21"/>
          <w:szCs w:val="21"/>
          <w:highlight w:val="none"/>
          <w:lang w:val="en-US" w:eastAsia="zh-CN" w:bidi="ar-SA"/>
        </w:rPr>
        <w:t>马胡子渊.自由射流中类孤立波相干结构的数值研究[D].北京大学,2025.DOI:10.26929/d.cnki.gbeju.2025.000055.</w:t>
      </w:r>
    </w:p>
    <w:p w14:paraId="63A9000F">
      <w:pPr>
        <w:pStyle w:val="27"/>
        <w:keepNext w:val="0"/>
        <w:keepLines w:val="0"/>
        <w:pageBreakBefore w:val="0"/>
        <w:widowControl w:val="0"/>
        <w:numPr>
          <w:ilvl w:val="0"/>
          <w:numId w:val="2"/>
        </w:numPr>
        <w:kinsoku/>
        <w:wordWrap w:val="0"/>
        <w:overflowPunct/>
        <w:topLinePunct w:val="0"/>
        <w:autoSpaceDE/>
        <w:autoSpaceDN/>
        <w:bidi w:val="0"/>
        <w:adjustRightInd/>
        <w:snapToGrid/>
        <w:spacing w:line="400" w:lineRule="exact"/>
        <w:ind w:left="420" w:leftChars="0" w:hanging="420" w:hangingChars="200"/>
        <w:jc w:val="both"/>
        <w:textAlignment w:val="auto"/>
        <w:rPr>
          <w:rFonts w:hint="eastAsia" w:ascii="Times New Roman" w:hAnsi="Times New Roman" w:eastAsiaTheme="minorEastAsia"/>
          <w:sz w:val="21"/>
          <w:lang w:val="en-US" w:eastAsia="zh-CN"/>
        </w:rPr>
      </w:pPr>
      <w:r>
        <w:rPr>
          <w:rFonts w:hint="eastAsia" w:ascii="Times New Roman" w:hAnsi="Times New Roman"/>
          <w:color w:val="auto"/>
          <w:w w:val="100"/>
          <w:sz w:val="21"/>
        </w:rPr>
        <w:t>Rupali G,Susheela H,Durgesh S,et al.Handbook of Intelligent Automation Systems Using</w:t>
      </w:r>
      <w:r>
        <w:rPr>
          <w:rFonts w:hint="eastAsia" w:ascii="Times New Roman" w:hAnsi="Times New Roman"/>
          <w:color w:val="auto"/>
          <w:w w:val="100"/>
          <w:sz w:val="21"/>
          <w:lang w:val="en-US" w:eastAsia="zh-CN"/>
        </w:rPr>
        <w:t xml:space="preserve"> </w:t>
      </w:r>
      <w:r>
        <w:rPr>
          <w:rFonts w:hint="eastAsia" w:ascii="Times New Roman" w:hAnsi="Times New Roman"/>
          <w:color w:val="auto"/>
          <w:w w:val="100"/>
          <w:sz w:val="21"/>
        </w:rPr>
        <w:t>Computer Vision and Artificial Intelligence[M</w:t>
      </w:r>
      <w:r>
        <w:rPr>
          <w:rFonts w:hint="eastAsia" w:ascii="Times New Roman" w:hAnsi="Times New Roman"/>
          <w:color w:val="auto"/>
          <w:w w:val="100"/>
          <w:sz w:val="21"/>
          <w:lang w:eastAsia="zh-CN"/>
        </w:rPr>
        <w:t>]</w:t>
      </w:r>
      <w:r>
        <w:rPr>
          <w:rFonts w:hint="eastAsia" w:ascii="Times New Roman" w:hAnsi="Times New Roman"/>
          <w:color w:val="auto"/>
          <w:w w:val="100"/>
          <w:sz w:val="21"/>
        </w:rPr>
        <w:t>.John Wiley &amp; Sons,</w:t>
      </w:r>
      <w:r>
        <w:rPr>
          <w:rFonts w:hint="eastAsia" w:ascii="Times New Roman" w:hAnsi="Times New Roman"/>
          <w:color w:val="auto"/>
          <w:w w:val="100"/>
          <w:sz w:val="21"/>
          <w:lang w:val="en-US" w:eastAsia="zh-CN"/>
        </w:rPr>
        <w:t xml:space="preserve"> </w:t>
      </w:r>
      <w:r>
        <w:rPr>
          <w:rFonts w:hint="eastAsia" w:ascii="Times New Roman" w:hAnsi="Times New Roman"/>
          <w:color w:val="auto"/>
          <w:w w:val="100"/>
          <w:sz w:val="21"/>
        </w:rPr>
        <w:t>Inc.:2025-07-25:DOI:10.1002/9781394302734.</w:t>
      </w:r>
    </w:p>
    <w:p w14:paraId="2A959114">
      <w:pPr>
        <w:pStyle w:val="27"/>
        <w:keepNext w:val="0"/>
        <w:keepLines w:val="0"/>
        <w:pageBreakBefore w:val="0"/>
        <w:widowControl w:val="0"/>
        <w:numPr>
          <w:ilvl w:val="0"/>
          <w:numId w:val="2"/>
        </w:numPr>
        <w:kinsoku/>
        <w:wordWrap/>
        <w:overflowPunct/>
        <w:topLinePunct w:val="0"/>
        <w:autoSpaceDE/>
        <w:autoSpaceDN/>
        <w:bidi w:val="0"/>
        <w:adjustRightInd/>
        <w:snapToGrid/>
        <w:spacing w:line="400" w:lineRule="exact"/>
        <w:ind w:left="420" w:leftChars="0" w:hanging="420" w:hangingChars="200"/>
        <w:jc w:val="both"/>
        <w:textAlignment w:val="auto"/>
        <w:rPr>
          <w:rFonts w:hint="eastAsia" w:ascii="Times New Roman" w:hAnsi="Times New Roman" w:eastAsiaTheme="minorEastAsia"/>
          <w:sz w:val="21"/>
          <w:lang w:val="en-US" w:eastAsia="zh-CN"/>
        </w:rPr>
      </w:pPr>
      <w:r>
        <w:rPr>
          <w:rFonts w:hint="eastAsia" w:ascii="Times New Roman" w:hAnsi="Times New Roman"/>
          <w:sz w:val="21"/>
          <w:lang w:val="en-US" w:eastAsia="zh-CN"/>
        </w:rPr>
        <w:t>第5篇参考文献.</w:t>
      </w:r>
    </w:p>
    <w:p w14:paraId="5A8DA7B2">
      <w:pPr>
        <w:pStyle w:val="27"/>
        <w:keepNext w:val="0"/>
        <w:keepLines w:val="0"/>
        <w:pageBreakBefore w:val="0"/>
        <w:widowControl w:val="0"/>
        <w:numPr>
          <w:ilvl w:val="0"/>
          <w:numId w:val="2"/>
        </w:numPr>
        <w:kinsoku/>
        <w:wordWrap/>
        <w:overflowPunct/>
        <w:topLinePunct w:val="0"/>
        <w:autoSpaceDE/>
        <w:autoSpaceDN/>
        <w:bidi w:val="0"/>
        <w:adjustRightInd/>
        <w:snapToGrid/>
        <w:spacing w:line="400" w:lineRule="exact"/>
        <w:ind w:left="420" w:leftChars="0" w:hanging="420" w:hangingChars="200"/>
        <w:jc w:val="both"/>
        <w:textAlignment w:val="auto"/>
        <w:rPr>
          <w:rFonts w:hint="eastAsia" w:ascii="Times New Roman" w:hAnsi="Times New Roman" w:eastAsiaTheme="minorEastAsia"/>
          <w:sz w:val="21"/>
          <w:lang w:val="en-US" w:eastAsia="zh-CN"/>
        </w:rPr>
      </w:pPr>
      <w:r>
        <w:rPr>
          <w:rFonts w:hint="eastAsia" w:ascii="Times New Roman" w:hAnsi="Times New Roman"/>
          <w:sz w:val="21"/>
          <w:lang w:val="en-US" w:eastAsia="zh-CN"/>
        </w:rPr>
        <w:t>第6篇参考文献.</w:t>
      </w:r>
    </w:p>
    <w:p w14:paraId="212B1305">
      <w:pPr>
        <w:pStyle w:val="27"/>
        <w:keepNext w:val="0"/>
        <w:keepLines w:val="0"/>
        <w:pageBreakBefore w:val="0"/>
        <w:widowControl w:val="0"/>
        <w:numPr>
          <w:ilvl w:val="0"/>
          <w:numId w:val="2"/>
        </w:numPr>
        <w:kinsoku/>
        <w:wordWrap/>
        <w:overflowPunct/>
        <w:topLinePunct w:val="0"/>
        <w:autoSpaceDE/>
        <w:autoSpaceDN/>
        <w:bidi w:val="0"/>
        <w:adjustRightInd/>
        <w:snapToGrid/>
        <w:spacing w:line="400" w:lineRule="exact"/>
        <w:ind w:left="420" w:leftChars="0" w:hanging="420" w:hangingChars="200"/>
        <w:jc w:val="both"/>
        <w:textAlignment w:val="auto"/>
        <w:rPr>
          <w:rFonts w:hint="eastAsia" w:ascii="Times New Roman" w:hAnsi="Times New Roman" w:eastAsiaTheme="minorEastAsia"/>
          <w:sz w:val="21"/>
          <w:lang w:val="en-US" w:eastAsia="zh-CN"/>
        </w:rPr>
      </w:pPr>
      <w:r>
        <w:rPr>
          <w:rFonts w:hint="eastAsia" w:ascii="Times New Roman" w:hAnsi="Times New Roman"/>
          <w:sz w:val="21"/>
          <w:lang w:val="en-US" w:eastAsia="zh-CN"/>
        </w:rPr>
        <w:t>第7篇参考文献.</w:t>
      </w:r>
    </w:p>
    <w:p w14:paraId="4BEAD049">
      <w:pPr>
        <w:pStyle w:val="27"/>
        <w:keepNext w:val="0"/>
        <w:keepLines w:val="0"/>
        <w:pageBreakBefore w:val="0"/>
        <w:widowControl w:val="0"/>
        <w:numPr>
          <w:ilvl w:val="0"/>
          <w:numId w:val="2"/>
        </w:numPr>
        <w:kinsoku/>
        <w:wordWrap/>
        <w:overflowPunct/>
        <w:topLinePunct w:val="0"/>
        <w:autoSpaceDE/>
        <w:autoSpaceDN/>
        <w:bidi w:val="0"/>
        <w:adjustRightInd/>
        <w:snapToGrid/>
        <w:spacing w:line="400" w:lineRule="exact"/>
        <w:ind w:left="420" w:leftChars="0" w:hanging="420" w:hangingChars="200"/>
        <w:jc w:val="both"/>
        <w:textAlignment w:val="auto"/>
        <w:rPr>
          <w:rFonts w:hint="eastAsia" w:ascii="Times New Roman" w:hAnsi="Times New Roman" w:eastAsiaTheme="minorEastAsia"/>
          <w:sz w:val="21"/>
          <w:lang w:val="en-US" w:eastAsia="zh-CN"/>
        </w:rPr>
      </w:pPr>
      <w:r>
        <w:rPr>
          <w:rFonts w:hint="eastAsia" w:ascii="Times New Roman" w:hAnsi="Times New Roman"/>
          <w:sz w:val="21"/>
          <w:lang w:val="en-US" w:eastAsia="zh-CN"/>
        </w:rPr>
        <w:t>第8篇参考文献.</w:t>
      </w:r>
    </w:p>
    <w:p w14:paraId="42A7C29C">
      <w:pPr>
        <w:pStyle w:val="27"/>
        <w:keepNext w:val="0"/>
        <w:keepLines w:val="0"/>
        <w:pageBreakBefore w:val="0"/>
        <w:widowControl w:val="0"/>
        <w:numPr>
          <w:ilvl w:val="0"/>
          <w:numId w:val="2"/>
        </w:numPr>
        <w:kinsoku/>
        <w:wordWrap/>
        <w:overflowPunct/>
        <w:topLinePunct w:val="0"/>
        <w:autoSpaceDE/>
        <w:autoSpaceDN/>
        <w:bidi w:val="0"/>
        <w:adjustRightInd/>
        <w:snapToGrid/>
        <w:spacing w:line="400" w:lineRule="exact"/>
        <w:ind w:left="420" w:leftChars="0" w:hanging="420" w:hangingChars="200"/>
        <w:jc w:val="both"/>
        <w:textAlignment w:val="auto"/>
        <w:rPr>
          <w:rFonts w:hint="eastAsia" w:ascii="Times New Roman" w:hAnsi="Times New Roman" w:eastAsiaTheme="minorEastAsia"/>
          <w:sz w:val="21"/>
          <w:lang w:val="en-US" w:eastAsia="zh-CN"/>
        </w:rPr>
      </w:pPr>
      <w:r>
        <w:rPr>
          <w:rFonts w:hint="eastAsia" w:ascii="Times New Roman" w:hAnsi="Times New Roman"/>
          <w:sz w:val="21"/>
          <w:lang w:val="en-US" w:eastAsia="zh-CN"/>
        </w:rPr>
        <w:t>第9篇参考文献.</w:t>
      </w:r>
    </w:p>
    <w:p w14:paraId="25C4E133">
      <w:pPr>
        <w:pStyle w:val="27"/>
        <w:keepNext w:val="0"/>
        <w:keepLines w:val="0"/>
        <w:pageBreakBefore w:val="0"/>
        <w:widowControl w:val="0"/>
        <w:numPr>
          <w:ilvl w:val="0"/>
          <w:numId w:val="2"/>
        </w:numPr>
        <w:kinsoku/>
        <w:wordWrap/>
        <w:overflowPunct/>
        <w:topLinePunct w:val="0"/>
        <w:autoSpaceDE/>
        <w:autoSpaceDN/>
        <w:bidi w:val="0"/>
        <w:adjustRightInd/>
        <w:snapToGrid/>
        <w:spacing w:line="400" w:lineRule="exact"/>
        <w:ind w:left="420" w:leftChars="0" w:hanging="420" w:hangingChars="200"/>
        <w:jc w:val="both"/>
        <w:textAlignment w:val="auto"/>
        <w:rPr>
          <w:rFonts w:hint="eastAsia" w:ascii="Times New Roman" w:hAnsi="Times New Roman" w:eastAsiaTheme="minorEastAsia"/>
          <w:sz w:val="21"/>
          <w:lang w:val="en-US" w:eastAsia="zh-CN"/>
        </w:rPr>
      </w:pPr>
      <w:r>
        <w:rPr>
          <w:rFonts w:hint="eastAsia" w:ascii="Times New Roman" w:hAnsi="Times New Roman"/>
          <w:sz w:val="21"/>
          <w:lang w:val="en-US" w:eastAsia="zh-CN"/>
        </w:rPr>
        <w:t>第10篇参考文献.</w:t>
      </w:r>
    </w:p>
    <w:p w14:paraId="50934F2B">
      <w:pPr>
        <w:pStyle w:val="27"/>
        <w:keepNext w:val="0"/>
        <w:keepLines w:val="0"/>
        <w:pageBreakBefore w:val="0"/>
        <w:widowControl w:val="0"/>
        <w:numPr>
          <w:ilvl w:val="0"/>
          <w:numId w:val="2"/>
        </w:numPr>
        <w:kinsoku/>
        <w:wordWrap/>
        <w:overflowPunct/>
        <w:topLinePunct w:val="0"/>
        <w:autoSpaceDE/>
        <w:autoSpaceDN/>
        <w:bidi w:val="0"/>
        <w:adjustRightInd/>
        <w:snapToGrid/>
        <w:spacing w:line="400" w:lineRule="exact"/>
        <w:ind w:left="420" w:leftChars="0" w:hanging="420" w:hangingChars="200"/>
        <w:jc w:val="both"/>
        <w:textAlignment w:val="auto"/>
        <w:rPr>
          <w:rFonts w:hint="eastAsia" w:ascii="Times New Roman" w:hAnsi="Times New Roman" w:eastAsiaTheme="minorEastAsia"/>
          <w:sz w:val="21"/>
          <w:lang w:val="en-US" w:eastAsia="zh-CN"/>
        </w:rPr>
      </w:pPr>
      <w:r>
        <w:rPr>
          <w:rFonts w:hint="eastAsia" w:ascii="Times New Roman" w:hAnsi="Times New Roman"/>
          <w:sz w:val="21"/>
          <w:lang w:val="en-US" w:eastAsia="zh-CN"/>
        </w:rPr>
        <w:t>第11篇参考文献.</w:t>
      </w:r>
    </w:p>
    <w:p w14:paraId="3E98A082">
      <w:pPr>
        <w:pStyle w:val="27"/>
        <w:keepNext w:val="0"/>
        <w:keepLines w:val="0"/>
        <w:pageBreakBefore w:val="0"/>
        <w:widowControl w:val="0"/>
        <w:numPr>
          <w:ilvl w:val="0"/>
          <w:numId w:val="2"/>
        </w:numPr>
        <w:kinsoku/>
        <w:wordWrap/>
        <w:overflowPunct/>
        <w:topLinePunct w:val="0"/>
        <w:autoSpaceDE/>
        <w:autoSpaceDN/>
        <w:bidi w:val="0"/>
        <w:adjustRightInd/>
        <w:snapToGrid/>
        <w:spacing w:line="400" w:lineRule="exact"/>
        <w:ind w:left="420" w:leftChars="0" w:hanging="420" w:hangingChars="200"/>
        <w:jc w:val="both"/>
        <w:textAlignment w:val="auto"/>
        <w:rPr>
          <w:rFonts w:hint="eastAsia" w:ascii="Times New Roman" w:hAnsi="Times New Roman" w:eastAsiaTheme="minorEastAsia"/>
          <w:sz w:val="21"/>
          <w:lang w:val="en-US" w:eastAsia="zh-CN"/>
        </w:rPr>
      </w:pPr>
      <w:r>
        <w:rPr>
          <w:rFonts w:hint="eastAsia" w:ascii="Times New Roman" w:hAnsi="Times New Roman"/>
          <w:sz w:val="21"/>
          <w:lang w:val="en-US" w:eastAsia="zh-CN"/>
        </w:rPr>
        <w:t>第12篇参考文献.</w:t>
      </w:r>
    </w:p>
    <w:bookmarkEnd w:id="45"/>
    <w:p w14:paraId="68495AA1">
      <w:pPr>
        <w:keepNext w:val="0"/>
        <w:keepLines w:val="0"/>
        <w:pageBreakBefore w:val="0"/>
        <w:widowControl w:val="0"/>
        <w:numPr>
          <w:ilvl w:val="0"/>
          <w:numId w:val="2"/>
        </w:numPr>
        <w:kinsoku/>
        <w:wordWrap w:val="0"/>
        <w:overflowPunct/>
        <w:topLinePunct w:val="0"/>
        <w:autoSpaceDE w:val="0"/>
        <w:autoSpaceDN/>
        <w:bidi w:val="0"/>
        <w:adjustRightInd/>
        <w:snapToGrid/>
        <w:spacing w:line="400" w:lineRule="exact"/>
        <w:ind w:left="420" w:leftChars="0" w:hanging="420" w:hangingChars="200"/>
        <w:jc w:val="left"/>
        <w:textAlignment w:val="auto"/>
        <w:rPr>
          <w:rFonts w:hint="eastAsia" w:ascii="Times New Roman" w:hAnsi="Times New Roman" w:eastAsia="宋体" w:cs="宋体"/>
          <w:b w:val="0"/>
          <w:bCs w:val="0"/>
          <w:color w:val="000000"/>
          <w:kern w:val="2"/>
          <w:sz w:val="21"/>
          <w:szCs w:val="21"/>
          <w:highlight w:val="none"/>
          <w:lang w:val="en-US" w:eastAsia="zh-CN" w:bidi="ar-SA"/>
        </w:rPr>
      </w:pPr>
      <w:r>
        <w:rPr>
          <w:rFonts w:hint="eastAsia" w:ascii="Times New Roman" w:hAnsi="Times New Roman" w:eastAsia="宋体" w:cs="宋体"/>
          <w:b w:val="0"/>
          <w:bCs w:val="0"/>
          <w:color w:val="000000"/>
          <w:kern w:val="2"/>
          <w:sz w:val="21"/>
          <w:szCs w:val="21"/>
          <w:highlight w:val="none"/>
          <w:lang w:val="en-US" w:eastAsia="zh-CN" w:bidi="ar-SA"/>
        </w:rPr>
        <w:t>王军.推进税收现代化与服务高质量发展</w:t>
      </w:r>
      <w:r>
        <w:rPr>
          <w:rFonts w:hint="eastAsia" w:ascii="Times New Roman" w:hAnsi="Times New Roman" w:eastAsia="宋体" w:cs="宋体"/>
          <w:b w:val="0"/>
          <w:bCs w:val="0"/>
          <w:color w:val="000000" w:themeColor="text1"/>
          <w:kern w:val="2"/>
          <w:sz w:val="21"/>
          <w:szCs w:val="21"/>
          <w:highlight w:val="none"/>
          <w:lang w:val="en-US" w:eastAsia="zh-CN" w:bidi="ar-SA"/>
          <w14:textFill>
            <w14:solidFill>
              <w14:schemeClr w14:val="tx1"/>
            </w14:solidFill>
          </w14:textFill>
        </w:rPr>
        <w:t>[</w:t>
      </w:r>
      <w:r>
        <w:rPr>
          <w:rFonts w:hint="default" w:ascii="Times New Roman" w:hAnsi="Times New Roman" w:eastAsia="宋体" w:cs="Times New Roman"/>
          <w:b w:val="0"/>
          <w:bCs w:val="0"/>
          <w:color w:val="000000" w:themeColor="text1"/>
          <w:kern w:val="2"/>
          <w:sz w:val="21"/>
          <w:szCs w:val="21"/>
          <w:highlight w:val="none"/>
          <w:lang w:val="en-US" w:eastAsia="zh-CN" w:bidi="ar-SA"/>
          <w14:textFill>
            <w14:solidFill>
              <w14:schemeClr w14:val="tx1"/>
            </w14:solidFill>
          </w14:textFill>
        </w:rPr>
        <w:t>EB/OL</w:t>
      </w:r>
      <w:r>
        <w:rPr>
          <w:rFonts w:hint="eastAsia" w:ascii="Times New Roman" w:hAnsi="Times New Roman" w:eastAsia="宋体" w:cs="宋体"/>
          <w:b w:val="0"/>
          <w:bCs w:val="0"/>
          <w:color w:val="000000" w:themeColor="text1"/>
          <w:kern w:val="2"/>
          <w:sz w:val="21"/>
          <w:szCs w:val="21"/>
          <w:highlight w:val="none"/>
          <w:lang w:val="en-US" w:eastAsia="zh-CN" w:bidi="ar-SA"/>
          <w14:textFill>
            <w14:solidFill>
              <w14:schemeClr w14:val="tx1"/>
            </w14:solidFill>
          </w14:textFill>
        </w:rPr>
        <w:t>].</w:t>
      </w:r>
      <w:r>
        <w:rPr>
          <w:rFonts w:hint="default" w:ascii="Times New Roman" w:hAnsi="Times New Roman" w:eastAsia="宋体" w:cs="Times New Roman"/>
          <w:b w:val="0"/>
          <w:bCs w:val="0"/>
          <w:color w:val="000000"/>
          <w:kern w:val="2"/>
          <w:sz w:val="21"/>
          <w:szCs w:val="21"/>
          <w:highlight w:val="none"/>
          <w:lang w:val="en-US" w:eastAsia="zh-CN" w:bidi="ar-SA"/>
        </w:rPr>
        <w:t>https://www.chinatax.gov.cn/chinatax/n8109/n810724/c5165636/content.html,2021-06-22</w:t>
      </w:r>
      <w:r>
        <w:rPr>
          <w:rFonts w:hint="eastAsia" w:ascii="Times New Roman" w:hAnsi="Times New Roman" w:eastAsia="宋体" w:cs="宋体"/>
          <w:b w:val="0"/>
          <w:bCs w:val="0"/>
          <w:color w:val="000000"/>
          <w:kern w:val="2"/>
          <w:sz w:val="21"/>
          <w:szCs w:val="21"/>
          <w:highlight w:val="none"/>
          <w:lang w:val="en-US" w:eastAsia="zh-CN" w:bidi="ar-SA"/>
        </w:rPr>
        <w:t xml:space="preserve">. </w:t>
      </w:r>
      <w:r>
        <w:rPr>
          <w:rFonts w:hint="eastAsia" w:ascii="Times New Roman" w:hAnsi="Times New Roman" w:eastAsia="宋体" w:cs="宋体"/>
          <w:b/>
          <w:bCs/>
          <w:color w:val="FF0000"/>
          <w:kern w:val="2"/>
          <w:sz w:val="21"/>
          <w:szCs w:val="21"/>
          <w:lang w:val="en-US" w:eastAsia="zh-CN" w:bidi="ar-SA"/>
        </w:rPr>
        <w:t>(没有作者名的网络文献——原则上不引用!)</w:t>
      </w:r>
    </w:p>
    <w:p w14:paraId="22B34667">
      <w:pPr>
        <w:keepNext w:val="0"/>
        <w:keepLines w:val="0"/>
        <w:pageBreakBefore w:val="0"/>
        <w:widowControl w:val="0"/>
        <w:numPr>
          <w:ilvl w:val="0"/>
          <w:numId w:val="2"/>
        </w:numPr>
        <w:kinsoku/>
        <w:wordWrap w:val="0"/>
        <w:overflowPunct/>
        <w:topLinePunct w:val="0"/>
        <w:autoSpaceDE w:val="0"/>
        <w:autoSpaceDN/>
        <w:bidi w:val="0"/>
        <w:adjustRightInd/>
        <w:snapToGrid/>
        <w:spacing w:line="400" w:lineRule="exact"/>
        <w:ind w:left="420" w:leftChars="0" w:hanging="420" w:hangingChars="200"/>
        <w:jc w:val="left"/>
        <w:textAlignment w:val="auto"/>
        <w:rPr>
          <w:rFonts w:hint="eastAsia" w:ascii="Times New Roman" w:hAnsi="Times New Roman" w:eastAsia="宋体" w:cs="宋体"/>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en-US" w:eastAsia="zh-CN" w:bidi="ar-SA"/>
        </w:rPr>
        <w:t>翟中华,朱雅哲.机器学习中的概率思维[M].电子工业出版社:202505:122.</w:t>
      </w:r>
    </w:p>
    <w:p w14:paraId="5E449084">
      <w:pPr>
        <w:keepNext w:val="0"/>
        <w:keepLines w:val="0"/>
        <w:pageBreakBefore w:val="0"/>
        <w:widowControl w:val="0"/>
        <w:numPr>
          <w:ilvl w:val="0"/>
          <w:numId w:val="2"/>
        </w:numPr>
        <w:kinsoku/>
        <w:wordWrap w:val="0"/>
        <w:overflowPunct/>
        <w:topLinePunct w:val="0"/>
        <w:autoSpaceDE w:val="0"/>
        <w:autoSpaceDN/>
        <w:bidi w:val="0"/>
        <w:adjustRightInd/>
        <w:snapToGrid/>
        <w:spacing w:line="400" w:lineRule="exact"/>
        <w:ind w:left="420" w:leftChars="0" w:hanging="420" w:hangingChars="200"/>
        <w:jc w:val="left"/>
        <w:textAlignment w:val="auto"/>
        <w:rPr>
          <w:rFonts w:hint="eastAsia" w:ascii="Times New Roman" w:hAnsi="Times New Roman" w:eastAsia="宋体" w:cs="Times New Roman"/>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en-US" w:eastAsia="zh-CN" w:bidi="ar-SA"/>
        </w:rPr>
        <w:t>霍红.第三方物流企业经营与管理[</w:t>
      </w:r>
      <w:r>
        <w:rPr>
          <w:rFonts w:hint="default" w:ascii="Times New Roman" w:hAnsi="Times New Roman" w:eastAsia="宋体" w:cs="Times New Roman"/>
          <w:color w:val="000000"/>
          <w:kern w:val="2"/>
          <w:sz w:val="21"/>
          <w:szCs w:val="21"/>
          <w:highlight w:val="none"/>
          <w:lang w:val="en-US" w:eastAsia="zh-CN" w:bidi="ar-SA"/>
        </w:rPr>
        <w:t>M</w:t>
      </w:r>
      <w:r>
        <w:rPr>
          <w:rFonts w:hint="eastAsia" w:ascii="Times New Roman" w:hAnsi="Times New Roman" w:eastAsia="宋体" w:cs="宋体"/>
          <w:color w:val="000000"/>
          <w:kern w:val="2"/>
          <w:sz w:val="21"/>
          <w:szCs w:val="21"/>
          <w:highlight w:val="none"/>
          <w:lang w:val="en-US" w:eastAsia="zh-CN" w:bidi="ar-SA"/>
        </w:rPr>
        <w:t>].北京</w:t>
      </w:r>
      <w:r>
        <w:rPr>
          <w:rFonts w:hint="eastAsia" w:ascii="Times New Roman" w:hAnsi="Times New Roman" w:eastAsia="宋体" w:cs="宋体"/>
          <w:color w:val="000000"/>
          <w:kern w:val="2"/>
          <w:sz w:val="21"/>
          <w:szCs w:val="21"/>
          <w:lang w:val="en-US" w:eastAsia="zh-CN" w:bidi="ar-SA"/>
        </w:rPr>
        <w:t>:</w:t>
      </w:r>
      <w:r>
        <w:rPr>
          <w:rFonts w:hint="eastAsia" w:ascii="Times New Roman" w:hAnsi="Times New Roman" w:eastAsia="宋体" w:cs="宋体"/>
          <w:color w:val="000000"/>
          <w:kern w:val="2"/>
          <w:sz w:val="21"/>
          <w:szCs w:val="21"/>
          <w:highlight w:val="none"/>
          <w:lang w:val="en-US" w:eastAsia="zh-CN" w:bidi="ar-SA"/>
        </w:rPr>
        <w:t>中国物资出版社,</w:t>
      </w:r>
      <w:r>
        <w:rPr>
          <w:rFonts w:hint="default" w:ascii="Times New Roman" w:hAnsi="Times New Roman" w:eastAsia="宋体" w:cs="Times New Roman"/>
          <w:color w:val="000000"/>
          <w:kern w:val="2"/>
          <w:sz w:val="21"/>
          <w:szCs w:val="21"/>
          <w:highlight w:val="none"/>
          <w:lang w:val="en-US" w:eastAsia="zh-CN" w:bidi="ar-SA"/>
        </w:rPr>
        <w:t>2004,33-38</w:t>
      </w:r>
      <w:r>
        <w:rPr>
          <w:rFonts w:hint="eastAsia" w:ascii="Times New Roman" w:hAnsi="Times New Roman" w:eastAsia="宋体" w:cs="Times New Roman"/>
          <w:color w:val="000000"/>
          <w:kern w:val="2"/>
          <w:sz w:val="21"/>
          <w:szCs w:val="21"/>
          <w:highlight w:val="none"/>
          <w:lang w:val="en-US" w:eastAsia="zh-CN" w:bidi="ar-SA"/>
        </w:rPr>
        <w:t xml:space="preserve">. </w:t>
      </w:r>
    </w:p>
    <w:p w14:paraId="6DD0FDE0">
      <w:pPr>
        <w:keepNext w:val="0"/>
        <w:keepLines w:val="0"/>
        <w:pageBreakBefore w:val="0"/>
        <w:widowControl w:val="0"/>
        <w:numPr>
          <w:ilvl w:val="0"/>
          <w:numId w:val="2"/>
        </w:numPr>
        <w:kinsoku/>
        <w:wordWrap w:val="0"/>
        <w:overflowPunct/>
        <w:topLinePunct w:val="0"/>
        <w:autoSpaceDE w:val="0"/>
        <w:autoSpaceDN/>
        <w:bidi w:val="0"/>
        <w:adjustRightInd/>
        <w:snapToGrid/>
        <w:spacing w:line="400" w:lineRule="exact"/>
        <w:ind w:left="420" w:leftChars="0" w:hanging="420" w:hangingChars="200"/>
        <w:jc w:val="left"/>
        <w:textAlignment w:val="auto"/>
        <w:rPr>
          <w:rFonts w:hint="eastAsia" w:ascii="Times New Roman" w:hAnsi="Times New Roman" w:eastAsia="宋体" w:cs="Times New Roman"/>
          <w:color w:val="000000"/>
          <w:kern w:val="2"/>
          <w:sz w:val="21"/>
          <w:szCs w:val="21"/>
          <w:highlight w:val="none"/>
          <w:lang w:val="en-US" w:eastAsia="zh-CN" w:bidi="ar-SA"/>
        </w:rPr>
      </w:pPr>
      <w:r>
        <w:rPr>
          <w:rFonts w:hint="eastAsia" w:ascii="Times New Roman" w:hAnsi="Times New Roman" w:eastAsia="宋体" w:cs="宋体"/>
          <w:color w:val="000000"/>
          <w:kern w:val="2"/>
          <w:sz w:val="21"/>
          <w:szCs w:val="21"/>
          <w:highlight w:val="none"/>
          <w:lang w:val="en-US" w:eastAsia="zh-CN" w:bidi="ar-SA"/>
        </w:rPr>
        <w:t>胡祖六.“一带一路”战略给河南定位精确[</w:t>
      </w:r>
      <w:r>
        <w:rPr>
          <w:rFonts w:hint="default" w:ascii="Times New Roman" w:hAnsi="Times New Roman" w:eastAsia="宋体" w:cs="Times New Roman"/>
          <w:color w:val="000000"/>
          <w:kern w:val="2"/>
          <w:sz w:val="21"/>
          <w:szCs w:val="21"/>
          <w:highlight w:val="none"/>
          <w:lang w:val="en-US" w:eastAsia="zh-CN" w:bidi="ar-SA"/>
        </w:rPr>
        <w:t>N</w:t>
      </w:r>
      <w:r>
        <w:rPr>
          <w:rFonts w:hint="eastAsia" w:ascii="Times New Roman" w:hAnsi="Times New Roman" w:eastAsia="宋体" w:cs="宋体"/>
          <w:color w:val="000000"/>
          <w:kern w:val="2"/>
          <w:sz w:val="21"/>
          <w:szCs w:val="21"/>
          <w:highlight w:val="none"/>
          <w:lang w:val="en-US" w:eastAsia="zh-CN" w:bidi="ar-SA"/>
        </w:rPr>
        <w:t>].大河报,</w:t>
      </w:r>
      <w:r>
        <w:rPr>
          <w:rFonts w:hint="default" w:ascii="Times New Roman" w:hAnsi="Times New Roman" w:eastAsia="宋体" w:cs="Times New Roman"/>
          <w:color w:val="000000"/>
          <w:kern w:val="2"/>
          <w:sz w:val="21"/>
          <w:szCs w:val="21"/>
          <w:highlight w:val="none"/>
          <w:lang w:val="en-US" w:eastAsia="zh-CN" w:bidi="ar-SA"/>
        </w:rPr>
        <w:t>2015-3-30(05)</w:t>
      </w:r>
      <w:r>
        <w:rPr>
          <w:rFonts w:hint="eastAsia" w:ascii="Times New Roman" w:hAnsi="Times New Roman" w:eastAsia="宋体" w:cs="Times New Roman"/>
          <w:color w:val="000000"/>
          <w:kern w:val="2"/>
          <w:sz w:val="21"/>
          <w:szCs w:val="21"/>
          <w:highlight w:val="none"/>
          <w:lang w:val="en-US" w:eastAsia="zh-CN" w:bidi="ar-SA"/>
        </w:rPr>
        <w:t>.</w:t>
      </w:r>
    </w:p>
    <w:p w14:paraId="5F6BAB95">
      <w:pPr>
        <w:rPr>
          <w:rFonts w:ascii="Times New Roman" w:hAnsi="Times New Roman" w:cs="Times New Roman"/>
          <w:bCs/>
          <w:szCs w:val="21"/>
        </w:rPr>
      </w:pPr>
      <w:r>
        <w:rPr>
          <w:rFonts w:ascii="Times New Roman" w:hAnsi="Times New Roman" w:cs="Times New Roman"/>
          <w:bCs/>
          <w:szCs w:val="21"/>
        </w:rPr>
        <w:br w:type="page"/>
      </w:r>
    </w:p>
    <w:p w14:paraId="4EA89FD0">
      <w:pPr>
        <w:pStyle w:val="2"/>
        <w:keepNext/>
        <w:keepLines/>
        <w:pageBreakBefore/>
        <w:widowControl w:val="0"/>
        <w:kinsoku/>
        <w:wordWrap/>
        <w:overflowPunct/>
        <w:topLinePunct w:val="0"/>
        <w:autoSpaceDE/>
        <w:autoSpaceDN/>
        <w:bidi w:val="0"/>
        <w:adjustRightInd/>
        <w:snapToGrid/>
        <w:spacing w:before="327" w:beforeLines="100" w:after="327" w:afterLines="100" w:line="480" w:lineRule="exact"/>
        <w:jc w:val="center"/>
        <w:textAlignment w:val="auto"/>
        <w:rPr>
          <w:rFonts w:hint="default" w:ascii="Times New Roman" w:hAnsi="Times New Roman" w:eastAsia="黑体" w:cs="黑体"/>
          <w:b w:val="0"/>
          <w:bCs w:val="0"/>
          <w:sz w:val="32"/>
          <w:szCs w:val="32"/>
          <w:lang w:val="en-US" w:eastAsia="zh-CN"/>
        </w:rPr>
      </w:pPr>
      <w:bookmarkStart w:id="46" w:name="_Toc3856"/>
      <w:bookmarkStart w:id="47" w:name="_Toc5628"/>
      <w:bookmarkStart w:id="48" w:name="_Toc7554"/>
      <w:bookmarkStart w:id="49" w:name="_Toc2417"/>
      <w:r>
        <w:rPr>
          <w:rFonts w:hint="eastAsia" w:ascii="Times New Roman" w:hAnsi="Times New Roman" w:eastAsia="黑体" w:cs="黑体"/>
          <w:b w:val="0"/>
          <w:bCs w:val="0"/>
          <w:sz w:val="32"/>
          <w:szCs w:val="32"/>
        </w:rPr>
        <w:t>致谢</w:t>
      </w:r>
      <w:bookmarkEnd w:id="46"/>
      <w:bookmarkEnd w:id="47"/>
      <w:bookmarkEnd w:id="48"/>
    </w:p>
    <w:p w14:paraId="56D0DB75">
      <w:pPr>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致谢篇幅建议在0.5-1页之间。</w:t>
      </w:r>
    </w:p>
    <w:p w14:paraId="192C3A81">
      <w:pPr>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eastAsia="宋体" w:cs="Times New Roman"/>
          <w:lang w:eastAsia="zh-CN"/>
        </w:rPr>
      </w:pPr>
      <w:r>
        <w:rPr>
          <w:rFonts w:hint="eastAsia" w:ascii="Times New Roman" w:hAnsi="Times New Roman" w:cs="Times New Roman"/>
          <w:lang w:val="en-US" w:eastAsia="zh-CN"/>
        </w:rPr>
        <w:t>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w:t>
      </w:r>
    </w:p>
    <w:p w14:paraId="0335B6DC">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致谢。</w:t>
      </w:r>
    </w:p>
    <w:p w14:paraId="3C02B54A">
      <w:pPr>
        <w:rPr>
          <w:rFonts w:hint="eastAsia" w:ascii="Times New Roman" w:hAnsi="Times New Roman" w:cs="Times New Roman"/>
          <w:lang w:val="en-US" w:eastAsia="zh-CN"/>
        </w:rPr>
      </w:pPr>
      <w:r>
        <w:rPr>
          <w:rFonts w:hint="eastAsia" w:ascii="Times New Roman" w:hAnsi="Times New Roman" w:cs="Times New Roman"/>
          <w:lang w:val="en-US" w:eastAsia="zh-CN"/>
        </w:rPr>
        <w:br w:type="page"/>
      </w:r>
    </w:p>
    <w:bookmarkEnd w:id="49"/>
    <w:p w14:paraId="3D4DBDBF">
      <w:pPr>
        <w:keepNext/>
        <w:keepLines w:val="0"/>
        <w:pageBreakBefore/>
        <w:widowControl/>
        <w:kinsoku/>
        <w:wordWrap/>
        <w:overflowPunct/>
        <w:topLinePunct w:val="0"/>
        <w:autoSpaceDE/>
        <w:autoSpaceDN/>
        <w:bidi w:val="0"/>
        <w:adjustRightInd/>
        <w:snapToGrid/>
        <w:spacing w:before="327" w:beforeLines="100" w:after="327" w:afterLines="100" w:line="480" w:lineRule="exact"/>
        <w:ind w:left="0" w:leftChars="0" w:firstLine="0" w:firstLineChars="0"/>
        <w:textAlignment w:val="auto"/>
        <w:outlineLvl w:val="0"/>
        <w:rPr>
          <w:rFonts w:hint="default" w:ascii="Times New Roman" w:hAnsi="Times New Roman" w:eastAsia="黑体" w:cs="黑体"/>
          <w:b w:val="0"/>
          <w:bCs w:val="0"/>
          <w:sz w:val="28"/>
          <w:szCs w:val="28"/>
          <w:lang w:val="en-US"/>
        </w:rPr>
      </w:pPr>
      <w:bookmarkStart w:id="50" w:name="_Toc18246"/>
      <w:bookmarkStart w:id="51" w:name="_Toc30416"/>
      <w:bookmarkStart w:id="52" w:name="_Toc23909"/>
      <w:r>
        <w:rPr>
          <w:rFonts w:hint="eastAsia" w:ascii="Times New Roman" w:hAnsi="Times New Roman" w:eastAsia="黑体" w:cs="黑体"/>
          <w:b w:val="0"/>
          <w:bCs w:val="0"/>
          <w:sz w:val="32"/>
          <w:szCs w:val="32"/>
        </w:rPr>
        <w:t>附录</w:t>
      </w:r>
      <w:r>
        <w:rPr>
          <w:rFonts w:hint="eastAsia" w:ascii="Times New Roman" w:hAnsi="Times New Roman" w:eastAsia="黑体" w:cs="黑体"/>
          <w:b w:val="0"/>
          <w:bCs w:val="0"/>
          <w:sz w:val="32"/>
          <w:szCs w:val="32"/>
          <w:lang w:val="en-US" w:eastAsia="zh-CN"/>
        </w:rPr>
        <w:t>一</w:t>
      </w:r>
      <w:r>
        <w:rPr>
          <w:rFonts w:hint="eastAsia" w:ascii="Times New Roman" w:hAnsi="Times New Roman" w:eastAsia="黑体" w:cs="黑体"/>
          <w:b w:val="0"/>
          <w:bCs w:val="0"/>
          <w:sz w:val="32"/>
          <w:szCs w:val="32"/>
        </w:rPr>
        <w:t xml:space="preserve"> </w:t>
      </w:r>
      <w:r>
        <w:rPr>
          <w:rFonts w:hint="eastAsia" w:ascii="黑体" w:hAnsi="黑体" w:eastAsia="黑体" w:cs="黑体"/>
          <w:b w:val="0"/>
          <w:bCs w:val="0"/>
          <w:sz w:val="32"/>
          <w:szCs w:val="32"/>
          <w:lang w:val="en-US" w:eastAsia="zh-CN"/>
        </w:rPr>
        <w:t>XXXXXXXXXXXXXXX</w:t>
      </w:r>
      <w:r>
        <w:rPr>
          <w:rFonts w:hint="eastAsia" w:ascii="Times New Roman" w:hAnsi="Times New Roman" w:eastAsia="黑体" w:cs="黑体"/>
          <w:b w:val="0"/>
          <w:bCs w:val="0"/>
          <w:sz w:val="32"/>
          <w:szCs w:val="32"/>
          <w:lang w:val="en-US" w:eastAsia="zh-CN"/>
        </w:rPr>
        <w:t>（此模块是可省项，如有需写上标题名称）</w:t>
      </w:r>
      <w:bookmarkEnd w:id="50"/>
      <w:bookmarkEnd w:id="51"/>
      <w:bookmarkEnd w:id="52"/>
    </w:p>
    <w:p w14:paraId="5147E151">
      <w:pPr>
        <w:pStyle w:val="5"/>
        <w:keepNext w:val="0"/>
        <w:keepLines w:val="0"/>
        <w:pageBreakBefore w:val="0"/>
        <w:widowControl/>
        <w:kinsoku/>
        <w:wordWrap/>
        <w:overflowPunct/>
        <w:topLinePunct w:val="0"/>
        <w:autoSpaceDE/>
        <w:autoSpaceDN/>
        <w:bidi w:val="0"/>
        <w:adjustRightInd/>
        <w:snapToGrid/>
        <w:spacing w:line="400" w:lineRule="exact"/>
        <w:ind w:left="0" w:leftChars="0" w:firstLine="0" w:firstLineChars="0"/>
        <w:textAlignment w:val="auto"/>
        <w:rPr>
          <w:rFonts w:hint="default" w:ascii="Times New Roman" w:hAnsi="Times New Roman" w:eastAsia="宋体"/>
          <w:lang w:val="en-US" w:eastAsia="zh-CN"/>
        </w:rPr>
      </w:pPr>
      <w:r>
        <w:rPr>
          <w:rFonts w:hint="eastAsia" w:ascii="Times New Roman" w:hAnsi="Times New Roman"/>
          <w:lang w:val="en-US" w:eastAsia="zh-CN"/>
        </w:rPr>
        <w:t>（内容略）</w:t>
      </w:r>
    </w:p>
    <w:p w14:paraId="2869129C">
      <w:pPr>
        <w:pStyle w:val="5"/>
        <w:keepNext w:val="0"/>
        <w:keepLines w:val="0"/>
        <w:pageBreakBefore w:val="0"/>
        <w:widowControl/>
        <w:kinsoku/>
        <w:wordWrap/>
        <w:overflowPunct/>
        <w:topLinePunct w:val="0"/>
        <w:autoSpaceDE/>
        <w:autoSpaceDN/>
        <w:bidi w:val="0"/>
        <w:adjustRightInd/>
        <w:snapToGrid/>
        <w:spacing w:line="400" w:lineRule="exact"/>
        <w:textAlignment w:val="auto"/>
        <w:rPr>
          <w:rFonts w:hint="default"/>
          <w:lang w:val="en-US" w:eastAsia="zh-CN"/>
        </w:rPr>
      </w:pPr>
    </w:p>
    <w:p w14:paraId="1AEB2538">
      <w:pPr>
        <w:pStyle w:val="5"/>
        <w:keepNext w:val="0"/>
        <w:keepLines w:val="0"/>
        <w:pageBreakBefore w:val="0"/>
        <w:widowControl/>
        <w:kinsoku/>
        <w:wordWrap/>
        <w:overflowPunct/>
        <w:topLinePunct w:val="0"/>
        <w:autoSpaceDE/>
        <w:autoSpaceDN/>
        <w:bidi w:val="0"/>
        <w:adjustRightInd/>
        <w:snapToGrid/>
        <w:spacing w:line="400" w:lineRule="exact"/>
        <w:textAlignment w:val="auto"/>
        <w:rPr>
          <w:rFonts w:hint="default"/>
          <w:lang w:val="en-US" w:eastAsia="zh-CN"/>
        </w:rPr>
      </w:pPr>
    </w:p>
    <w:p w14:paraId="6ED6EA56">
      <w:pPr>
        <w:pStyle w:val="5"/>
        <w:keepNext w:val="0"/>
        <w:keepLines w:val="0"/>
        <w:pageBreakBefore w:val="0"/>
        <w:widowControl/>
        <w:kinsoku/>
        <w:wordWrap/>
        <w:overflowPunct/>
        <w:topLinePunct w:val="0"/>
        <w:autoSpaceDE/>
        <w:autoSpaceDN/>
        <w:bidi w:val="0"/>
        <w:adjustRightInd/>
        <w:snapToGrid/>
        <w:spacing w:line="400" w:lineRule="exact"/>
        <w:textAlignment w:val="auto"/>
        <w:rPr>
          <w:rFonts w:hint="default"/>
          <w:lang w:val="en-US" w:eastAsia="zh-CN"/>
        </w:rPr>
      </w:pPr>
    </w:p>
    <w:p w14:paraId="70148420">
      <w:pPr>
        <w:keepNext w:val="0"/>
        <w:keepLines w:val="0"/>
        <w:pageBreakBefore w:val="0"/>
        <w:widowControl/>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eastAsia="宋体" w:cs="Times New Roman"/>
          <w:lang w:val="en-US" w:eastAsia="zh-CN"/>
        </w:rPr>
      </w:pPr>
    </w:p>
    <w:sectPr>
      <w:headerReference r:id="rId8" w:type="default"/>
      <w:footerReference r:id="rId9" w:type="default"/>
      <w:footnotePr>
        <w:numFmt w:val="decimalEnclosedCircleChinese"/>
      </w:footnotePr>
      <w:pgSz w:w="11906" w:h="16838"/>
      <w:pgMar w:top="1701" w:right="1417" w:bottom="1417" w:left="1417" w:header="1134" w:footer="737" w:gutter="0"/>
      <w:pgBorders>
        <w:top w:val="none" w:sz="0" w:space="0"/>
        <w:left w:val="none" w:sz="0" w:space="0"/>
        <w:bottom w:val="none" w:sz="0" w:space="0"/>
        <w:right w:val="none" w:sz="0" w:space="0"/>
      </w:pgBorders>
      <w:pgNumType w:fmt="decimal" w:start="1"/>
      <w:cols w:space="0" w:num="1"/>
      <w:rtlGutter w:val="0"/>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宋?">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DFD23">
    <w:pPr>
      <w:pStyle w:val="8"/>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hint="eastAsia" w:ascii="宋体" w:hAnsi="宋体" w:eastAsia="宋体" w:cs="宋体"/>
                            </w:rPr>
                            <w:id w:val="147468763"/>
                          </w:sdtPr>
                          <w:sdtEndPr>
                            <w:rPr>
                              <w:rFonts w:hint="eastAsia" w:ascii="宋体" w:hAnsi="宋体" w:eastAsia="宋体" w:cs="宋体"/>
                            </w:rPr>
                          </w:sdtEndPr>
                          <w:sdtContent>
                            <w:p w14:paraId="35473C78">
                              <w:pPr>
                                <w:pStyle w:val="8"/>
                                <w:jc w:val="center"/>
                                <w:rPr>
                                  <w:rFonts w:ascii="宋体" w:hAnsi="宋体" w:eastAsia="宋体" w:cs="宋体"/>
                                </w:rPr>
                              </w:pPr>
                            </w:p>
                          </w:sdtContent>
                        </w:sdt>
                        <w:p w14:paraId="4CB6F5A7"/>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ofIv8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HyL/KwIAAFcEAAAOAAAAAAAAAAEAIAAAAB8BAABkcnMvZTJvRG9jLnhtbFBLBQYAAAAABgAG&#10;AFkBAAC8BQAAAAA=&#10;">
              <v:fill on="f" focussize="0,0"/>
              <v:stroke on="f" weight="0.5pt"/>
              <v:imagedata o:title=""/>
              <o:lock v:ext="edit" aspectratio="f"/>
              <v:textbox inset="0mm,0mm,0mm,0mm" style="mso-fit-shape-to-text:t;">
                <w:txbxContent>
                  <w:sdt>
                    <w:sdtPr>
                      <w:rPr>
                        <w:rFonts w:hint="eastAsia" w:ascii="宋体" w:hAnsi="宋体" w:eastAsia="宋体" w:cs="宋体"/>
                      </w:rPr>
                      <w:id w:val="147468763"/>
                    </w:sdtPr>
                    <w:sdtEndPr>
                      <w:rPr>
                        <w:rFonts w:hint="eastAsia" w:ascii="宋体" w:hAnsi="宋体" w:eastAsia="宋体" w:cs="宋体"/>
                      </w:rPr>
                    </w:sdtEndPr>
                    <w:sdtContent>
                      <w:p w14:paraId="35473C78">
                        <w:pPr>
                          <w:pStyle w:val="8"/>
                          <w:jc w:val="center"/>
                          <w:rPr>
                            <w:rFonts w:ascii="宋体" w:hAnsi="宋体" w:eastAsia="宋体" w:cs="宋体"/>
                          </w:rPr>
                        </w:pPr>
                      </w:p>
                    </w:sdtContent>
                  </w:sdt>
                  <w:p w14:paraId="4CB6F5A7"/>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92115">
    <w:pPr>
      <w:pStyle w:val="8"/>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7" name="文本框 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61858B">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yiAg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ryiAgzAgAAYwQAAA4AAAAAAAAAAQAgAAAAHwEAAGRycy9lMm9Eb2MueG1sUEsF&#10;BgAAAAAGAAYAWQEAAMQFAAAAAA==&#10;">
              <v:fill on="f" focussize="0,0"/>
              <v:stroke on="f" weight="0.5pt"/>
              <v:imagedata o:title=""/>
              <o:lock v:ext="edit" aspectratio="f"/>
              <v:textbox inset="0mm,0mm,0mm,0mm" style="mso-fit-shape-to-text:t;">
                <w:txbxContent>
                  <w:p w14:paraId="4561858B">
                    <w:pPr>
                      <w:pStyle w:val="8"/>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8" name="文本框 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hint="eastAsia" w:ascii="宋体" w:hAnsi="宋体" w:eastAsia="宋体" w:cs="宋体"/>
                            </w:rPr>
                            <w:id w:val="147455506"/>
                          </w:sdtPr>
                          <w:sdtEndPr>
                            <w:rPr>
                              <w:rFonts w:hint="eastAsia" w:ascii="宋体" w:hAnsi="宋体" w:eastAsia="宋体" w:cs="宋体"/>
                            </w:rPr>
                          </w:sdtEndPr>
                          <w:sdtContent>
                            <w:p w14:paraId="65EB1520">
                              <w:pPr>
                                <w:pStyle w:val="8"/>
                                <w:jc w:val="center"/>
                                <w:rPr>
                                  <w:rFonts w:ascii="宋体" w:hAnsi="宋体" w:eastAsia="宋体" w:cs="宋体"/>
                                </w:rPr>
                              </w:pPr>
                            </w:p>
                          </w:sdtContent>
                        </w:sdt>
                        <w:p w14:paraId="0D971E7E"/>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brwc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v268HKwIAAFcEAAAOAAAAAAAAAAEAIAAAAB8BAABkcnMvZTJvRG9jLnhtbFBLBQYAAAAABgAG&#10;AFkBAAC8BQAAAAA=&#10;">
              <v:fill on="f" focussize="0,0"/>
              <v:stroke on="f" weight="0.5pt"/>
              <v:imagedata o:title=""/>
              <o:lock v:ext="edit" aspectratio="f"/>
              <v:textbox inset="0mm,0mm,0mm,0mm" style="mso-fit-shape-to-text:t;">
                <w:txbxContent>
                  <w:sdt>
                    <w:sdtPr>
                      <w:rPr>
                        <w:rFonts w:hint="eastAsia" w:ascii="宋体" w:hAnsi="宋体" w:eastAsia="宋体" w:cs="宋体"/>
                      </w:rPr>
                      <w:id w:val="147455506"/>
                    </w:sdtPr>
                    <w:sdtEndPr>
                      <w:rPr>
                        <w:rFonts w:hint="eastAsia" w:ascii="宋体" w:hAnsi="宋体" w:eastAsia="宋体" w:cs="宋体"/>
                      </w:rPr>
                    </w:sdtEndPr>
                    <w:sdtContent>
                      <w:p w14:paraId="65EB1520">
                        <w:pPr>
                          <w:pStyle w:val="8"/>
                          <w:jc w:val="center"/>
                          <w:rPr>
                            <w:rFonts w:ascii="宋体" w:hAnsi="宋体" w:eastAsia="宋体" w:cs="宋体"/>
                          </w:rPr>
                        </w:pPr>
                      </w:p>
                    </w:sdtContent>
                  </w:sdt>
                  <w:p w14:paraId="0D971E7E"/>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4D5F6">
    <w:pPr>
      <w:pStyle w:val="8"/>
      <w:ind w:firstLine="36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69CF44">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3A69CF44">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line="276" w:lineRule="auto"/>
        <w:ind w:firstLine="480"/>
      </w:pPr>
      <w:r>
        <w:separator/>
      </w:r>
    </w:p>
  </w:footnote>
  <w:footnote w:type="continuationSeparator" w:id="3">
    <w:p>
      <w:pPr>
        <w:spacing w:line="276" w:lineRule="auto"/>
        <w:ind w:firstLine="480"/>
      </w:pPr>
      <w:r>
        <w:continuationSeparator/>
      </w:r>
    </w:p>
  </w:footnote>
  <w:footnote w:id="0">
    <w:p w14:paraId="308F116D">
      <w:pPr>
        <w:pStyle w:val="11"/>
        <w:keepNext w:val="0"/>
        <w:keepLines w:val="0"/>
        <w:pageBreakBefore w:val="0"/>
        <w:widowControl/>
        <w:kinsoku/>
        <w:wordWrap/>
        <w:overflowPunct/>
        <w:topLinePunct w:val="0"/>
        <w:bidi w:val="0"/>
        <w:adjustRightInd/>
        <w:snapToGrid w:val="0"/>
        <w:spacing w:line="400" w:lineRule="exact"/>
        <w:ind w:firstLine="0" w:firstLineChars="0"/>
        <w:textAlignment w:val="auto"/>
        <w:rPr>
          <w:rFonts w:hint="default" w:eastAsia="宋体"/>
          <w:lang w:val="en-US" w:eastAsia="zh-CN"/>
        </w:rPr>
      </w:pPr>
      <w:r>
        <w:rPr>
          <w:rStyle w:val="22"/>
        </w:rPr>
        <w:footnoteRef/>
      </w:r>
      <w:r>
        <w:t xml:space="preserve"> </w:t>
      </w:r>
      <w:r>
        <w:rPr>
          <w:rFonts w:hint="eastAsia"/>
          <w:lang w:val="en-US" w:eastAsia="zh-CN"/>
        </w:rPr>
        <w:t>李浩燃.在新征程上贡献青春力量[N].人民日报,2026-05-06(004).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34F0F">
    <w:pPr>
      <w:pStyle w:val="9"/>
      <w:pBdr>
        <w:bottom w:val="none" w:color="auto" w:sz="0" w:space="1"/>
      </w:pBdr>
      <w:tabs>
        <w:tab w:val="left" w:pos="775"/>
      </w:tabs>
      <w:jc w:val="left"/>
      <w:rPr>
        <w:rFonts w:hint="eastAsia"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0873F9">
    <w:pPr>
      <w:pStyle w:val="9"/>
      <w:pBdr>
        <w:top w:val="none" w:color="auto" w:sz="0" w:space="1"/>
        <w:left w:val="none" w:color="auto" w:sz="0" w:space="4"/>
        <w:bottom w:val="single" w:color="auto" w:sz="4" w:space="1"/>
        <w:right w:val="none" w:color="auto" w:sz="0" w:space="4"/>
        <w:between w:val="none" w:color="auto" w:sz="0" w:space="0"/>
      </w:pBdr>
      <w:tabs>
        <w:tab w:val="left" w:pos="775"/>
      </w:tabs>
      <w:snapToGrid w:val="0"/>
      <w:spacing w:line="240" w:lineRule="auto"/>
      <w:ind w:left="0" w:leftChars="0" w:firstLine="0" w:firstLineChars="0"/>
      <w:jc w:val="center"/>
      <w:rPr>
        <w:rFonts w:hint="default"/>
        <w:lang w:val="en-US" w:eastAsia="zh-CN"/>
      </w:rPr>
    </w:pPr>
    <w:r>
      <w:rPr>
        <w:rFonts w:hint="eastAsia" w:ascii="宋体" w:hAnsi="宋体" w:eastAsia="宋体" w:cs="宋体"/>
        <w:color w:val="000000" w:themeColor="text1"/>
        <w:spacing w:val="-2"/>
        <w:sz w:val="21"/>
        <w:szCs w:val="21"/>
        <w:lang w:val="en-US" w:eastAsia="zh-CN"/>
        <w14:textFill>
          <w14:solidFill>
            <w14:schemeClr w14:val="tx1"/>
          </w14:solidFill>
        </w14:textFill>
      </w:rPr>
      <w:t>福建师范大学协和</w:t>
    </w:r>
    <w:r>
      <w:rPr>
        <w:rFonts w:hint="eastAsia" w:ascii="宋体" w:hAnsi="宋体" w:eastAsia="宋体" w:cs="宋体"/>
        <w:color w:val="000000" w:themeColor="text1"/>
        <w:spacing w:val="-2"/>
        <w:sz w:val="21"/>
        <w:szCs w:val="21"/>
        <w14:textFill>
          <w14:solidFill>
            <w14:schemeClr w14:val="tx1"/>
          </w14:solidFill>
        </w14:textFill>
      </w:rPr>
      <w:t>学院本科毕业论文(设计)</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126BF"/>
    <w:multiLevelType w:val="multilevel"/>
    <w:tmpl w:val="87A126BF"/>
    <w:lvl w:ilvl="0" w:tentative="0">
      <w:start w:val="1"/>
      <w:numFmt w:val="decimal"/>
      <w:lvlText w:val="%1 "/>
      <w:lvlJc w:val="left"/>
      <w:pPr>
        <w:tabs>
          <w:tab w:val="left" w:pos="0"/>
        </w:tabs>
        <w:ind w:left="0" w:leftChars="0" w:firstLine="0" w:firstLineChars="0"/>
      </w:pPr>
      <w:rPr>
        <w:rFonts w:hint="default"/>
      </w:rPr>
    </w:lvl>
    <w:lvl w:ilvl="1" w:tentative="0">
      <w:start w:val="1"/>
      <w:numFmt w:val="decimal"/>
      <w:lvlText w:val="%1.%2 "/>
      <w:lvlJc w:val="left"/>
      <w:pPr>
        <w:tabs>
          <w:tab w:val="left" w:pos="0"/>
        </w:tabs>
        <w:ind w:left="0" w:leftChars="0" w:firstLine="0" w:firstLineChars="0"/>
      </w:pPr>
      <w:rPr>
        <w:rFonts w:hint="default"/>
      </w:rPr>
    </w:lvl>
    <w:lvl w:ilvl="2" w:tentative="0">
      <w:start w:val="1"/>
      <w:numFmt w:val="decimal"/>
      <w:lvlText w:val="%1.%2.%3 "/>
      <w:lvlJc w:val="left"/>
      <w:pPr>
        <w:tabs>
          <w:tab w:val="left" w:pos="0"/>
        </w:tabs>
        <w:ind w:left="0" w:leftChars="0" w:firstLine="0" w:firstLineChars="0"/>
      </w:pPr>
      <w:rPr>
        <w:rFonts w:hint="default"/>
      </w:rPr>
    </w:lvl>
    <w:lvl w:ilvl="3" w:tentative="0">
      <w:start w:val="1"/>
      <w:numFmt w:val="decimal"/>
      <w:lvlText w:val="（%4）"/>
      <w:lvlJc w:val="left"/>
      <w:pPr>
        <w:tabs>
          <w:tab w:val="left" w:pos="420"/>
        </w:tabs>
        <w:ind w:left="420" w:leftChars="0" w:hanging="420" w:firstLineChars="0"/>
      </w:pPr>
      <w:rPr>
        <w:rFonts w:hint="default" w:ascii="黑体" w:hAnsi="黑体" w:eastAsia="黑体" w:cs="黑体"/>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750EBDB6"/>
    <w:multiLevelType w:val="singleLevel"/>
    <w:tmpl w:val="750EBDB6"/>
    <w:lvl w:ilvl="0" w:tentative="0">
      <w:start w:val="1"/>
      <w:numFmt w:val="decimal"/>
      <w:lvlText w:val="[%1]"/>
      <w:lvlJc w:val="left"/>
      <w:pPr>
        <w:ind w:left="0" w:leftChars="0" w:firstLine="0" w:firstLineChars="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0"/>
  <w:bordersDoNotSurroundFooter w:val="0"/>
  <w:documentProtection w:enforcement="0"/>
  <w:defaultTabStop w:val="420"/>
  <w:drawingGridHorizontalSpacing w:val="120"/>
  <w:drawingGridVerticalSpacing w:val="166"/>
  <w:displayHorizontalDrawingGridEvery w:val="1"/>
  <w:displayVerticalDrawingGridEvery w:val="2"/>
  <w:noPunctuationKerning w:val="1"/>
  <w:characterSpacingControl w:val="compressPunctuation"/>
  <w:footnotePr>
    <w:footnote w:id="2"/>
    <w:footnote w:id="3"/>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JkYjVmZGViMjA5ZWE5YzM1MzNlOWY1MTUxNTU5YmYifQ=="/>
  </w:docVars>
  <w:rsids>
    <w:rsidRoot w:val="00EF2ECF"/>
    <w:rsid w:val="00026CBF"/>
    <w:rsid w:val="00032326"/>
    <w:rsid w:val="00041D0E"/>
    <w:rsid w:val="00063EB5"/>
    <w:rsid w:val="00064078"/>
    <w:rsid w:val="000648C9"/>
    <w:rsid w:val="000C1E4D"/>
    <w:rsid w:val="000C52D4"/>
    <w:rsid w:val="000D040E"/>
    <w:rsid w:val="000D6C58"/>
    <w:rsid w:val="000D7A70"/>
    <w:rsid w:val="00100ADA"/>
    <w:rsid w:val="00100DCB"/>
    <w:rsid w:val="0011382C"/>
    <w:rsid w:val="00115449"/>
    <w:rsid w:val="00117707"/>
    <w:rsid w:val="00132BAE"/>
    <w:rsid w:val="00133868"/>
    <w:rsid w:val="00136C70"/>
    <w:rsid w:val="00145AB2"/>
    <w:rsid w:val="001500B5"/>
    <w:rsid w:val="0015625B"/>
    <w:rsid w:val="00156601"/>
    <w:rsid w:val="00184238"/>
    <w:rsid w:val="001952F0"/>
    <w:rsid w:val="001B193B"/>
    <w:rsid w:val="001C3906"/>
    <w:rsid w:val="001C4CE4"/>
    <w:rsid w:val="001D37DB"/>
    <w:rsid w:val="001D4467"/>
    <w:rsid w:val="001F35F9"/>
    <w:rsid w:val="001F64C3"/>
    <w:rsid w:val="002054BB"/>
    <w:rsid w:val="00220C99"/>
    <w:rsid w:val="00223A6E"/>
    <w:rsid w:val="00226C86"/>
    <w:rsid w:val="00230736"/>
    <w:rsid w:val="00237A9E"/>
    <w:rsid w:val="00247E81"/>
    <w:rsid w:val="0025038C"/>
    <w:rsid w:val="00250515"/>
    <w:rsid w:val="00253BB9"/>
    <w:rsid w:val="002674E4"/>
    <w:rsid w:val="00292C9A"/>
    <w:rsid w:val="00300F54"/>
    <w:rsid w:val="00301536"/>
    <w:rsid w:val="003366F6"/>
    <w:rsid w:val="0035035F"/>
    <w:rsid w:val="00385B0C"/>
    <w:rsid w:val="00391604"/>
    <w:rsid w:val="003A03B7"/>
    <w:rsid w:val="003A32EC"/>
    <w:rsid w:val="003B0074"/>
    <w:rsid w:val="003B029B"/>
    <w:rsid w:val="003F538B"/>
    <w:rsid w:val="00400784"/>
    <w:rsid w:val="00430130"/>
    <w:rsid w:val="00437DFC"/>
    <w:rsid w:val="0044527E"/>
    <w:rsid w:val="004855B5"/>
    <w:rsid w:val="004D4D5B"/>
    <w:rsid w:val="004F4595"/>
    <w:rsid w:val="005008E7"/>
    <w:rsid w:val="0051640B"/>
    <w:rsid w:val="00522FA2"/>
    <w:rsid w:val="00546905"/>
    <w:rsid w:val="0056745F"/>
    <w:rsid w:val="00596FE9"/>
    <w:rsid w:val="005B36A1"/>
    <w:rsid w:val="005B377A"/>
    <w:rsid w:val="005C711D"/>
    <w:rsid w:val="005E2E40"/>
    <w:rsid w:val="005E4304"/>
    <w:rsid w:val="005F7AD5"/>
    <w:rsid w:val="006018E7"/>
    <w:rsid w:val="0063036D"/>
    <w:rsid w:val="0063778D"/>
    <w:rsid w:val="0065063D"/>
    <w:rsid w:val="00686BFB"/>
    <w:rsid w:val="00696B33"/>
    <w:rsid w:val="006A0184"/>
    <w:rsid w:val="006A0AD7"/>
    <w:rsid w:val="006B49DA"/>
    <w:rsid w:val="006F216D"/>
    <w:rsid w:val="006F797E"/>
    <w:rsid w:val="00707E04"/>
    <w:rsid w:val="00726098"/>
    <w:rsid w:val="00752749"/>
    <w:rsid w:val="00753CDB"/>
    <w:rsid w:val="007554B1"/>
    <w:rsid w:val="0076392F"/>
    <w:rsid w:val="007835A6"/>
    <w:rsid w:val="00784E65"/>
    <w:rsid w:val="0078753E"/>
    <w:rsid w:val="00790E56"/>
    <w:rsid w:val="007A1BFB"/>
    <w:rsid w:val="007A41F2"/>
    <w:rsid w:val="007B360D"/>
    <w:rsid w:val="007B4194"/>
    <w:rsid w:val="007B6850"/>
    <w:rsid w:val="007E6094"/>
    <w:rsid w:val="007F2E37"/>
    <w:rsid w:val="007F46AA"/>
    <w:rsid w:val="008109E0"/>
    <w:rsid w:val="00847509"/>
    <w:rsid w:val="00860884"/>
    <w:rsid w:val="00884DA1"/>
    <w:rsid w:val="008B0F44"/>
    <w:rsid w:val="008D0E29"/>
    <w:rsid w:val="008D2CDE"/>
    <w:rsid w:val="008E327B"/>
    <w:rsid w:val="008E333D"/>
    <w:rsid w:val="008F2D7F"/>
    <w:rsid w:val="008F5D7A"/>
    <w:rsid w:val="00912911"/>
    <w:rsid w:val="00921338"/>
    <w:rsid w:val="0093342D"/>
    <w:rsid w:val="00935DD7"/>
    <w:rsid w:val="00941C13"/>
    <w:rsid w:val="00947E17"/>
    <w:rsid w:val="00967CC2"/>
    <w:rsid w:val="0099259C"/>
    <w:rsid w:val="009D098C"/>
    <w:rsid w:val="009D651A"/>
    <w:rsid w:val="009E4C41"/>
    <w:rsid w:val="00A01C0E"/>
    <w:rsid w:val="00A0226C"/>
    <w:rsid w:val="00A04E96"/>
    <w:rsid w:val="00A23563"/>
    <w:rsid w:val="00A57161"/>
    <w:rsid w:val="00A609B4"/>
    <w:rsid w:val="00A65237"/>
    <w:rsid w:val="00A7045B"/>
    <w:rsid w:val="00A730CF"/>
    <w:rsid w:val="00A9231E"/>
    <w:rsid w:val="00A94F68"/>
    <w:rsid w:val="00AD16C2"/>
    <w:rsid w:val="00AD28CC"/>
    <w:rsid w:val="00AD74E8"/>
    <w:rsid w:val="00AD7968"/>
    <w:rsid w:val="00B124CA"/>
    <w:rsid w:val="00B24B55"/>
    <w:rsid w:val="00B33E23"/>
    <w:rsid w:val="00B34B6B"/>
    <w:rsid w:val="00B410ED"/>
    <w:rsid w:val="00B50477"/>
    <w:rsid w:val="00B641DE"/>
    <w:rsid w:val="00B70512"/>
    <w:rsid w:val="00B70B8A"/>
    <w:rsid w:val="00B81C95"/>
    <w:rsid w:val="00B84665"/>
    <w:rsid w:val="00BA452D"/>
    <w:rsid w:val="00BB624B"/>
    <w:rsid w:val="00BB76E9"/>
    <w:rsid w:val="00BC2CA7"/>
    <w:rsid w:val="00BE6ECB"/>
    <w:rsid w:val="00C10973"/>
    <w:rsid w:val="00C15921"/>
    <w:rsid w:val="00C205B1"/>
    <w:rsid w:val="00C24F47"/>
    <w:rsid w:val="00C327A0"/>
    <w:rsid w:val="00C42F09"/>
    <w:rsid w:val="00C53119"/>
    <w:rsid w:val="00C5514C"/>
    <w:rsid w:val="00C62960"/>
    <w:rsid w:val="00C74AAA"/>
    <w:rsid w:val="00C81E55"/>
    <w:rsid w:val="00C83969"/>
    <w:rsid w:val="00C86FC1"/>
    <w:rsid w:val="00C87A95"/>
    <w:rsid w:val="00CA292C"/>
    <w:rsid w:val="00CB49F3"/>
    <w:rsid w:val="00CC0975"/>
    <w:rsid w:val="00CC2BAF"/>
    <w:rsid w:val="00CD330C"/>
    <w:rsid w:val="00CD60D4"/>
    <w:rsid w:val="00CE6704"/>
    <w:rsid w:val="00D24B10"/>
    <w:rsid w:val="00D251F2"/>
    <w:rsid w:val="00D2755F"/>
    <w:rsid w:val="00D35F85"/>
    <w:rsid w:val="00D364B6"/>
    <w:rsid w:val="00D36FD7"/>
    <w:rsid w:val="00D37BAF"/>
    <w:rsid w:val="00D71DF9"/>
    <w:rsid w:val="00D957BF"/>
    <w:rsid w:val="00D96180"/>
    <w:rsid w:val="00DC0BD8"/>
    <w:rsid w:val="00DD6EF0"/>
    <w:rsid w:val="00E446DC"/>
    <w:rsid w:val="00E46BDD"/>
    <w:rsid w:val="00E61F9C"/>
    <w:rsid w:val="00E7317E"/>
    <w:rsid w:val="00E82E67"/>
    <w:rsid w:val="00E85E0F"/>
    <w:rsid w:val="00E8784E"/>
    <w:rsid w:val="00EA1AAD"/>
    <w:rsid w:val="00EA32FE"/>
    <w:rsid w:val="00EB3BEA"/>
    <w:rsid w:val="00EB5F47"/>
    <w:rsid w:val="00EC526E"/>
    <w:rsid w:val="00EC7AD5"/>
    <w:rsid w:val="00ED00CA"/>
    <w:rsid w:val="00ED515D"/>
    <w:rsid w:val="00EF2ECF"/>
    <w:rsid w:val="00F26A87"/>
    <w:rsid w:val="00F30784"/>
    <w:rsid w:val="00F3268D"/>
    <w:rsid w:val="00F661B5"/>
    <w:rsid w:val="00F74694"/>
    <w:rsid w:val="00F80814"/>
    <w:rsid w:val="00F80A84"/>
    <w:rsid w:val="00F9194B"/>
    <w:rsid w:val="00F92376"/>
    <w:rsid w:val="00FB4CB3"/>
    <w:rsid w:val="00FD757D"/>
    <w:rsid w:val="00FE433E"/>
    <w:rsid w:val="03273C94"/>
    <w:rsid w:val="03AC30BD"/>
    <w:rsid w:val="040912F0"/>
    <w:rsid w:val="041B11B3"/>
    <w:rsid w:val="046319D0"/>
    <w:rsid w:val="051F5093"/>
    <w:rsid w:val="0844151C"/>
    <w:rsid w:val="08B1198F"/>
    <w:rsid w:val="09355D94"/>
    <w:rsid w:val="0B87745D"/>
    <w:rsid w:val="0C484728"/>
    <w:rsid w:val="0C954473"/>
    <w:rsid w:val="0CD95E19"/>
    <w:rsid w:val="0D1137FB"/>
    <w:rsid w:val="0DD56ECF"/>
    <w:rsid w:val="0DD7652A"/>
    <w:rsid w:val="0EB326FD"/>
    <w:rsid w:val="0EC82A4F"/>
    <w:rsid w:val="10B24ED8"/>
    <w:rsid w:val="1106390F"/>
    <w:rsid w:val="11E41BF3"/>
    <w:rsid w:val="13B61DBB"/>
    <w:rsid w:val="13F7110F"/>
    <w:rsid w:val="149B64DE"/>
    <w:rsid w:val="14E159AF"/>
    <w:rsid w:val="15BA6F11"/>
    <w:rsid w:val="1722197C"/>
    <w:rsid w:val="182256BC"/>
    <w:rsid w:val="19065D22"/>
    <w:rsid w:val="19951FF7"/>
    <w:rsid w:val="1B840BAF"/>
    <w:rsid w:val="1BDE7FB5"/>
    <w:rsid w:val="1C386A14"/>
    <w:rsid w:val="1D5C7C91"/>
    <w:rsid w:val="1E807B0B"/>
    <w:rsid w:val="1EBC4660"/>
    <w:rsid w:val="1FFB3736"/>
    <w:rsid w:val="2050543C"/>
    <w:rsid w:val="21413E90"/>
    <w:rsid w:val="21A71B6C"/>
    <w:rsid w:val="21C36603"/>
    <w:rsid w:val="22221CB4"/>
    <w:rsid w:val="229171EB"/>
    <w:rsid w:val="22A314BA"/>
    <w:rsid w:val="2309286E"/>
    <w:rsid w:val="23190FE1"/>
    <w:rsid w:val="249A09DF"/>
    <w:rsid w:val="259C2609"/>
    <w:rsid w:val="25EB2E09"/>
    <w:rsid w:val="280F495F"/>
    <w:rsid w:val="283F2B63"/>
    <w:rsid w:val="28B1676A"/>
    <w:rsid w:val="28FB3548"/>
    <w:rsid w:val="29CA5FDB"/>
    <w:rsid w:val="2A7C3754"/>
    <w:rsid w:val="2D0363AE"/>
    <w:rsid w:val="2D1C2FCC"/>
    <w:rsid w:val="2D216218"/>
    <w:rsid w:val="2D2A27A5"/>
    <w:rsid w:val="2D547854"/>
    <w:rsid w:val="2D6C14C5"/>
    <w:rsid w:val="2E507E0F"/>
    <w:rsid w:val="2EED2626"/>
    <w:rsid w:val="2F174684"/>
    <w:rsid w:val="2F7B5D66"/>
    <w:rsid w:val="2FAB0637"/>
    <w:rsid w:val="30320E8F"/>
    <w:rsid w:val="30633864"/>
    <w:rsid w:val="314E27EF"/>
    <w:rsid w:val="32B949BD"/>
    <w:rsid w:val="346336C3"/>
    <w:rsid w:val="34A915E9"/>
    <w:rsid w:val="35514DC4"/>
    <w:rsid w:val="370D5533"/>
    <w:rsid w:val="372B44BA"/>
    <w:rsid w:val="3C7E09FD"/>
    <w:rsid w:val="3CF26D9E"/>
    <w:rsid w:val="3F274DD7"/>
    <w:rsid w:val="42FC2D6E"/>
    <w:rsid w:val="463D68A2"/>
    <w:rsid w:val="46E464B1"/>
    <w:rsid w:val="4903615B"/>
    <w:rsid w:val="4A830EE0"/>
    <w:rsid w:val="4A9A40CB"/>
    <w:rsid w:val="4B0F46E7"/>
    <w:rsid w:val="4D2173A3"/>
    <w:rsid w:val="4DF80A94"/>
    <w:rsid w:val="4FE13ED5"/>
    <w:rsid w:val="509D67D0"/>
    <w:rsid w:val="51D148EB"/>
    <w:rsid w:val="52346713"/>
    <w:rsid w:val="52B7221E"/>
    <w:rsid w:val="53AF74C0"/>
    <w:rsid w:val="53D45F6C"/>
    <w:rsid w:val="541128AF"/>
    <w:rsid w:val="547A5D06"/>
    <w:rsid w:val="552A4345"/>
    <w:rsid w:val="55E30CB3"/>
    <w:rsid w:val="56B023A0"/>
    <w:rsid w:val="59777702"/>
    <w:rsid w:val="5A9D30EE"/>
    <w:rsid w:val="5AF12AA6"/>
    <w:rsid w:val="5BEF4B21"/>
    <w:rsid w:val="5D1409E0"/>
    <w:rsid w:val="5EAD0156"/>
    <w:rsid w:val="5EB51537"/>
    <w:rsid w:val="60031DEA"/>
    <w:rsid w:val="6045688C"/>
    <w:rsid w:val="608D6787"/>
    <w:rsid w:val="60A90E89"/>
    <w:rsid w:val="614F0A3E"/>
    <w:rsid w:val="62580E34"/>
    <w:rsid w:val="631C6353"/>
    <w:rsid w:val="66BC1DF9"/>
    <w:rsid w:val="674443AB"/>
    <w:rsid w:val="68295689"/>
    <w:rsid w:val="689444A0"/>
    <w:rsid w:val="68F56396"/>
    <w:rsid w:val="69634A99"/>
    <w:rsid w:val="6A0C6FB5"/>
    <w:rsid w:val="6B98647D"/>
    <w:rsid w:val="6C9D6B3B"/>
    <w:rsid w:val="6FE62E2B"/>
    <w:rsid w:val="72263A65"/>
    <w:rsid w:val="73FE55F2"/>
    <w:rsid w:val="74A40EFD"/>
    <w:rsid w:val="754174F7"/>
    <w:rsid w:val="789F2118"/>
    <w:rsid w:val="79915D8E"/>
    <w:rsid w:val="7AD4479D"/>
    <w:rsid w:val="7D5F2148"/>
    <w:rsid w:val="7D6E16A0"/>
    <w:rsid w:val="7DEC5E71"/>
    <w:rsid w:val="7E6D7639"/>
    <w:rsid w:val="7E7661D1"/>
    <w:rsid w:val="7F2C64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nhideWhenUsed="0" w:uiPriority="0" w:semiHidden="0"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ind w:firstLine="200" w:firstLineChars="200"/>
      <w:jc w:val="both"/>
    </w:pPr>
    <w:rPr>
      <w:rFonts w:ascii="宋体" w:hAnsi="宋体" w:eastAsia="宋体" w:cs="宋体"/>
      <w:kern w:val="0"/>
      <w:sz w:val="24"/>
      <w:szCs w:val="24"/>
      <w:lang w:val="en-US" w:eastAsia="zh-CN" w:bidi="ar-SA"/>
    </w:rPr>
  </w:style>
  <w:style w:type="paragraph" w:styleId="2">
    <w:name w:val="heading 1"/>
    <w:basedOn w:val="1"/>
    <w:next w:val="1"/>
    <w:link w:val="23"/>
    <w:qFormat/>
    <w:uiPriority w:val="9"/>
    <w:pPr>
      <w:keepNext/>
      <w:keepLines/>
      <w:widowControl w:val="0"/>
      <w:spacing w:before="340" w:after="330" w:line="578" w:lineRule="auto"/>
      <w:ind w:firstLine="0" w:firstLineChars="0"/>
      <w:outlineLvl w:val="0"/>
    </w:pPr>
    <w:rPr>
      <w:rFonts w:ascii="Times New Roman" w:hAnsi="Times New Roman" w:cs="Times New Roman"/>
      <w:b/>
      <w:bCs/>
      <w:kern w:val="44"/>
      <w:sz w:val="44"/>
      <w:szCs w:val="44"/>
    </w:rPr>
  </w:style>
  <w:style w:type="paragraph" w:styleId="3">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8"/>
    <w:semiHidden/>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semiHidden/>
    <w:unhideWhenUsed/>
    <w:qFormat/>
    <w:uiPriority w:val="99"/>
    <w:pPr>
      <w:jc w:val="left"/>
    </w:pPr>
  </w:style>
  <w:style w:type="paragraph" w:styleId="6">
    <w:name w:val="Body Text"/>
    <w:basedOn w:val="1"/>
    <w:link w:val="50"/>
    <w:qFormat/>
    <w:uiPriority w:val="1"/>
    <w:rPr>
      <w:rFonts w:ascii="仿宋" w:hAnsi="仿宋" w:eastAsia="仿宋" w:cs="仿宋"/>
      <w:sz w:val="28"/>
      <w:szCs w:val="28"/>
      <w:lang w:val="en-US" w:eastAsia="zh-CN" w:bidi="ar-SA"/>
    </w:rPr>
  </w:style>
  <w:style w:type="paragraph" w:styleId="7">
    <w:name w:val="toc 3"/>
    <w:basedOn w:val="1"/>
    <w:next w:val="1"/>
    <w:unhideWhenUsed/>
    <w:qFormat/>
    <w:uiPriority w:val="39"/>
    <w:pPr>
      <w:ind w:left="840" w:leftChars="400"/>
    </w:pPr>
  </w:style>
  <w:style w:type="paragraph" w:styleId="8">
    <w:name w:val="footer"/>
    <w:basedOn w:val="1"/>
    <w:link w:val="32"/>
    <w:unhideWhenUsed/>
    <w:qFormat/>
    <w:uiPriority w:val="99"/>
    <w:pPr>
      <w:tabs>
        <w:tab w:val="center" w:pos="4153"/>
        <w:tab w:val="right" w:pos="8306"/>
      </w:tabs>
      <w:snapToGrid w:val="0"/>
      <w:spacing w:line="240" w:lineRule="auto"/>
      <w:jc w:val="left"/>
    </w:pPr>
    <w:rPr>
      <w:sz w:val="18"/>
      <w:szCs w:val="18"/>
    </w:rPr>
  </w:style>
  <w:style w:type="paragraph" w:styleId="9">
    <w:name w:val="header"/>
    <w:basedOn w:val="1"/>
    <w:link w:val="31"/>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0">
    <w:name w:val="toc 1"/>
    <w:basedOn w:val="1"/>
    <w:next w:val="1"/>
    <w:unhideWhenUsed/>
    <w:qFormat/>
    <w:uiPriority w:val="39"/>
    <w:pPr>
      <w:tabs>
        <w:tab w:val="left" w:pos="1050"/>
        <w:tab w:val="right" w:leader="dot" w:pos="9344"/>
      </w:tabs>
      <w:spacing w:line="240" w:lineRule="auto"/>
      <w:ind w:firstLine="480"/>
    </w:pPr>
  </w:style>
  <w:style w:type="paragraph" w:styleId="11">
    <w:name w:val="footnote text"/>
    <w:basedOn w:val="1"/>
    <w:semiHidden/>
    <w:unhideWhenUsed/>
    <w:qFormat/>
    <w:uiPriority w:val="99"/>
    <w:pPr>
      <w:snapToGrid w:val="0"/>
      <w:jc w:val="left"/>
    </w:pPr>
    <w:rPr>
      <w:sz w:val="18"/>
    </w:rPr>
  </w:style>
  <w:style w:type="paragraph" w:styleId="12">
    <w:name w:val="toc 2"/>
    <w:basedOn w:val="1"/>
    <w:next w:val="1"/>
    <w:unhideWhenUsed/>
    <w:qFormat/>
    <w:uiPriority w:val="39"/>
    <w:pPr>
      <w:tabs>
        <w:tab w:val="left" w:pos="1680"/>
        <w:tab w:val="right" w:leader="dot" w:pos="9344"/>
      </w:tabs>
      <w:spacing w:line="240" w:lineRule="auto"/>
      <w:ind w:left="480" w:leftChars="200" w:firstLine="420"/>
    </w:pPr>
  </w:style>
  <w:style w:type="paragraph" w:styleId="13">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4">
    <w:name w:val="Normal (Web)"/>
    <w:basedOn w:val="1"/>
    <w:qFormat/>
    <w:uiPriority w:val="0"/>
    <w:rPr>
      <w:sz w:val="24"/>
    </w:rPr>
  </w:style>
  <w:style w:type="table" w:styleId="16">
    <w:name w:val="Table Grid"/>
    <w:basedOn w:val="15"/>
    <w:qFormat/>
    <w:uiPriority w:val="39"/>
    <w:pPr>
      <w:spacing w:line="276" w:lineRule="auto"/>
      <w:ind w:firstLine="200" w:firstLineChars="200"/>
      <w:jc w:val="both"/>
    </w:pPr>
    <w:rPr>
      <w:rFonts w:eastAsia="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b/>
    </w:rPr>
  </w:style>
  <w:style w:type="character" w:styleId="19">
    <w:name w:val="Hyperlink"/>
    <w:basedOn w:val="17"/>
    <w:unhideWhenUsed/>
    <w:qFormat/>
    <w:uiPriority w:val="99"/>
    <w:rPr>
      <w:color w:val="0000FF"/>
      <w:u w:val="single"/>
    </w:rPr>
  </w:style>
  <w:style w:type="character" w:styleId="20">
    <w:name w:val="HTML Code"/>
    <w:basedOn w:val="17"/>
    <w:qFormat/>
    <w:uiPriority w:val="0"/>
    <w:rPr>
      <w:rFonts w:ascii="Courier New" w:hAnsi="Courier New"/>
      <w:sz w:val="20"/>
    </w:rPr>
  </w:style>
  <w:style w:type="character" w:styleId="21">
    <w:name w:val="annotation reference"/>
    <w:basedOn w:val="17"/>
    <w:semiHidden/>
    <w:unhideWhenUsed/>
    <w:qFormat/>
    <w:uiPriority w:val="99"/>
    <w:rPr>
      <w:sz w:val="21"/>
      <w:szCs w:val="21"/>
    </w:rPr>
  </w:style>
  <w:style w:type="character" w:styleId="22">
    <w:name w:val="footnote reference"/>
    <w:basedOn w:val="17"/>
    <w:unhideWhenUsed/>
    <w:qFormat/>
    <w:uiPriority w:val="99"/>
    <w:rPr>
      <w:rFonts w:ascii="Times New Roman" w:hAnsi="Times New Roman" w:eastAsia="宋体" w:cs="宋体"/>
      <w:sz w:val="24"/>
      <w:szCs w:val="24"/>
      <w:vertAlign w:val="superscript"/>
      <w:lang w:val="en-US" w:eastAsia="zh-CN" w:bidi="ar-SA"/>
    </w:rPr>
  </w:style>
  <w:style w:type="character" w:customStyle="1" w:styleId="23">
    <w:name w:val="标题 1 字符"/>
    <w:basedOn w:val="17"/>
    <w:link w:val="2"/>
    <w:qFormat/>
    <w:uiPriority w:val="9"/>
    <w:rPr>
      <w:rFonts w:ascii="Times New Roman" w:hAnsi="Times New Roman" w:eastAsia="宋体" w:cs="Times New Roman"/>
      <w:b/>
      <w:bCs/>
      <w:kern w:val="44"/>
      <w:sz w:val="44"/>
      <w:szCs w:val="44"/>
    </w:rPr>
  </w:style>
  <w:style w:type="paragraph" w:customStyle="1" w:styleId="24">
    <w:name w:val="7--标题2"/>
    <w:basedOn w:val="3"/>
    <w:next w:val="1"/>
    <w:qFormat/>
    <w:uiPriority w:val="0"/>
    <w:pPr>
      <w:widowControl w:val="0"/>
      <w:spacing w:before="156" w:beforeLines="50" w:after="156" w:afterLines="50" w:line="240" w:lineRule="auto"/>
      <w:ind w:firstLine="0" w:firstLineChars="0"/>
      <w:jc w:val="left"/>
    </w:pPr>
    <w:rPr>
      <w:rFonts w:ascii="Arial" w:hAnsi="Arial" w:eastAsia="黑体" w:cs="Times New Roman"/>
      <w:b w:val="0"/>
      <w:kern w:val="2"/>
      <w:sz w:val="24"/>
      <w:szCs w:val="24"/>
    </w:rPr>
  </w:style>
  <w:style w:type="character" w:customStyle="1" w:styleId="25">
    <w:name w:val="标题 2 字符"/>
    <w:basedOn w:val="17"/>
    <w:link w:val="3"/>
    <w:semiHidden/>
    <w:qFormat/>
    <w:uiPriority w:val="9"/>
    <w:rPr>
      <w:rFonts w:asciiTheme="majorHAnsi" w:hAnsiTheme="majorHAnsi" w:eastAsiaTheme="majorEastAsia" w:cstheme="majorBidi"/>
      <w:b/>
      <w:bCs/>
      <w:kern w:val="0"/>
      <w:sz w:val="32"/>
      <w:szCs w:val="32"/>
    </w:rPr>
  </w:style>
  <w:style w:type="paragraph" w:customStyle="1" w:styleId="26">
    <w:name w:val="列表段落1"/>
    <w:basedOn w:val="1"/>
    <w:qFormat/>
    <w:uiPriority w:val="34"/>
    <w:pPr>
      <w:widowControl w:val="0"/>
      <w:ind w:firstLine="420"/>
    </w:pPr>
    <w:rPr>
      <w:rFonts w:asciiTheme="minorHAnsi" w:hAnsiTheme="minorHAnsi" w:eastAsiaTheme="minorEastAsia" w:cstheme="minorBidi"/>
      <w:kern w:val="2"/>
      <w:sz w:val="21"/>
      <w:szCs w:val="22"/>
    </w:rPr>
  </w:style>
  <w:style w:type="paragraph" w:styleId="27">
    <w:name w:val="List Paragraph"/>
    <w:basedOn w:val="1"/>
    <w:qFormat/>
    <w:uiPriority w:val="34"/>
    <w:pPr>
      <w:widowControl w:val="0"/>
      <w:ind w:firstLine="420"/>
    </w:pPr>
    <w:rPr>
      <w:rFonts w:asciiTheme="minorHAnsi" w:hAnsiTheme="minorHAnsi" w:eastAsiaTheme="minorEastAsia" w:cstheme="minorBidi"/>
      <w:kern w:val="2"/>
      <w:sz w:val="21"/>
      <w:szCs w:val="22"/>
    </w:rPr>
  </w:style>
  <w:style w:type="character" w:customStyle="1" w:styleId="28">
    <w:name w:val="标题 3 字符"/>
    <w:basedOn w:val="17"/>
    <w:link w:val="4"/>
    <w:semiHidden/>
    <w:qFormat/>
    <w:uiPriority w:val="9"/>
    <w:rPr>
      <w:rFonts w:ascii="宋体" w:hAnsi="宋体" w:eastAsia="宋体" w:cs="宋体"/>
      <w:b/>
      <w:bCs/>
      <w:kern w:val="0"/>
      <w:sz w:val="32"/>
      <w:szCs w:val="32"/>
    </w:rPr>
  </w:style>
  <w:style w:type="paragraph" w:customStyle="1" w:styleId="29">
    <w:name w:val="列出段落1"/>
    <w:basedOn w:val="1"/>
    <w:qFormat/>
    <w:uiPriority w:val="34"/>
    <w:pPr>
      <w:widowControl w:val="0"/>
      <w:spacing w:line="240" w:lineRule="auto"/>
      <w:ind w:firstLine="420"/>
    </w:pPr>
    <w:rPr>
      <w:rFonts w:asciiTheme="minorHAnsi" w:hAnsiTheme="minorHAnsi" w:eastAsiaTheme="minorEastAsia" w:cstheme="minorBidi"/>
      <w:kern w:val="2"/>
      <w:sz w:val="21"/>
      <w:szCs w:val="22"/>
    </w:rPr>
  </w:style>
  <w:style w:type="paragraph" w:customStyle="1" w:styleId="30">
    <w:name w:val="8--标题3"/>
    <w:basedOn w:val="4"/>
    <w:qFormat/>
    <w:uiPriority w:val="0"/>
    <w:pPr>
      <w:widowControl w:val="0"/>
      <w:spacing w:before="0" w:after="0" w:line="240" w:lineRule="auto"/>
      <w:ind w:firstLine="0" w:firstLineChars="0"/>
      <w:jc w:val="left"/>
    </w:pPr>
    <w:rPr>
      <w:rFonts w:ascii="Times New Roman" w:hAnsi="Times New Roman" w:eastAsia="黑体" w:cs="Times New Roman"/>
      <w:b w:val="0"/>
      <w:sz w:val="21"/>
    </w:rPr>
  </w:style>
  <w:style w:type="character" w:customStyle="1" w:styleId="31">
    <w:name w:val="页眉 字符"/>
    <w:basedOn w:val="17"/>
    <w:link w:val="9"/>
    <w:qFormat/>
    <w:uiPriority w:val="99"/>
    <w:rPr>
      <w:rFonts w:ascii="宋体" w:hAnsi="宋体" w:eastAsia="宋体" w:cs="宋体"/>
      <w:kern w:val="0"/>
      <w:sz w:val="18"/>
      <w:szCs w:val="18"/>
    </w:rPr>
  </w:style>
  <w:style w:type="character" w:customStyle="1" w:styleId="32">
    <w:name w:val="页脚 字符"/>
    <w:basedOn w:val="17"/>
    <w:link w:val="8"/>
    <w:qFormat/>
    <w:uiPriority w:val="99"/>
    <w:rPr>
      <w:rFonts w:ascii="宋体" w:hAnsi="宋体" w:eastAsia="宋体" w:cs="宋体"/>
      <w:kern w:val="0"/>
      <w:sz w:val="18"/>
      <w:szCs w:val="18"/>
    </w:rPr>
  </w:style>
  <w:style w:type="paragraph" w:customStyle="1" w:styleId="33">
    <w:name w:val="11--表格居中"/>
    <w:qFormat/>
    <w:uiPriority w:val="0"/>
    <w:pPr>
      <w:jc w:val="center"/>
    </w:pPr>
    <w:rPr>
      <w:rFonts w:ascii="Times New Roman" w:hAnsi="Times New Roman" w:eastAsia="宋体" w:cs="宋体"/>
      <w:kern w:val="2"/>
      <w:sz w:val="21"/>
      <w:szCs w:val="20"/>
      <w:lang w:val="en-US" w:eastAsia="zh-CN" w:bidi="ar-SA"/>
    </w:rPr>
  </w:style>
  <w:style w:type="paragraph" w:customStyle="1" w:styleId="34">
    <w:name w:val="6--标题1"/>
    <w:basedOn w:val="2"/>
    <w:qFormat/>
    <w:uiPriority w:val="0"/>
    <w:pPr>
      <w:spacing w:before="312" w:beforeLines="100" w:after="156" w:afterLines="50" w:line="576" w:lineRule="auto"/>
    </w:pPr>
    <w:rPr>
      <w:rFonts w:eastAsia="黑体"/>
      <w:bCs w:val="0"/>
      <w:kern w:val="2"/>
      <w:sz w:val="28"/>
      <w:szCs w:val="24"/>
    </w:rPr>
  </w:style>
  <w:style w:type="character" w:customStyle="1" w:styleId="35">
    <w:name w:val="9--正文 Char"/>
    <w:link w:val="36"/>
    <w:qFormat/>
    <w:uiPriority w:val="0"/>
    <w:rPr>
      <w:rFonts w:ascii="宋体" w:hAnsi="宋体"/>
      <w:bCs/>
      <w:szCs w:val="32"/>
    </w:rPr>
  </w:style>
  <w:style w:type="paragraph" w:customStyle="1" w:styleId="36">
    <w:name w:val="9--正文"/>
    <w:link w:val="35"/>
    <w:qFormat/>
    <w:uiPriority w:val="0"/>
    <w:pPr>
      <w:ind w:firstLine="420" w:firstLineChars="200"/>
    </w:pPr>
    <w:rPr>
      <w:rFonts w:ascii="宋体" w:hAnsi="宋体" w:eastAsiaTheme="minorEastAsia" w:cstheme="minorBidi"/>
      <w:bCs/>
      <w:kern w:val="2"/>
      <w:sz w:val="21"/>
      <w:szCs w:val="32"/>
      <w:lang w:val="en-US" w:eastAsia="zh-CN" w:bidi="ar-SA"/>
    </w:rPr>
  </w:style>
  <w:style w:type="paragraph" w:customStyle="1" w:styleId="37">
    <w:name w:val="13--英文翻译标题"/>
    <w:qFormat/>
    <w:uiPriority w:val="0"/>
    <w:pPr>
      <w:jc w:val="center"/>
    </w:pPr>
    <w:rPr>
      <w:rFonts w:ascii="Times New Roman" w:hAnsi="Times New Roman" w:eastAsia="宋体" w:cs="Times New Roman"/>
      <w:b/>
      <w:kern w:val="2"/>
      <w:sz w:val="44"/>
      <w:szCs w:val="24"/>
      <w:lang w:val="en-US" w:eastAsia="zh-CN" w:bidi="ar-SA"/>
    </w:rPr>
  </w:style>
  <w:style w:type="character" w:customStyle="1" w:styleId="38">
    <w:name w:val="14--英文翻译单位 Char"/>
    <w:link w:val="39"/>
    <w:qFormat/>
    <w:uiPriority w:val="0"/>
    <w:rPr>
      <w:b/>
      <w:sz w:val="24"/>
      <w:szCs w:val="24"/>
    </w:rPr>
  </w:style>
  <w:style w:type="paragraph" w:customStyle="1" w:styleId="39">
    <w:name w:val="14--英文翻译单位"/>
    <w:link w:val="38"/>
    <w:qFormat/>
    <w:uiPriority w:val="0"/>
    <w:pPr>
      <w:jc w:val="center"/>
    </w:pPr>
    <w:rPr>
      <w:rFonts w:asciiTheme="minorHAnsi" w:hAnsiTheme="minorHAnsi" w:eastAsiaTheme="minorEastAsia" w:cstheme="minorBidi"/>
      <w:b/>
      <w:kern w:val="2"/>
      <w:sz w:val="24"/>
      <w:szCs w:val="24"/>
      <w:lang w:val="en-US" w:eastAsia="zh-CN" w:bidi="ar-SA"/>
    </w:rPr>
  </w:style>
  <w:style w:type="character" w:customStyle="1" w:styleId="40">
    <w:name w:val="10--图表格式 Char"/>
    <w:link w:val="41"/>
    <w:qFormat/>
    <w:uiPriority w:val="0"/>
    <w:rPr>
      <w:rFonts w:ascii="宋体" w:hAnsi="宋体" w:cs="宋体"/>
    </w:rPr>
  </w:style>
  <w:style w:type="paragraph" w:customStyle="1" w:styleId="41">
    <w:name w:val="10--图表格式"/>
    <w:link w:val="40"/>
    <w:qFormat/>
    <w:uiPriority w:val="0"/>
    <w:pPr>
      <w:jc w:val="center"/>
    </w:pPr>
    <w:rPr>
      <w:rFonts w:ascii="宋体" w:hAnsi="宋体" w:cs="宋体" w:eastAsiaTheme="minorEastAsia"/>
      <w:kern w:val="2"/>
      <w:sz w:val="21"/>
      <w:szCs w:val="22"/>
      <w:lang w:val="en-US" w:eastAsia="zh-CN" w:bidi="ar-SA"/>
    </w:rPr>
  </w:style>
  <w:style w:type="paragraph" w:customStyle="1" w:styleId="42">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paragraph" w:customStyle="1" w:styleId="43">
    <w:name w:val="2级标题"/>
    <w:basedOn w:val="3"/>
    <w:next w:val="44"/>
    <w:autoRedefine/>
    <w:qFormat/>
    <w:uiPriority w:val="0"/>
    <w:pPr>
      <w:spacing w:before="156"/>
    </w:pPr>
    <w:rPr>
      <w:rFonts w:ascii="Times New Roman" w:hAnsi="Times New Roman" w:cs="Arial"/>
      <w:szCs w:val="24"/>
    </w:rPr>
  </w:style>
  <w:style w:type="paragraph" w:customStyle="1" w:styleId="44">
    <w:name w:val="论文正文"/>
    <w:basedOn w:val="1"/>
    <w:next w:val="1"/>
    <w:autoRedefine/>
    <w:qFormat/>
    <w:uiPriority w:val="0"/>
    <w:pPr>
      <w:ind w:firstLine="200" w:firstLineChars="200"/>
    </w:pPr>
    <w:rPr>
      <w:rFonts w:cs="宋?"/>
      <w:szCs w:val="21"/>
    </w:rPr>
  </w:style>
  <w:style w:type="paragraph" w:customStyle="1" w:styleId="45">
    <w:name w:val="样式 3级标题 + 段前: 0.5 行"/>
    <w:basedOn w:val="46"/>
    <w:autoRedefine/>
    <w:qFormat/>
    <w:uiPriority w:val="0"/>
    <w:pPr>
      <w:spacing w:beforeLines="0"/>
    </w:pPr>
    <w:rPr>
      <w:rFonts w:cs="宋体"/>
      <w:szCs w:val="20"/>
    </w:rPr>
  </w:style>
  <w:style w:type="paragraph" w:customStyle="1" w:styleId="46">
    <w:name w:val="3级标题"/>
    <w:basedOn w:val="4"/>
    <w:next w:val="44"/>
    <w:autoRedefine/>
    <w:qFormat/>
    <w:uiPriority w:val="0"/>
    <w:rPr>
      <w:rFonts w:ascii="黑体" w:hAnsi="黑体" w:cs="Arial"/>
      <w:szCs w:val="18"/>
    </w:rPr>
  </w:style>
  <w:style w:type="character" w:customStyle="1" w:styleId="47">
    <w:name w:val="font21"/>
    <w:basedOn w:val="17"/>
    <w:qFormat/>
    <w:uiPriority w:val="0"/>
    <w:rPr>
      <w:rFonts w:hint="default" w:ascii="Times New Roman" w:hAnsi="Times New Roman" w:cs="Times New Roman"/>
      <w:color w:val="000000"/>
      <w:sz w:val="21"/>
      <w:szCs w:val="21"/>
      <w:u w:val="none"/>
    </w:rPr>
  </w:style>
  <w:style w:type="character" w:customStyle="1" w:styleId="48">
    <w:name w:val="摘要内容 Char"/>
    <w:link w:val="49"/>
    <w:qFormat/>
    <w:uiPriority w:val="0"/>
    <w:rPr>
      <w:rFonts w:ascii="Times New Roman" w:hAnsi="Times New Roman" w:eastAsia="楷体"/>
      <w:b/>
      <w:sz w:val="18"/>
      <w:szCs w:val="21"/>
    </w:rPr>
  </w:style>
  <w:style w:type="paragraph" w:customStyle="1" w:styleId="49">
    <w:name w:val="摘要内容（中文）"/>
    <w:basedOn w:val="1"/>
    <w:link w:val="48"/>
    <w:qFormat/>
    <w:uiPriority w:val="0"/>
    <w:pPr>
      <w:widowControl/>
      <w:adjustRightInd w:val="0"/>
      <w:snapToGrid w:val="0"/>
      <w:spacing w:before="100" w:beforeLines="100"/>
      <w:ind w:firstLine="361" w:firstLineChars="200"/>
      <w:jc w:val="left"/>
    </w:pPr>
    <w:rPr>
      <w:rFonts w:ascii="Times New Roman" w:hAnsi="Times New Roman" w:eastAsia="楷体"/>
      <w:b/>
      <w:sz w:val="18"/>
      <w:szCs w:val="21"/>
    </w:rPr>
  </w:style>
  <w:style w:type="character" w:customStyle="1" w:styleId="50">
    <w:name w:val="正文文本 Char"/>
    <w:link w:val="6"/>
    <w:qFormat/>
    <w:uiPriority w:val="1"/>
    <w:rPr>
      <w:rFonts w:ascii="仿宋" w:hAnsi="仿宋" w:eastAsia="仿宋" w:cs="仿宋"/>
      <w:sz w:val="28"/>
      <w:szCs w:val="2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1.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40863597369174"/>
          <c:y val="0.0450696794727015"/>
          <c:w val="0.780040034315127"/>
          <c:h val="0.748038635915632"/>
        </c:manualLayout>
      </c:layout>
      <c:barChart>
        <c:barDir val="col"/>
        <c:grouping val="clustered"/>
        <c:varyColors val="0"/>
        <c:ser>
          <c:idx val="0"/>
          <c:order val="0"/>
          <c:tx>
            <c:strRef>
              <c:f>Sheet1!$B$1</c:f>
              <c:strCache>
                <c:ptCount val="1"/>
                <c:pt idx="0">
                  <c:v>GDP(亿元)</c:v>
                </c:pt>
              </c:strCache>
            </c:strRef>
          </c:tx>
          <c:spPr>
            <a:solidFill>
              <a:srgbClr val="5B9BD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50" b="0" i="0" u="none" strike="noStrike" kern="1200" baseline="0">
                    <a:solidFill>
                      <a:sysClr val="windowText" lastClr="000000">
                        <a:lumMod val="75000"/>
                        <a:lumOff val="25000"/>
                      </a:sysClr>
                    </a:solidFill>
                    <a:latin typeface="宋体" panose="02010600030101010101" charset="-122"/>
                    <a:ea typeface="宋体" panose="02010600030101010101" charset="-122"/>
                    <a:cs typeface="宋体" panose="02010600030101010101" charset="-122"/>
                    <a:sym typeface="宋体" panose="02010600030101010101" charset="-122"/>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numRef>
              <c:f>Sheet1!$A$2:$A$6</c:f>
              <c:numCache>
                <c:formatCode>General</c:formatCode>
                <c:ptCount val="5"/>
                <c:pt idx="0">
                  <c:v>2019</c:v>
                </c:pt>
                <c:pt idx="1">
                  <c:v>2020</c:v>
                </c:pt>
                <c:pt idx="2">
                  <c:v>2021</c:v>
                </c:pt>
                <c:pt idx="3">
                  <c:v>2022</c:v>
                </c:pt>
                <c:pt idx="4">
                  <c:v>2023</c:v>
                </c:pt>
              </c:numCache>
            </c:numRef>
          </c:cat>
          <c:val>
            <c:numRef>
              <c:f>Sheet1!$B$2:$B$6</c:f>
              <c:numCache>
                <c:formatCode>General</c:formatCode>
                <c:ptCount val="5"/>
                <c:pt idx="0">
                  <c:v>986515</c:v>
                </c:pt>
                <c:pt idx="1">
                  <c:v>1013567</c:v>
                </c:pt>
                <c:pt idx="2">
                  <c:v>1149237</c:v>
                </c:pt>
                <c:pt idx="3">
                  <c:v>1204724</c:v>
                </c:pt>
                <c:pt idx="4">
                  <c:v>1260582</c:v>
                </c:pt>
              </c:numCache>
            </c:numRef>
          </c:val>
        </c:ser>
        <c:dLbls>
          <c:showLegendKey val="0"/>
          <c:showVal val="1"/>
          <c:showCatName val="0"/>
          <c:showSerName val="0"/>
          <c:showPercent val="0"/>
          <c:showBubbleSize val="0"/>
        </c:dLbls>
        <c:gapWidth val="219"/>
        <c:overlap val="-27"/>
        <c:axId val="740777746"/>
        <c:axId val="814485957"/>
      </c:barChart>
      <c:lineChart>
        <c:grouping val="standard"/>
        <c:varyColors val="0"/>
        <c:ser>
          <c:idx val="2"/>
          <c:order val="1"/>
          <c:tx>
            <c:strRef>
              <c:f>Sheet1!$C$1</c:f>
              <c:strCache>
                <c:ptCount val="1"/>
                <c:pt idx="0">
                  <c:v>增长率(%)</c:v>
                </c:pt>
              </c:strCache>
            </c:strRef>
          </c:tx>
          <c:spPr>
            <a:ln w="28575" cap="rnd">
              <a:solidFill>
                <a:srgbClr val="ED7D31"/>
              </a:solidFill>
              <a:round/>
            </a:ln>
            <a:effectLst/>
          </c:spPr>
          <c:marker>
            <c:symbol val="none"/>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lumMod val="75000"/>
                        <a:lumOff val="25000"/>
                      </a:sysClr>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numRef>
              <c:f>Sheet1!$A$2:$A$6</c:f>
              <c:numCache>
                <c:formatCode>General</c:formatCode>
                <c:ptCount val="5"/>
                <c:pt idx="0">
                  <c:v>2019</c:v>
                </c:pt>
                <c:pt idx="1">
                  <c:v>2020</c:v>
                </c:pt>
                <c:pt idx="2">
                  <c:v>2021</c:v>
                </c:pt>
                <c:pt idx="3">
                  <c:v>2022</c:v>
                </c:pt>
                <c:pt idx="4">
                  <c:v>2023</c:v>
                </c:pt>
              </c:numCache>
            </c:numRef>
          </c:cat>
          <c:val>
            <c:numRef>
              <c:f>Sheet1!$C$2:$C$6</c:f>
              <c:numCache>
                <c:formatCode>0.0_ </c:formatCode>
                <c:ptCount val="5"/>
                <c:pt idx="0">
                  <c:v>6</c:v>
                </c:pt>
                <c:pt idx="1">
                  <c:v>2.2</c:v>
                </c:pt>
                <c:pt idx="2">
                  <c:v>8.4</c:v>
                </c:pt>
                <c:pt idx="3">
                  <c:v>3</c:v>
                </c:pt>
                <c:pt idx="4">
                  <c:v>5.2</c:v>
                </c:pt>
              </c:numCache>
            </c:numRef>
          </c:val>
          <c:smooth val="0"/>
        </c:ser>
        <c:dLbls>
          <c:showLegendKey val="0"/>
          <c:showVal val="1"/>
          <c:showCatName val="0"/>
          <c:showSerName val="0"/>
          <c:showPercent val="0"/>
          <c:showBubbleSize val="0"/>
        </c:dLbls>
        <c:marker val="0"/>
        <c:smooth val="0"/>
        <c:axId val="923827144"/>
        <c:axId val="847884407"/>
      </c:lineChart>
      <c:catAx>
        <c:axId val="740777746"/>
        <c:scaling>
          <c:orientation val="minMax"/>
        </c:scaling>
        <c:delete val="0"/>
        <c:axPos val="b"/>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0" vertOverflow="ellipsis" vert="horz" wrap="square" anchor="ctr" anchorCtr="1"/>
          <a:lstStyle/>
          <a:p>
            <a:pPr>
              <a:defRPr lang="zh-CN" sz="1050" b="0" i="0" u="none" strike="noStrike" kern="1200" baseline="0">
                <a:solidFill>
                  <a:sysClr val="windowText" lastClr="000000">
                    <a:lumMod val="65000"/>
                    <a:lumOff val="35000"/>
                  </a:sysClr>
                </a:solidFill>
                <a:latin typeface="宋体" panose="02010600030101010101" charset="-122"/>
                <a:ea typeface="宋体" panose="02010600030101010101" charset="-122"/>
                <a:cs typeface="宋体" panose="02010600030101010101" charset="-122"/>
                <a:sym typeface="宋体" panose="02010600030101010101" charset="-122"/>
              </a:defRPr>
            </a:pPr>
          </a:p>
        </c:txPr>
        <c:crossAx val="814485957"/>
        <c:crosses val="autoZero"/>
        <c:auto val="1"/>
        <c:lblAlgn val="ctr"/>
        <c:lblOffset val="100"/>
        <c:noMultiLvlLbl val="0"/>
      </c:catAx>
      <c:valAx>
        <c:axId val="814485957"/>
        <c:scaling>
          <c:orientation val="minMax"/>
        </c:scaling>
        <c:delete val="0"/>
        <c:axPos val="l"/>
        <c:majorGridlines>
          <c:spPr>
            <a:ln w="9525" cap="flat" cmpd="sng" algn="ctr">
              <a:solidFill>
                <a:sysClr val="window" lastClr="FFFFFF">
                  <a:lumMod val="90200"/>
                </a:sysClr>
              </a:solidFill>
              <a:round/>
            </a:ln>
            <a:effectLst/>
          </c:spPr>
        </c:majorGridlines>
        <c:numFmt formatCode="General" sourceLinked="1"/>
        <c:majorTickMark val="none"/>
        <c:minorTickMark val="none"/>
        <c:tickLblPos val="nextTo"/>
        <c:spPr>
          <a:noFill/>
          <a:ln>
            <a:solidFill>
              <a:srgbClr val="5B9BD5"/>
            </a:solidFill>
          </a:ln>
          <a:effectLst/>
        </c:spPr>
        <c:txPr>
          <a:bodyPr rot="-60000000" spcFirstLastPara="0" vertOverflow="ellipsis" vert="horz" wrap="square" anchor="ctr" anchorCtr="1"/>
          <a:lstStyle/>
          <a:p>
            <a:pPr>
              <a:defRPr lang="zh-CN" sz="1050" b="0" i="0" u="none" strike="noStrike" kern="1200" baseline="0">
                <a:solidFill>
                  <a:sysClr val="windowText" lastClr="000000">
                    <a:lumMod val="65000"/>
                    <a:lumOff val="35000"/>
                  </a:sysClr>
                </a:solidFill>
                <a:latin typeface="宋体" panose="02010600030101010101" charset="-122"/>
                <a:ea typeface="宋体" panose="02010600030101010101" charset="-122"/>
                <a:cs typeface="宋体" panose="02010600030101010101" charset="-122"/>
                <a:sym typeface="宋体" panose="02010600030101010101" charset="-122"/>
              </a:defRPr>
            </a:pPr>
          </a:p>
        </c:txPr>
        <c:crossAx val="740777746"/>
        <c:crosses val="autoZero"/>
        <c:crossBetween val="between"/>
      </c:valAx>
      <c:catAx>
        <c:axId val="923827144"/>
        <c:scaling>
          <c:orientation val="minMax"/>
        </c:scaling>
        <c:delete val="1"/>
        <c:axPos val="b"/>
        <c:majorTickMark val="out"/>
        <c:minorTickMark val="none"/>
        <c:tickLblPos val="nextTo"/>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847884407"/>
        <c:crosses val="autoZero"/>
        <c:auto val="1"/>
        <c:lblAlgn val="ctr"/>
        <c:lblOffset val="100"/>
        <c:noMultiLvlLbl val="0"/>
      </c:catAx>
      <c:valAx>
        <c:axId val="847884407"/>
        <c:scaling>
          <c:orientation val="minMax"/>
          <c:max val="20"/>
        </c:scaling>
        <c:delete val="0"/>
        <c:axPos val="r"/>
        <c:numFmt formatCode="0_);[Red]\(0\)" sourceLinked="0"/>
        <c:majorTickMark val="in"/>
        <c:minorTickMark val="none"/>
        <c:tickLblPos val="nextTo"/>
        <c:spPr>
          <a:noFill/>
          <a:ln>
            <a:solidFill>
              <a:srgbClr val="5B9BD5"/>
            </a:solidFill>
          </a:ln>
          <a:effectLst/>
        </c:spPr>
        <c:txPr>
          <a:bodyPr rot="-60000000" spcFirstLastPara="0" vertOverflow="ellipsis" vert="horz" wrap="square" anchor="ctr" anchorCtr="1"/>
          <a:lstStyle/>
          <a:p>
            <a:pPr>
              <a:defRPr lang="zh-CN" sz="1050" b="0" i="0" u="none" strike="noStrike" kern="1200" baseline="0">
                <a:solidFill>
                  <a:sysClr val="windowText" lastClr="000000">
                    <a:lumMod val="65000"/>
                    <a:lumOff val="35000"/>
                  </a:sysClr>
                </a:solidFill>
                <a:latin typeface="宋体" panose="02010600030101010101" charset="-122"/>
                <a:ea typeface="宋体" panose="02010600030101010101" charset="-122"/>
                <a:cs typeface="宋体" panose="02010600030101010101" charset="-122"/>
                <a:sym typeface="宋体" panose="02010600030101010101" charset="-122"/>
              </a:defRPr>
            </a:pPr>
          </a:p>
        </c:txPr>
        <c:crossAx val="923827144"/>
        <c:crosses val="max"/>
        <c:crossBetween val="between"/>
        <c:majorUnit val="5"/>
        <c:minorUnit val="2"/>
      </c:valAx>
      <c:spPr>
        <a:noFill/>
        <a:ln>
          <a:noFill/>
        </a:ln>
        <a:effectLst/>
      </c:spPr>
    </c:plotArea>
    <c:legend>
      <c:legendPos val="b"/>
      <c:legendEntry>
        <c:idx val="0"/>
        <c:txPr>
          <a:bodyPr rot="0" spcFirstLastPara="0" vertOverflow="ellipsis" vert="horz" wrap="square" anchor="ctr" anchorCtr="0"/>
          <a:lstStyle/>
          <a:p>
            <a:pPr>
              <a:defRPr lang="zh-CN" sz="1050" b="0" i="0" u="none" strike="noStrike" kern="1200" baseline="0">
                <a:solidFill>
                  <a:sysClr val="windowText" lastClr="000000">
                    <a:lumMod val="65000"/>
                    <a:lumOff val="35000"/>
                  </a:sysClr>
                </a:solidFill>
                <a:latin typeface="宋体" panose="02010600030101010101" charset="-122"/>
                <a:ea typeface="宋体" panose="02010600030101010101" charset="-122"/>
                <a:cs typeface="宋体" panose="02010600030101010101" charset="-122"/>
                <a:sym typeface="宋体" panose="02010600030101010101" charset="-122"/>
              </a:defRPr>
            </a:pPr>
          </a:p>
        </c:txPr>
      </c:legendEntry>
      <c:legendEntry>
        <c:idx val="1"/>
        <c:txPr>
          <a:bodyPr rot="0" spcFirstLastPara="0" vertOverflow="ellipsis" vert="horz" wrap="square" anchor="ctr" anchorCtr="0"/>
          <a:lstStyle/>
          <a:p>
            <a:pPr>
              <a:defRPr lang="zh-CN" sz="1050" b="0" i="0" u="none" strike="noStrike" kern="1200" baseline="0">
                <a:solidFill>
                  <a:sysClr val="windowText" lastClr="000000">
                    <a:lumMod val="65000"/>
                    <a:lumOff val="35000"/>
                  </a:sysClr>
                </a:solidFill>
                <a:latin typeface="宋体" panose="02010600030101010101" charset="-122"/>
                <a:ea typeface="宋体" panose="02010600030101010101" charset="-122"/>
                <a:cs typeface="宋体" panose="02010600030101010101" charset="-122"/>
                <a:sym typeface="宋体" panose="02010600030101010101" charset="-122"/>
              </a:defRPr>
            </a:pPr>
          </a:p>
        </c:txPr>
      </c:legendEntry>
      <c:layout>
        <c:manualLayout>
          <c:xMode val="edge"/>
          <c:yMode val="edge"/>
          <c:x val="0.243208464398055"/>
          <c:y val="0.883309901586664"/>
          <c:w val="0.562339147841007"/>
          <c:h val="0.0706969270937939"/>
        </c:manualLayout>
      </c:layout>
      <c:overlay val="0"/>
      <c:spPr>
        <a:noFill/>
        <a:ln>
          <a:noFill/>
        </a:ln>
        <a:effectLst/>
      </c:spPr>
      <c:txPr>
        <a:bodyPr rot="0" spcFirstLastPara="0" vertOverflow="ellipsis" vert="horz" wrap="square" anchor="ctr" anchorCtr="0"/>
        <a:lstStyle/>
        <a:p>
          <a:pPr>
            <a:defRPr lang="zh-CN" sz="1050" b="0" i="0" u="none" strike="noStrike" kern="1200" baseline="0">
              <a:solidFill>
                <a:sysClr val="windowText" lastClr="000000">
                  <a:lumMod val="65000"/>
                  <a:lumOff val="35000"/>
                </a:sysClr>
              </a:solidFill>
              <a:latin typeface="宋体" panose="02010600030101010101" charset="-122"/>
              <a:ea typeface="宋体" panose="02010600030101010101" charset="-122"/>
              <a:cs typeface="宋体" panose="02010600030101010101" charset="-122"/>
              <a:sym typeface="宋体" panose="02010600030101010101" charset="-122"/>
            </a:defRPr>
          </a:pPr>
        </a:p>
      </c:txPr>
    </c:legend>
    <c:plotVisOnly val="1"/>
    <c:dispBlanksAs val="gap"/>
    <c:showDLblsOverMax val="0"/>
    <c:extLst>
      <c:ext uri="{0b15fc19-7d7d-44ad-8c2d-2c3a37ce22c3}">
        <chartProps xmlns="https://web.wps.cn/et/2018/main" chartId="{fe5dcb49-e1d9-4c1f-b05a-360d4e36b84b}"/>
      </c:ext>
    </c:extLst>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298">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10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ysClr val="windowText" lastClr="000000"/>
    </cs:fontRef>
    <cs:spPr>
      <a:ln>
        <a:noFill/>
      </a:ln>
      <a:effectLst/>
    </cs:spPr>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 lastClr="FFFFFF">
            <a:lumMod val="902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75000"/>
        <a:lumOff val="25000"/>
      </a:sysClr>
    </cs:fontRef>
    <cs:defRPr sz="1400" b="1" kern="120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FA1991-D561-47E0-AE7D-E53B1539CD1C}">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2425</Words>
  <Characters>3554</Characters>
  <Lines>205</Lines>
  <Paragraphs>57</Paragraphs>
  <TotalTime>7</TotalTime>
  <ScaleCrop>false</ScaleCrop>
  <LinksUpToDate>false</LinksUpToDate>
  <CharactersWithSpaces>3824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2019-12-09T06:30:00Z</dcterms:created>
  <dc:creator>HeroLH</dc:creator>
  <cp:lastModifiedBy>Ashley</cp:lastModifiedBy>
  <cp:lastPrinted>2026-05-07T07:14:00Z</cp:lastPrinted>
  <dcterms:modified xsi:type="dcterms:W3CDTF">2026-07-24T08:21:16Z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BEECB6A61BF34BA7A48D6248E19C371B_13</vt:lpwstr>
  </property>
  <property fmtid="{D5CDD505-2E9C-101B-9397-08002B2CF9AE}" pid="4" name="KSOTemplateDocerSaveRecord">
    <vt:lpwstr>eyJoZGlkIjoiNGJkYjVmZGViMjA5ZWE5YzM1MzNlOWY1MTUxNTU5YmYiLCJ1c2VySWQiOiI1NzA3NTkwNDcifQ==</vt:lpwstr>
  </property>
</Properties>
</file>