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spacing w:line="500" w:lineRule="exact"/>
        <w:jc w:val="center"/>
        <w:rPr>
          <w:rFonts w:hint="eastAsia" w:ascii="方正小标宋简体" w:hAnsi="宋体" w:eastAsia="方正小标宋简体" w:cs="方正小标宋_GBK"/>
          <w:bCs/>
          <w:sz w:val="36"/>
          <w:szCs w:val="36"/>
          <w:lang w:eastAsia="zh-CN"/>
        </w:rPr>
      </w:pPr>
      <w:r>
        <w:rPr>
          <w:rFonts w:hint="eastAsia" w:ascii="方正小标宋简体" w:hAnsi="宋体" w:eastAsia="方正小标宋简体" w:cs="方正小标宋_GBK"/>
          <w:bCs/>
          <w:sz w:val="36"/>
          <w:szCs w:val="36"/>
          <w:lang w:val="en-US" w:eastAsia="zh-CN"/>
        </w:rPr>
        <w:t>2019年福建师范大学协和学院党组织活动计划</w:t>
      </w:r>
    </w:p>
    <w:tbl>
      <w:tblPr>
        <w:tblStyle w:val="4"/>
        <w:tblpPr w:leftFromText="180" w:rightFromText="180" w:vertAnchor="text" w:horzAnchor="page" w:tblpXSpec="center" w:tblpY="350"/>
        <w:tblOverlap w:val="never"/>
        <w:tblW w:w="13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3"/>
        <w:gridCol w:w="2062"/>
        <w:gridCol w:w="744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月份</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活动主题</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活动形式</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活动主要内容</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学习贯彻习近平新时代中国特色社会主义思想和党的十九大精神专题学习</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认真学习贯彻习近平新时代中国特色社会主义思想和党的十九大精神专题学习</w:t>
            </w:r>
          </w:p>
        </w:tc>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“两节”关心慰问党员</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走访慰问</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结合元旦、春节开展关心慰问困难党员活动</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意识形态工作的专题</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深刻理解意识形态决定文化前进的方向和发展道路，深刻认识面对意识形态领域错综复杂的斗争形势，一刻也不能放松和削弱意识形态工作</w:t>
            </w:r>
          </w:p>
        </w:tc>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开展“二亮一比”活动</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专题活动</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开展党员“亮身份、亮承诺，比作为”活动，通过“党员先锋队”“党员示范岗”、党员承诺践诺等形式，引导党员亮出身份和承诺事项，发挥先锋模范作用，比作为促发展</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学习雷锋志愿服务</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志愿服务</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结合学习雷锋志愿服务月，组织志愿服务队，开展扶贫帮困、慈善公益等活动，服务社会、服务群众</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关于全国两会精神专题学习</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认真学习全国两会精神，全面把握好会议精神的主要内容、深刻内涵和重点</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师德师风专题学习</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开展师德师风专题学习会，探讨如何当好学生健康成长的指导者和引路人，助力学院人才培养和教师队伍发展</w:t>
            </w:r>
          </w:p>
        </w:tc>
        <w:tc>
          <w:tcPr>
            <w:tcW w:w="788" w:type="dxa"/>
            <w:tcBorders>
              <w:top w:val="single" w:color="auto" w:sz="4" w:space="0"/>
              <w:left w:val="single" w:color="auto" w:sz="4" w:space="0"/>
              <w:right w:val="single" w:color="auto" w:sz="4" w:space="0"/>
            </w:tcBorders>
            <w:vAlign w:val="center"/>
          </w:tcPr>
          <w:p>
            <w:pPr>
              <w:numPr>
                <w:ilvl w:val="0"/>
                <w:numId w:val="0"/>
              </w:numPr>
              <w:spacing w:line="300" w:lineRule="exact"/>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467"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听取党员群众意见建议</w:t>
            </w:r>
          </w:p>
        </w:tc>
        <w:tc>
          <w:tcPr>
            <w:tcW w:w="2062"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座谈会</w:t>
            </w:r>
          </w:p>
        </w:tc>
        <w:tc>
          <w:tcPr>
            <w:tcW w:w="7449"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召开师生座谈会，听取对党组织建设的意见建议</w:t>
            </w:r>
          </w:p>
        </w:tc>
        <w:tc>
          <w:tcPr>
            <w:tcW w:w="788" w:type="dxa"/>
            <w:tcBorders>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653"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五四运动</w:t>
            </w:r>
            <w:r>
              <w:rPr>
                <w:rFonts w:hint="eastAsia" w:ascii="仿宋_GB2312" w:hAnsi="仿宋_GB2312" w:eastAsia="仿宋_GB2312" w:cs="仿宋_GB2312"/>
                <w:sz w:val="24"/>
                <w:szCs w:val="24"/>
                <w:lang w:val="en-US" w:eastAsia="zh-CN"/>
              </w:rPr>
              <w:t>100周年</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党建带团建</w:t>
            </w:r>
          </w:p>
        </w:tc>
        <w:tc>
          <w:tcPr>
            <w:tcW w:w="74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结合五四运动</w:t>
            </w:r>
            <w:r>
              <w:rPr>
                <w:rFonts w:hint="eastAsia" w:ascii="仿宋_GB2312" w:hAnsi="仿宋_GB2312" w:eastAsia="仿宋_GB2312" w:cs="仿宋_GB2312"/>
                <w:sz w:val="24"/>
                <w:szCs w:val="24"/>
                <w:lang w:val="en-US" w:eastAsia="zh-CN"/>
              </w:rPr>
              <w:t>100周年，开展一次党建带团建主题活动，发挥群团组织作用，推动党建和团建协同发展</w:t>
            </w:r>
          </w:p>
        </w:tc>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深入学习习近平总书记</w:t>
            </w:r>
            <w:r>
              <w:rPr>
                <w:rFonts w:hint="default" w:ascii="仿宋_GB2312" w:hAnsi="仿宋_GB2312" w:eastAsia="仿宋_GB2312" w:cs="仿宋_GB2312"/>
                <w:sz w:val="24"/>
                <w:szCs w:val="24"/>
                <w:lang w:val="en-US" w:eastAsia="zh-CN"/>
              </w:rPr>
              <w:t>在纪念五四运动100周年大会上的讲话</w:t>
            </w:r>
            <w:r>
              <w:rPr>
                <w:rFonts w:hint="eastAsia" w:ascii="仿宋_GB2312" w:hAnsi="仿宋_GB2312" w:eastAsia="仿宋_GB2312" w:cs="仿宋_GB2312"/>
                <w:sz w:val="24"/>
                <w:szCs w:val="24"/>
                <w:lang w:val="en-US" w:eastAsia="zh-CN"/>
              </w:rPr>
              <w:t>精神</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653"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“不忘初心，牢记使命”主题教育</w:t>
            </w:r>
          </w:p>
        </w:tc>
        <w:tc>
          <w:tcPr>
            <w:tcW w:w="2062"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主题教育</w:t>
            </w:r>
          </w:p>
        </w:tc>
        <w:tc>
          <w:tcPr>
            <w:tcW w:w="74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结合开展“不忘初心，牢记使命”主题教育，</w:t>
            </w:r>
            <w:r>
              <w:rPr>
                <w:rFonts w:hint="eastAsia" w:ascii="仿宋_GB2312" w:hAnsi="仿宋_GB2312" w:eastAsia="仿宋_GB2312" w:cs="仿宋_GB2312"/>
                <w:sz w:val="24"/>
                <w:szCs w:val="24"/>
                <w:lang w:val="en-US" w:eastAsia="zh-CN"/>
              </w:rPr>
              <w:t>用习近平新时代中国特色社会主义思想和党的十九大精神武装头脑、指导实践、推动工作</w:t>
            </w:r>
          </w:p>
        </w:tc>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467"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党组织自身建设</w:t>
            </w:r>
          </w:p>
        </w:tc>
        <w:tc>
          <w:tcPr>
            <w:tcW w:w="206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组织学习《中国共产党支部工作条例（试行）》，并开展交流研讨</w:t>
            </w:r>
          </w:p>
        </w:tc>
        <w:tc>
          <w:tcPr>
            <w:tcW w:w="788" w:type="dxa"/>
            <w:vMerge w:val="restart"/>
            <w:tcBorders>
              <w:top w:val="single" w:color="auto" w:sz="4" w:space="0"/>
              <w:left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67"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p>
        </w:tc>
        <w:tc>
          <w:tcPr>
            <w:tcW w:w="2062"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组织学习《中国共产党党员教育管理工作条例》，并开展交流研讨</w:t>
            </w:r>
          </w:p>
        </w:tc>
        <w:tc>
          <w:tcPr>
            <w:tcW w:w="788"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纪念建党</w:t>
            </w:r>
            <w:r>
              <w:rPr>
                <w:rFonts w:hint="eastAsia" w:ascii="仿宋_GB2312" w:hAnsi="仿宋_GB2312" w:eastAsia="仿宋_GB2312" w:cs="仿宋_GB2312"/>
                <w:sz w:val="24"/>
                <w:szCs w:val="24"/>
                <w:lang w:val="en-US" w:eastAsia="zh-CN"/>
              </w:rPr>
              <w:t>98周年</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主题活动</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采取支部书记讲党课、参观红色革命教育基地、座谈交流、重温入党誓词等形式</w:t>
            </w:r>
            <w:r>
              <w:rPr>
                <w:rFonts w:hint="eastAsia" w:ascii="仿宋_GB2312" w:hAnsi="仿宋_GB2312" w:eastAsia="仿宋_GB2312" w:cs="仿宋_GB2312"/>
                <w:sz w:val="24"/>
                <w:szCs w:val="24"/>
                <w:lang w:val="en-US" w:eastAsia="zh-CN"/>
              </w:rPr>
              <w:t>开展活动</w:t>
            </w:r>
            <w:r>
              <w:rPr>
                <w:rFonts w:hint="eastAsia" w:ascii="仿宋_GB2312" w:hAnsi="仿宋_GB2312" w:eastAsia="仿宋_GB2312" w:cs="仿宋_GB2312"/>
                <w:sz w:val="24"/>
                <w:szCs w:val="24"/>
                <w:highlight w:val="none"/>
                <w:lang w:eastAsia="zh-CN"/>
              </w:rPr>
              <w:t>；走访慰问困难党员</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p>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p>
            <w:pPr>
              <w:spacing w:line="300" w:lineRule="exact"/>
              <w:jc w:val="center"/>
              <w:rPr>
                <w:rFonts w:hint="eastAsia" w:ascii="仿宋_GB2312" w:hAnsi="仿宋_GB2312" w:eastAsia="仿宋_GB2312" w:cs="仿宋_GB2312"/>
                <w:sz w:val="24"/>
                <w:szCs w:val="24"/>
                <w:lang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身边榜样学习行动</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主题活动</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讲述身边的好人好事，向身边优秀党员或优秀师生学习；发挥榜样示范带动作用，引导广大党员对标先进，争当先进，</w:t>
            </w:r>
            <w:r>
              <w:rPr>
                <w:rFonts w:hint="eastAsia" w:ascii="仿宋_GB2312" w:hAnsi="仿宋_GB2312" w:eastAsia="仿宋_GB2312" w:cs="仿宋_GB2312"/>
                <w:sz w:val="24"/>
                <w:szCs w:val="24"/>
                <w:highlight w:val="none"/>
                <w:lang w:eastAsia="zh-CN"/>
              </w:rPr>
              <w:t>凝聚发展正能量</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暑期社会实践</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志愿服务</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结合暑期社会实践，开展学生返乡志愿服务活动</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爱国主义教育专题学习</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针对爱国主义教育进行专题学习，培育和践行社会主义核心价值观，大力弘扬中华优秀传统文化和革命文化、社会主义先进文化，不断丰富新时代大学精神的内涵，构建开源创新的思想文化高地</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653"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庆祝建国</w:t>
            </w:r>
            <w:r>
              <w:rPr>
                <w:rFonts w:hint="eastAsia" w:ascii="仿宋_GB2312" w:hAnsi="仿宋_GB2312" w:eastAsia="仿宋_GB2312" w:cs="仿宋_GB2312"/>
                <w:sz w:val="24"/>
                <w:szCs w:val="24"/>
                <w:lang w:val="en-US" w:eastAsia="zh-CN"/>
              </w:rPr>
              <w:t>70周年</w:t>
            </w:r>
          </w:p>
        </w:tc>
        <w:tc>
          <w:tcPr>
            <w:tcW w:w="2062"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主题活动</w:t>
            </w:r>
          </w:p>
        </w:tc>
        <w:tc>
          <w:tcPr>
            <w:tcW w:w="7449" w:type="dxa"/>
            <w:tcBorders>
              <w:top w:val="single" w:color="auto" w:sz="4" w:space="0"/>
              <w:left w:val="single" w:color="auto" w:sz="4" w:space="0"/>
              <w:right w:val="single" w:color="auto" w:sz="4" w:space="0"/>
            </w:tcBorders>
            <w:vAlign w:val="center"/>
          </w:tcPr>
          <w:p>
            <w:pPr>
              <w:spacing w:line="3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开展形式多样的国庆文化活动，集中学习回顾中华人民共和国走过的</w:t>
            </w:r>
            <w:r>
              <w:rPr>
                <w:rFonts w:hint="eastAsia" w:ascii="仿宋_GB2312" w:hAnsi="仿宋_GB2312" w:eastAsia="仿宋_GB2312" w:cs="仿宋_GB2312"/>
                <w:sz w:val="24"/>
                <w:szCs w:val="24"/>
                <w:lang w:val="en-US" w:eastAsia="zh-CN"/>
              </w:rPr>
              <w:t>70年光辉历程，加强爱国主义教育，进一步弘扬中国特色社会主义核心价值观，增强爱国意识与家国情怀</w:t>
            </w:r>
          </w:p>
        </w:tc>
        <w:tc>
          <w:tcPr>
            <w:tcW w:w="788"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467"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p>
        </w:tc>
        <w:tc>
          <w:tcPr>
            <w:tcW w:w="2062" w:type="dxa"/>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left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深入学习习近平总书记在庆祝中华人民共和国成立</w:t>
            </w:r>
            <w:r>
              <w:rPr>
                <w:rFonts w:hint="eastAsia" w:ascii="仿宋_GB2312" w:hAnsi="仿宋_GB2312" w:eastAsia="仿宋_GB2312" w:cs="仿宋_GB2312"/>
                <w:sz w:val="24"/>
                <w:szCs w:val="24"/>
                <w:lang w:val="en-US" w:eastAsia="zh-CN"/>
              </w:rPr>
              <w:t>70</w:t>
            </w:r>
            <w:r>
              <w:rPr>
                <w:rFonts w:hint="eastAsia" w:ascii="仿宋_GB2312" w:hAnsi="仿宋_GB2312" w:eastAsia="仿宋_GB2312" w:cs="仿宋_GB2312"/>
                <w:sz w:val="24"/>
                <w:szCs w:val="24"/>
                <w:lang w:eastAsia="zh-CN"/>
              </w:rPr>
              <w:t>周年大会上的重要讲话精神，深刻把握讲话的重大意义和深刻内涵</w:t>
            </w:r>
          </w:p>
        </w:tc>
        <w:tc>
          <w:tcPr>
            <w:tcW w:w="788" w:type="dxa"/>
            <w:tcBorders>
              <w:left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校园文化建设</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主题活动</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开展党员、师生谈心谈话活动，加强沟通联系，建设校园文化</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学习贯彻党的十九届四中全会精神</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专题学习</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深入学习贯彻党的十九届四中全会精神，原原本本、全面准确学习领会习近平总书记在会上的重要讲话精神，认真研读党的十九届四中全会文件</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467"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述职评议</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主题活动</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各级党组织书记要对全年党建工作进行“回头看”，充分听取党员和师生员工意见，做好党员评议工作。向上级党组织提交一年来履职尽责的述职报告</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4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val="en-US" w:eastAsia="zh-CN"/>
              </w:rPr>
            </w:pPr>
          </w:p>
        </w:tc>
        <w:tc>
          <w:tcPr>
            <w:tcW w:w="26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“新时代新担当新作为”主题讨论</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主题教育</w:t>
            </w:r>
          </w:p>
        </w:tc>
        <w:tc>
          <w:tcPr>
            <w:tcW w:w="74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开展“新时代新担当新作为”主题讨论</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sectPr>
          <w:footerReference r:id="rId3" w:type="default"/>
          <w:pgSz w:w="16838" w:h="11906" w:orient="landscape"/>
          <w:pgMar w:top="1400" w:right="1440" w:bottom="1706" w:left="144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footerReference r:id="rId4" w:type="default"/>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64D74"/>
    <w:rsid w:val="06267AD1"/>
    <w:rsid w:val="109D5012"/>
    <w:rsid w:val="2D456725"/>
    <w:rsid w:val="2DEA011A"/>
    <w:rsid w:val="5CE64D74"/>
    <w:rsid w:val="604F5D72"/>
    <w:rsid w:val="6277038B"/>
    <w:rsid w:val="640567ED"/>
    <w:rsid w:val="7ADC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2019-05-05T01:40:00Z</dcterms:created>
  <dc:creator>Administrator</dc:creator>
  <cp:lastModifiedBy>子舒</cp:lastModifiedBy>
  <cp:lastPrinted>2019-06-04T01:53:00Z</cp:lastPrinted>
  <dcterms:modified xsi:type="dcterms:W3CDTF">2019-06-04T02:22:10Z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