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9D5FD" w14:textId="2B354FEC" w:rsidR="00897DBE" w:rsidRPr="00DF2F1B" w:rsidRDefault="00000000" w:rsidP="00DF2F1B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附件：</w:t>
      </w:r>
    </w:p>
    <w:p w14:paraId="4AD32726" w14:textId="77777777" w:rsidR="00897DBE" w:rsidRDefault="00897DBE">
      <w:pPr>
        <w:spacing w:line="600" w:lineRule="exact"/>
        <w:ind w:firstLineChars="200" w:firstLine="883"/>
        <w:rPr>
          <w:b/>
          <w:kern w:val="44"/>
          <w:sz w:val="44"/>
        </w:rPr>
      </w:pPr>
    </w:p>
    <w:p w14:paraId="2191A749" w14:textId="77777777" w:rsidR="00897DBE" w:rsidRDefault="00000000">
      <w:pPr>
        <w:spacing w:line="600" w:lineRule="exact"/>
        <w:jc w:val="center"/>
        <w:rPr>
          <w:kern w:val="44"/>
          <w:sz w:val="44"/>
        </w:rPr>
      </w:pPr>
      <w:r>
        <w:rPr>
          <w:rFonts w:ascii="方正小标宋简体" w:eastAsia="方正小标宋简体" w:hAnsi="仿宋" w:cs="方正小标宋简体" w:hint="eastAsia"/>
          <w:sz w:val="44"/>
          <w:szCs w:val="44"/>
        </w:rPr>
        <w:t>第二十二届校园辩论赛比赛说明</w:t>
      </w:r>
    </w:p>
    <w:p w14:paraId="6BCB641F" w14:textId="77777777" w:rsidR="00897DBE" w:rsidRDefault="00897DBE">
      <w:pPr>
        <w:spacing w:line="600" w:lineRule="exact"/>
        <w:ind w:firstLineChars="200"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74CCF9D6" w14:textId="77777777" w:rsidR="00897DBE" w:rsidRDefault="00000000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一、比赛赛制</w:t>
      </w:r>
    </w:p>
    <w:p w14:paraId="76997B41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（一）本届赛事采用“自由时间分配”赛制，每支参赛队伍单场次总可用时间为18分钟（不含自由辩论环节），各环节具体时长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由队伍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在赛前根据战略自主分配，每队须由四名辩手组成，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各辩位职能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与环节对应关系固定。</w:t>
      </w:r>
    </w:p>
    <w:p w14:paraId="791A57D5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（二）本赛制每一环节发言时长不得少于一分钟，否则判负；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四辩不得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少于三分钟，否则判负。</w:t>
      </w:r>
    </w:p>
    <w:p w14:paraId="02A883E3" w14:textId="77777777" w:rsidR="00897DBE" w:rsidRDefault="00000000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二、比赛内容及流程</w:t>
      </w:r>
    </w:p>
    <w:p w14:paraId="15D85889" w14:textId="77777777" w:rsidR="00897DBE" w:rsidRDefault="00000000">
      <w:pPr>
        <w:spacing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（一）比赛内容</w:t>
      </w:r>
    </w:p>
    <w:p w14:paraId="27C934AC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一共八支队伍，各系（院）分别派出一支学生代表队，福建师范大学法学院派出一支队伍，各队安排负责人1人，正选队员4人。</w:t>
      </w:r>
    </w:p>
    <w:p w14:paraId="6CF67E1A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第一场     </w:t>
      </w:r>
    </w:p>
    <w:p w14:paraId="4750A08F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正方：管理学系</w:t>
      </w:r>
    </w:p>
    <w:p w14:paraId="7B2C6430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反方：福建师范大学法学院</w:t>
      </w:r>
    </w:p>
    <w:p w14:paraId="710C8842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第二场    </w:t>
      </w:r>
    </w:p>
    <w:p w14:paraId="08D451E1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正方：信息与技术系</w:t>
      </w:r>
    </w:p>
    <w:p w14:paraId="5455C8A1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反方：国际商学系</w:t>
      </w:r>
    </w:p>
    <w:p w14:paraId="79FEA28D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第三场  </w:t>
      </w:r>
    </w:p>
    <w:p w14:paraId="38AEE1CD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正方：文化与产业系</w:t>
      </w:r>
    </w:p>
    <w:p w14:paraId="28194293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反方：经济与法学系</w:t>
      </w:r>
    </w:p>
    <w:p w14:paraId="6C1BD7B8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第四场  </w:t>
      </w:r>
    </w:p>
    <w:p w14:paraId="032F9147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正方：国际教育学院</w:t>
      </w:r>
    </w:p>
    <w:p w14:paraId="52E505C4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反方：外语系 </w:t>
      </w:r>
    </w:p>
    <w:p w14:paraId="371B1A28" w14:textId="77777777" w:rsidR="00897DBE" w:rsidRDefault="00000000">
      <w:pPr>
        <w:spacing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（二）比赛环节</w:t>
      </w:r>
    </w:p>
    <w:p w14:paraId="25C734DE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双方各自计时18分钟，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自由辩各4分钟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另外计时，每个环节发言不少于一分钟，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四辩总结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陈词不少于三分钟。</w:t>
      </w:r>
    </w:p>
    <w:p w14:paraId="6643F54C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陈词1:</w:t>
      </w:r>
    </w:p>
    <w:p w14:paraId="58265DD8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正方一辩发言，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反方四辩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质询</w:t>
      </w:r>
    </w:p>
    <w:p w14:paraId="52EAFD43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反方一辩陈词，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正方四辩质询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C02CC5B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质询方可以进行打断，被质询方不能对此环节进行打断、反问。质询回答时间不计入质询者时间。</w:t>
      </w:r>
    </w:p>
    <w:p w14:paraId="326690CE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陈词2:</w:t>
      </w:r>
    </w:p>
    <w:p w14:paraId="23CE0F32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正方二辩发言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，发言完毕后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反方三辩质询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正方二辩；</w:t>
      </w:r>
    </w:p>
    <w:p w14:paraId="3329BB45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反方二辩发言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，发言完毕后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正方三辩质询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反方二辩。</w:t>
      </w:r>
    </w:p>
    <w:p w14:paraId="63021231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质询小结：</w:t>
      </w:r>
    </w:p>
    <w:p w14:paraId="6180D09E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反方三辩发言</w:t>
      </w:r>
      <w:proofErr w:type="gramEnd"/>
    </w:p>
    <w:p w14:paraId="25D0300A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正方三辩发言</w:t>
      </w:r>
      <w:proofErr w:type="gramEnd"/>
    </w:p>
    <w:p w14:paraId="3ECFC607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自由辩论：</w:t>
      </w:r>
    </w:p>
    <w:p w14:paraId="43ECBE94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由正方开始，此后正、反轮流发言。一方辩手发言落座后，另一方才能进行发言，双方各有4分钟时间。一方辩手发言落座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时该方计时暂停，另一方计时开始。每方用时还剩30秒时有哨声一次提示，时间用尽两次哨声提示，发言必须停止，此时如对方尚有时间，可继续发言，也可向主席示意放弃剩余时间。</w:t>
      </w:r>
    </w:p>
    <w:p w14:paraId="6C580AE8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总结陈词</w:t>
      </w:r>
    </w:p>
    <w:p w14:paraId="08A749A4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反方四辩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发言</w:t>
      </w:r>
    </w:p>
    <w:p w14:paraId="14C0C6A9" w14:textId="77777777" w:rsidR="00897DBE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正方四辩发言</w:t>
      </w:r>
      <w:proofErr w:type="gramEnd"/>
    </w:p>
    <w:p w14:paraId="42921012" w14:textId="77777777" w:rsidR="00897DBE" w:rsidRDefault="00000000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三、评判设置</w:t>
      </w:r>
    </w:p>
    <w:p w14:paraId="787F51BC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（一）每场比赛由评委组成评判团；</w:t>
      </w:r>
    </w:p>
    <w:p w14:paraId="476F9946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（二）评判方法及依据</w:t>
      </w:r>
    </w:p>
    <w:p w14:paraId="1F57F590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评判分队伍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团体得分和辩手个人得分两部分，团体分由比赛各环节得分相加；</w:t>
      </w:r>
    </w:p>
    <w:p w14:paraId="0C7454B5" w14:textId="77777777" w:rsidR="00897DBE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（2）每队的最后得分由团体总分决定。团体得分相同的，由辩手得分相加按高低评胜负。</w:t>
      </w:r>
    </w:p>
    <w:p w14:paraId="65E24A7D" w14:textId="77777777" w:rsidR="00897DBE" w:rsidRDefault="00897DBE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35509A18" w14:textId="77777777" w:rsidR="00897DBE" w:rsidRDefault="00897DBE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703447C8" w14:textId="77777777" w:rsidR="00897DBE" w:rsidRDefault="00897DBE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20B2C549" w14:textId="77777777" w:rsidR="00897DBE" w:rsidRDefault="00897DBE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05473E4A" w14:textId="77777777" w:rsidR="00897DBE" w:rsidRDefault="00897DBE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192D5C46" w14:textId="77777777" w:rsidR="00897DBE" w:rsidRDefault="00897DBE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5A6688A3" w14:textId="77777777" w:rsidR="00897DBE" w:rsidRDefault="00897DBE" w:rsidP="00DF2F1B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2A94CDC7" w14:textId="77777777" w:rsidR="00897DBE" w:rsidRDefault="00897DBE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29A708BC" w14:textId="77777777" w:rsidR="00897DBE" w:rsidRDefault="00897DBE">
      <w:pPr>
        <w:pStyle w:val="2"/>
        <w:ind w:leftChars="0" w:left="0" w:firstLineChars="0" w:firstLine="0"/>
      </w:pPr>
    </w:p>
    <w:p w14:paraId="0806EC0B" w14:textId="77777777" w:rsidR="00897DBE" w:rsidRDefault="00000000">
      <w:pPr>
        <w:pStyle w:val="p0"/>
        <w:spacing w:before="0" w:beforeAutospacing="0" w:after="0" w:afterAutospacing="0" w:line="520" w:lineRule="exact"/>
        <w:ind w:firstLineChars="100" w:firstLine="28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color w:val="000000"/>
          <w:kern w:val="2"/>
          <w:sz w:val="28"/>
          <w:szCs w:val="28"/>
          <w:shd w:val="clear" w:color="auto" w:fill="FFFFFF"/>
        </w:rPr>
        <mc:AlternateContent>
          <mc:Choice Requires="wps">
            <w:drawing>
              <wp:anchor distT="0" distB="0" distL="0" distR="0" simplePos="0" relativeHeight="251657216" behindDoc="0" locked="0" layoutInCell="1" allowOverlap="1" wp14:anchorId="0C9A0A03" wp14:editId="0C7EC86B">
                <wp:simplePos x="0" y="0"/>
                <wp:positionH relativeFrom="column">
                  <wp:posOffset>5080</wp:posOffset>
                </wp:positionH>
                <wp:positionV relativeFrom="paragraph">
                  <wp:posOffset>379095</wp:posOffset>
                </wp:positionV>
                <wp:extent cx="5896610" cy="21590"/>
                <wp:effectExtent l="0" t="4445" r="8890" b="12065"/>
                <wp:wrapNone/>
                <wp:docPr id="1026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96610" cy="2159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449C62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margin-left:.4pt;margin-top:29.85pt;width:464.3pt;height:1.7pt;z-index: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"/>
            </w:pict>
          </mc:Fallback>
        </mc:AlternateContent>
      </w:r>
      <w:r>
        <w:rPr>
          <w:rFonts w:ascii="仿宋_GB2312" w:eastAsia="仿宋_GB2312" w:hAnsi="仿宋_GB2312" w:cs="仿宋_GB2312" w:hint="eastAsia"/>
          <w:noProof/>
          <w:color w:val="000000"/>
          <w:kern w:val="2"/>
          <w:sz w:val="28"/>
          <w:szCs w:val="28"/>
          <w:shd w:val="clear" w:color="auto" w:fill="FFFFFF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76DB749A" wp14:editId="5C153FF0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902325" cy="26035"/>
                <wp:effectExtent l="0" t="4445" r="3175" b="7620"/>
                <wp:wrapNone/>
                <wp:docPr id="1027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2325" cy="260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C28345" id="直接箭头连接符 2" o:spid="_x0000_s1026" type="#_x0000_t32" style="position:absolute;margin-left:0;margin-top:1.5pt;width:464.75pt;height:2.0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"/>
            </w:pict>
          </mc:Fallback>
        </mc:AlternateContent>
      </w:r>
      <w:r>
        <w:rPr>
          <w:rFonts w:ascii="仿宋_GB2312" w:eastAsia="仿宋_GB2312" w:hAnsi="仿宋_GB2312" w:cs="仿宋_GB2312" w:hint="eastAsia"/>
          <w:color w:val="000000"/>
          <w:kern w:val="2"/>
          <w:sz w:val="28"/>
          <w:szCs w:val="28"/>
          <w:shd w:val="clear" w:color="auto" w:fill="FFFFFF"/>
        </w:rPr>
        <w:t>福建师范大学协和学院学生委员会          20</w:t>
      </w:r>
      <w:r>
        <w:rPr>
          <w:rFonts w:ascii="仿宋_GB2312" w:eastAsia="仿宋_GB2312" w:hAnsi="仿宋_GB2312" w:cs="仿宋_GB2312"/>
          <w:color w:val="000000"/>
          <w:kern w:val="2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2"/>
          <w:sz w:val="28"/>
          <w:szCs w:val="28"/>
          <w:shd w:val="clear" w:color="auto" w:fill="FFFFFF"/>
        </w:rPr>
        <w:t>6年4月30日印发</w:t>
      </w:r>
    </w:p>
    <w:sectPr w:rsidR="00897DBE">
      <w:footerReference w:type="even" r:id="rId8"/>
      <w:footerReference w:type="default" r:id="rId9"/>
      <w:pgSz w:w="11906" w:h="16838"/>
      <w:pgMar w:top="1417" w:right="1474" w:bottom="1134" w:left="1474" w:header="851" w:footer="992" w:gutter="0"/>
      <w:pgNumType w:fmt="numberInDash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D7796" w14:textId="77777777" w:rsidR="006E45F2" w:rsidRDefault="006E45F2">
      <w:r>
        <w:separator/>
      </w:r>
    </w:p>
  </w:endnote>
  <w:endnote w:type="continuationSeparator" w:id="0">
    <w:p w14:paraId="39CF54E5" w14:textId="77777777" w:rsidR="006E45F2" w:rsidRDefault="006E4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87396" w14:textId="77777777" w:rsidR="00897DBE" w:rsidRDefault="00000000">
    <w:pPr>
      <w:pStyle w:val="a8"/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68E2D499" wp14:editId="6102ECD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BE62844" w14:textId="77777777" w:rsidR="00897DBE" w:rsidRDefault="00000000">
                          <w:pPr>
                            <w:pStyle w:val="a8"/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- 2 -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D499" id="文本框 52" o:spid="_x0000_s1026" style="position:absolute;margin-left:92.8pt;margin-top:0;width:2in;height:2in;z-index:251657216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" filled="f" stroked="f">
              <v:textbox style="mso-fit-shape-to-text:t" inset="0,0,0,0">
                <w:txbxContent>
                  <w:p w14:paraId="0BE62844" w14:textId="77777777" w:rsidR="00897DBE" w:rsidRDefault="00000000">
                    <w:pPr>
                      <w:pStyle w:val="a8"/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- 2 -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B30E4" w14:textId="77777777" w:rsidR="00897DBE" w:rsidRDefault="00000000">
    <w:pPr>
      <w:pStyle w:val="a8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844C63A" wp14:editId="11757BE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31F4F24" w14:textId="77777777" w:rsidR="00897DBE" w:rsidRDefault="00000000">
                          <w:pPr>
                            <w:pStyle w:val="a8"/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- 3 -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844C63A" id="文本框 51" o:spid="_x0000_s1027" style="position:absolute;margin-left:92.8pt;margin-top:0;width:2in;height:2in;z-index:251658240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" filled="f" stroked="f">
              <v:textbox style="mso-fit-shape-to-text:t" inset="0,0,0,0">
                <w:txbxContent>
                  <w:p w14:paraId="631F4F24" w14:textId="77777777" w:rsidR="00897DBE" w:rsidRDefault="00000000">
                    <w:pPr>
                      <w:pStyle w:val="a8"/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- 3 -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E46D5" w14:textId="77777777" w:rsidR="006E45F2" w:rsidRDefault="006E45F2">
      <w:r>
        <w:separator/>
      </w:r>
    </w:p>
  </w:footnote>
  <w:footnote w:type="continuationSeparator" w:id="0">
    <w:p w14:paraId="3916FE41" w14:textId="77777777" w:rsidR="006E45F2" w:rsidRDefault="006E45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evenAndOddHeaders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DBE"/>
    <w:rsid w:val="00367A1D"/>
    <w:rsid w:val="005D3AA7"/>
    <w:rsid w:val="006E45F2"/>
    <w:rsid w:val="00874CCB"/>
    <w:rsid w:val="00897DBE"/>
    <w:rsid w:val="00BF11E6"/>
    <w:rsid w:val="00DF2F1B"/>
    <w:rsid w:val="018F6A3E"/>
    <w:rsid w:val="051554AC"/>
    <w:rsid w:val="06C54CB0"/>
    <w:rsid w:val="09851043"/>
    <w:rsid w:val="0A1B5312"/>
    <w:rsid w:val="0ACB31DC"/>
    <w:rsid w:val="0E6B438E"/>
    <w:rsid w:val="0F155CD5"/>
    <w:rsid w:val="0FD61CDB"/>
    <w:rsid w:val="11E64458"/>
    <w:rsid w:val="11FE16B7"/>
    <w:rsid w:val="13CD222C"/>
    <w:rsid w:val="14977C8B"/>
    <w:rsid w:val="14CC6FB3"/>
    <w:rsid w:val="1B662AAD"/>
    <w:rsid w:val="1C033E58"/>
    <w:rsid w:val="1F13584A"/>
    <w:rsid w:val="1F7D3F22"/>
    <w:rsid w:val="206550E2"/>
    <w:rsid w:val="22433200"/>
    <w:rsid w:val="238910E7"/>
    <w:rsid w:val="26A56238"/>
    <w:rsid w:val="2EC76F67"/>
    <w:rsid w:val="2F0D0E1E"/>
    <w:rsid w:val="30AA08EF"/>
    <w:rsid w:val="31864EB8"/>
    <w:rsid w:val="31F77B64"/>
    <w:rsid w:val="35E825E5"/>
    <w:rsid w:val="35F5260C"/>
    <w:rsid w:val="3EEB27FE"/>
    <w:rsid w:val="3F336790"/>
    <w:rsid w:val="401F09B1"/>
    <w:rsid w:val="41265D6F"/>
    <w:rsid w:val="431943ED"/>
    <w:rsid w:val="4348021F"/>
    <w:rsid w:val="43860D47"/>
    <w:rsid w:val="44185ABF"/>
    <w:rsid w:val="4528655A"/>
    <w:rsid w:val="49EF5898"/>
    <w:rsid w:val="52B0634E"/>
    <w:rsid w:val="57FB365A"/>
    <w:rsid w:val="58DD0FB2"/>
    <w:rsid w:val="5E6737F7"/>
    <w:rsid w:val="64FB59E0"/>
    <w:rsid w:val="6C5E0930"/>
    <w:rsid w:val="6F9957DB"/>
    <w:rsid w:val="704F233D"/>
    <w:rsid w:val="70DA60AB"/>
    <w:rsid w:val="717A3C13"/>
    <w:rsid w:val="732E29A5"/>
    <w:rsid w:val="74343D24"/>
    <w:rsid w:val="755521A4"/>
    <w:rsid w:val="77894387"/>
    <w:rsid w:val="7B4909FD"/>
    <w:rsid w:val="7B560A24"/>
    <w:rsid w:val="7B8A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EA6135A"/>
  <w15:docId w15:val="{8EFDC377-BB92-4BB8-8B37-1BB2848B0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 Indent"/>
    <w:basedOn w:val="a"/>
    <w:uiPriority w:val="99"/>
    <w:qFormat/>
    <w:pPr>
      <w:spacing w:after="120"/>
      <w:ind w:leftChars="200" w:left="420"/>
    </w:p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annotation subject"/>
    <w:basedOn w:val="a3"/>
    <w:next w:val="a3"/>
    <w:link w:val="ab"/>
    <w:qFormat/>
    <w:rPr>
      <w:b/>
      <w:bCs/>
    </w:rPr>
  </w:style>
  <w:style w:type="paragraph" w:styleId="2">
    <w:name w:val="Body Text First Indent 2"/>
    <w:basedOn w:val="a5"/>
    <w:uiPriority w:val="99"/>
    <w:qFormat/>
    <w:pPr>
      <w:ind w:firstLineChars="200" w:firstLine="420"/>
    </w:pPr>
  </w:style>
  <w:style w:type="character" w:styleId="ac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</w:rPr>
  </w:style>
  <w:style w:type="character" w:customStyle="1" w:styleId="ab">
    <w:name w:val="批注主题 字符"/>
    <w:basedOn w:val="a4"/>
    <w:link w:val="aa"/>
    <w:qFormat/>
    <w:rPr>
      <w:kern w:val="2"/>
      <w:sz w:val="21"/>
      <w:szCs w:val="24"/>
    </w:rPr>
  </w:style>
  <w:style w:type="character" w:customStyle="1" w:styleId="a7">
    <w:name w:val="批注框文本 字符"/>
    <w:basedOn w:val="a0"/>
    <w:link w:val="a6"/>
    <w:qFormat/>
    <w:rPr>
      <w:kern w:val="2"/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hint="eastAsia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d509bdac-2af5-48da-8dd2-e33307b66894</errorID>
      <errorWord>。</errorWord>
      <group>L1_Punc</group>
      <groupName>标点问题</groupName>
      <ability>L2_Punc</ability>
      <abilityName>标点符号检查</abilityName>
      <candidateList>
        <item>，</item>
      </candidateList>
      <explain/>
      <paraID>77864FBE</paraID>
      <start>39</start>
      <end>40</end>
      <status>modified</status>
      <modifiedWord>，</modifiedWord>
      <trackRevisions>false</trackRevisions>
    </reviewItem>
    <reviewItem>
      <errorID>d17aeef8-5b8a-435f-915a-fb7de3f75deb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26810A4A</paraID>
      <start>22</start>
      <end>23</end>
      <status>modified</status>
      <modifiedWord>；</modifiedWord>
      <trackRevisions>false</trackRevisions>
    </reviewItem>
    <reviewItem>
      <errorID>f7ddb6b0-6b69-4fcc-941d-6592b61e9f6f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2715E2CC</paraID>
      <start>4</start>
      <end>5</end>
      <status>modified</status>
      <modifiedWord>：</modifiedWord>
      <trackRevisions>false</trackRevisions>
    </reviewItem>
    <reviewItem>
      <errorID>77fda63f-ace7-439f-9ef5-205d81bb66dc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4E42F1D9</paraID>
      <start>4</start>
      <end>5</end>
      <status>modified</status>
      <modifiedWord>：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C744F8-BDDF-449E-A07E-F6805E01041F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441</Words>
  <Characters>446</Characters>
  <Application>Microsoft Office Word</Application>
  <DocSecurity>0</DocSecurity>
  <Lines>55</Lines>
  <Paragraphs>46</Paragraphs>
  <ScaleCrop>false</ScaleCrop>
  <Company>Microsoft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至秦</dc:creator>
  <cp:lastModifiedBy>紫妍 蔡</cp:lastModifiedBy>
  <cp:revision>3</cp:revision>
  <cp:lastPrinted>2026-04-30T02:24:00Z</cp:lastPrinted>
  <dcterms:created xsi:type="dcterms:W3CDTF">2026-04-30T10:23:00Z</dcterms:created>
  <dcterms:modified xsi:type="dcterms:W3CDTF">2026-05-06T07:28:00Z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9228faac80f84a55aed11159c5bcf0c5_23</vt:lpwstr>
  </property>
  <property fmtid="{D5CDD505-2E9C-101B-9397-08002B2CF9AE}" pid="4" name="KSOTemplateDocerSaveRecord">
    <vt:lpwstr>eyJoZGlkIjoiM2RhZGY3ZjJlZjU5NTgyZWQ4ZjEzZmJkMjk5NDg1NmMiLCJ1c2VySWQiOiI3NDIzNDk4OTkifQ==</vt:lpwstr>
  </property>
</Properties>
</file>