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3C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78BC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2"/>
          <w:szCs w:val="32"/>
        </w:rPr>
      </w:pPr>
    </w:p>
    <w:p w14:paraId="27A72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2"/>
          <w:szCs w:val="32"/>
        </w:rPr>
      </w:pPr>
    </w:p>
    <w:p w14:paraId="6DA2B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2"/>
          <w:szCs w:val="32"/>
        </w:rPr>
      </w:pPr>
    </w:p>
    <w:p w14:paraId="1942F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44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7447C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0"/>
          <w:szCs w:val="30"/>
        </w:rPr>
      </w:pPr>
    </w:p>
    <w:p w14:paraId="5E2D5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color w:val="0D0D0D"/>
          <w:sz w:val="30"/>
          <w:szCs w:val="30"/>
        </w:rPr>
      </w:pPr>
    </w:p>
    <w:p w14:paraId="65A50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  <w14:ligatures w14:val="none"/>
        </w:rPr>
        <w:t>关于举办第十五届全国大学生电子商务“创新、创意及创业”挑战赛</w:t>
      </w:r>
      <w:bookmarkStart w:id="0" w:name="_Hlk59811797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  <w14:ligatures w14:val="none"/>
        </w:rPr>
        <w:t>校级选拔赛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  <w14:ligatures w14:val="none"/>
        </w:rPr>
        <w:t>的通知</w:t>
      </w:r>
    </w:p>
    <w:p w14:paraId="43130FD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黑体" w:eastAsia="方正小标宋简体" w:cs="黑体"/>
          <w:color w:val="0D0D0D"/>
          <w:sz w:val="44"/>
          <w:szCs w:val="44"/>
        </w:rPr>
      </w:pPr>
    </w:p>
    <w:p w14:paraId="0C70C9C7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各系</w:t>
      </w:r>
      <w:r>
        <w:rPr>
          <w:rFonts w:ascii="仿宋_GB2312" w:hAnsi="仿宋" w:eastAsia="仿宋_GB2312" w:cs="仿宋"/>
          <w:sz w:val="32"/>
          <w:szCs w:val="32"/>
          <w:shd w:val="clear" w:color="auto" w:fill="FFFFFF"/>
        </w:rPr>
        <w:t>、国际教育学院：</w:t>
      </w:r>
    </w:p>
    <w:p w14:paraId="32155780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为培养大学生的创新意识、创意思维和创业能力，营造学院浓厚的创新创业工作氛围，进一步提升大学生创新创业成果成效。经研究决定举办第十五届全国大学生电子商务“创新、创意及创业”挑战赛校级选拔赛。现将有关事项通知如下：</w:t>
      </w:r>
    </w:p>
    <w:p w14:paraId="659AC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一、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时间安排</w:t>
      </w:r>
    </w:p>
    <w:p w14:paraId="214A5598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1.参赛队报名时间：即日起至2024年12月31日；</w:t>
      </w:r>
    </w:p>
    <w:p w14:paraId="1ED88D1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2.校赛举办时间：2025年3月10日-4月10日</w:t>
      </w:r>
    </w:p>
    <w:p w14:paraId="06C39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  <w:t>二、大赛目标</w:t>
      </w:r>
    </w:p>
    <w:p w14:paraId="23B356B3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全国大学生电子商务“创新、创意及创业”挑战赛是激发大学生兴趣与潜能，培养大学生创新意识、创意思维、创业能力以及团队协同实战精神的比赛。大赛的目的是强化创新意识、引导创意思维、锻炼创业能力、倡导团队精神。大赛的价值是促进教学，促进实践，促进就业，促进创业，促进升学、促进育人。</w:t>
      </w:r>
    </w:p>
    <w:p w14:paraId="1BD24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  <w:t>三、大赛内容</w:t>
      </w:r>
    </w:p>
    <w:p w14:paraId="38DA9D07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1.常规赛道。常规赛包含：三农电子商务、工业电子商务、跨境电子商务、电子商务物流、互联网金融、移动电子商务、旅游电子商务、校园电子商务及其他类电子商务。</w:t>
      </w:r>
    </w:p>
    <w:p w14:paraId="3DB7DA4F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2.实战赛道。实战赛包含：跨境电商实战赛、乡村振兴实战赛、产学用（BUC）实战赛、商务大数据分析实战赛、直播电商实战赛。</w:t>
      </w:r>
    </w:p>
    <w:p w14:paraId="6EF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  <w:t>四、组织机构</w:t>
      </w:r>
    </w:p>
    <w:p w14:paraId="02B8B066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主办单位：福建师范大学协和学院创新创业学院</w:t>
      </w:r>
    </w:p>
    <w:p w14:paraId="33755151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承办单位：福建师范大学协和学院国际商学系</w:t>
      </w:r>
    </w:p>
    <w:p w14:paraId="7CAEB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  <w:t>五、报名方式</w:t>
      </w:r>
    </w:p>
    <w:p w14:paraId="5B74C89F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各参赛队伍到大赛官方网站（www.3chuang.net）由各参赛队队长统一注册，按照注册流程和要求填写相关信息。</w:t>
      </w:r>
    </w:p>
    <w:p w14:paraId="0D63E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  <w:t>六、注意事项</w:t>
      </w:r>
    </w:p>
    <w:p w14:paraId="3B2BDDFF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1.有关第十五届全国大学生电子商务“创新、创意及创业”挑战赛详细规则可在三创赛官网（www.3chuang.net）进行查询。</w:t>
      </w:r>
    </w:p>
    <w:p w14:paraId="0CA24175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2.成绩优秀者将接受培训并选送参加第十五届全国大学生电子商务“创新、创意及创业”挑战赛（简称“三创赛”）福建赛区选拔赛。</w:t>
      </w:r>
    </w:p>
    <w:p w14:paraId="5CF738A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3.请各系高度重视此项工作，认真动员学生参赛，以赛促训，以赛促学。</w:t>
      </w:r>
    </w:p>
    <w:p w14:paraId="4AD68301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4.详细校赛报名流程与作品要求等详见附件。</w:t>
      </w:r>
    </w:p>
    <w:p w14:paraId="711B9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none"/>
        </w:rPr>
        <w:t>七、赛事联络人</w:t>
      </w:r>
    </w:p>
    <w:p w14:paraId="567A735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  <w:t>蔡忠宏（生）：18359113393</w:t>
      </w:r>
    </w:p>
    <w:p w14:paraId="4618D30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  <w:t>林老师：0591-22868629  13400593731</w:t>
      </w:r>
    </w:p>
    <w:p w14:paraId="537349A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</w:p>
    <w:p w14:paraId="307875AD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</w:t>
      </w:r>
    </w:p>
    <w:p w14:paraId="291A348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  <w:t>1.第十五届全国大学生电子商务“创新、创意及创业”挑战赛校级选拔赛报名流程</w:t>
      </w:r>
    </w:p>
    <w:p w14:paraId="72E4B84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 w:bidi="ar-SA"/>
        </w:rPr>
        <w:t>2.第十五届全国大学生电子商务“创新、创意及创业”挑战赛校级选拔赛作品要求</w:t>
      </w:r>
    </w:p>
    <w:p w14:paraId="22B1A0AC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</w:p>
    <w:p w14:paraId="5689BAD9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</w:p>
    <w:p w14:paraId="759B1D24">
      <w:pPr>
        <w:pStyle w:val="4"/>
        <w:keepNext w:val="0"/>
        <w:keepLines w:val="0"/>
        <w:pageBreakBefore w:val="0"/>
        <w:widowControl/>
        <w:shd w:val="clear" w:color="auto" w:fill="FFFFFF"/>
        <w:tabs>
          <w:tab w:val="left" w:pos="4962"/>
        </w:tabs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福建师范大学协和学院创新创业学院</w:t>
      </w:r>
    </w:p>
    <w:p w14:paraId="45092750">
      <w:pPr>
        <w:pStyle w:val="4"/>
        <w:keepNext w:val="0"/>
        <w:keepLines w:val="0"/>
        <w:pageBreakBefore w:val="0"/>
        <w:widowControl/>
        <w:shd w:val="clear" w:color="auto" w:fill="FFFFFF"/>
        <w:tabs>
          <w:tab w:val="left" w:pos="4962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hint="default" w:ascii="仿宋_GB2312" w:hAnsi="宋体" w:eastAsia="仿宋_GB2312"/>
          <w:color w:val="0D0D0D"/>
          <w:sz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月2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 xml:space="preserve">     </w:t>
      </w:r>
    </w:p>
    <w:p w14:paraId="18002122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407C0ACF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580EFC7B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191126A5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  <w:bookmarkStart w:id="1" w:name="_GoBack"/>
      <w:bookmarkEnd w:id="1"/>
    </w:p>
    <w:p w14:paraId="2BBC6B4B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6DB2E3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color w:val="0D0D0D"/>
          <w:sz w:val="28"/>
          <w:szCs w:val="28"/>
        </w:rPr>
      </w:pPr>
      <w:r>
        <w:rPr>
          <w:rFonts w:hint="eastAsia" w:ascii="仿宋_GB2312" w:hAnsi="仿宋" w:eastAsia="仿宋_GB2312"/>
          <w:color w:val="0D0D0D"/>
          <w:sz w:val="28"/>
          <w:szCs w:val="28"/>
        </w:rPr>
        <w:t>抄送：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戴副书记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。</w:t>
      </w:r>
    </w:p>
    <w:p w14:paraId="522903B1">
      <w:pPr>
        <w:keepNext w:val="0"/>
        <w:keepLines w:val="0"/>
        <w:pageBreakBefore w:val="0"/>
        <w:pBdr>
          <w:top w:val="single" w:color="auto" w:sz="6" w:space="0"/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color w:val="0D0D0D"/>
          <w:sz w:val="28"/>
          <w:szCs w:val="28"/>
        </w:rPr>
      </w:pPr>
      <w:r>
        <w:rPr>
          <w:rFonts w:hint="eastAsia" w:ascii="仿宋_GB2312" w:hAnsi="仿宋" w:eastAsia="仿宋_GB2312"/>
          <w:color w:val="0D0D0D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color w:val="0D0D0D"/>
          <w:sz w:val="28"/>
          <w:szCs w:val="28"/>
        </w:rPr>
        <w:t>学院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 xml:space="preserve">    202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年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月</w:t>
      </w:r>
      <w:r>
        <w:rPr>
          <w:rFonts w:ascii="仿宋_GB2312" w:hAnsi="仿宋" w:eastAsia="仿宋_GB2312"/>
          <w:color w:val="0D0D0D"/>
          <w:sz w:val="28"/>
          <w:szCs w:val="28"/>
        </w:rPr>
        <w:t>2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0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日印发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0051313"/>
      <w:docPartObj>
        <w:docPartGallery w:val="autotext"/>
      </w:docPartObj>
    </w:sdtPr>
    <w:sdtEndPr>
      <w:rPr>
        <w:rFonts w:hint="eastAsia" w:ascii="仿宋_GB2312" w:eastAsia="仿宋_GB2312"/>
        <w:sz w:val="28"/>
      </w:rPr>
    </w:sdtEndPr>
    <w:sdtContent>
      <w:p w14:paraId="188BE5F6">
        <w:pPr>
          <w:pStyle w:val="2"/>
          <w:jc w:val="right"/>
          <w:rPr>
            <w:rFonts w:ascii="仿宋_GB2312" w:eastAsia="仿宋_GB2312"/>
            <w:sz w:val="28"/>
          </w:rPr>
        </w:pPr>
        <w:r>
          <w:rPr>
            <w:rFonts w:hint="eastAsia" w:ascii="仿宋_GB2312" w:eastAsia="仿宋_GB2312"/>
            <w:sz w:val="28"/>
          </w:rPr>
          <w:fldChar w:fldCharType="begin"/>
        </w:r>
        <w:r>
          <w:rPr>
            <w:rFonts w:hint="eastAsia" w:ascii="仿宋_GB2312" w:eastAsia="仿宋_GB2312"/>
            <w:sz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</w:rPr>
          <w:fldChar w:fldCharType="separate"/>
        </w:r>
        <w:r>
          <w:rPr>
            <w:rFonts w:ascii="仿宋_GB2312" w:eastAsia="仿宋_GB2312"/>
            <w:sz w:val="28"/>
            <w:lang w:val="zh-CN"/>
          </w:rPr>
          <w:t>-</w:t>
        </w:r>
        <w:r>
          <w:rPr>
            <w:rFonts w:ascii="仿宋_GB2312" w:eastAsia="仿宋_GB2312"/>
            <w:sz w:val="28"/>
          </w:rPr>
          <w:t xml:space="preserve"> 1 -</w:t>
        </w:r>
        <w:r>
          <w:rPr>
            <w:rFonts w:hint="eastAsia" w:ascii="仿宋_GB2312" w:eastAsia="仿宋_GB2312"/>
            <w:sz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17117011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23A1A0F3">
        <w:pPr>
          <w:pStyle w:val="2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2 -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B3"/>
    <w:rsid w:val="0009626E"/>
    <w:rsid w:val="00120BD0"/>
    <w:rsid w:val="001476FF"/>
    <w:rsid w:val="00252CC3"/>
    <w:rsid w:val="0030401A"/>
    <w:rsid w:val="003E7D58"/>
    <w:rsid w:val="003F0168"/>
    <w:rsid w:val="00425A56"/>
    <w:rsid w:val="00462A43"/>
    <w:rsid w:val="00517C5B"/>
    <w:rsid w:val="00577FB3"/>
    <w:rsid w:val="0065137D"/>
    <w:rsid w:val="00691A9D"/>
    <w:rsid w:val="008160DE"/>
    <w:rsid w:val="00A036C6"/>
    <w:rsid w:val="00B524B3"/>
    <w:rsid w:val="00C4020D"/>
    <w:rsid w:val="00E03F1B"/>
    <w:rsid w:val="00E57FD0"/>
    <w:rsid w:val="00F66990"/>
    <w:rsid w:val="00F8706A"/>
    <w:rsid w:val="08B45F57"/>
    <w:rsid w:val="1DF94492"/>
    <w:rsid w:val="21E87E85"/>
    <w:rsid w:val="251A412A"/>
    <w:rsid w:val="2F995C1B"/>
    <w:rsid w:val="32BD52E3"/>
    <w:rsid w:val="4239765D"/>
    <w:rsid w:val="46DA4B3C"/>
    <w:rsid w:val="604E70A1"/>
    <w:rsid w:val="718D167A"/>
    <w:rsid w:val="7FC1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qFormat/>
    <w:uiPriority w:val="99"/>
    <w:rPr>
      <w:rFonts w:ascii="Verdana" w:hAnsi="Verdana" w:cs="Verdana"/>
      <w:color w:val="505050"/>
      <w:sz w:val="18"/>
      <w:szCs w:val="18"/>
      <w:u w:val="non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897</Words>
  <Characters>994</Characters>
  <Lines>19</Lines>
  <Paragraphs>5</Paragraphs>
  <TotalTime>4</TotalTime>
  <ScaleCrop>false</ScaleCrop>
  <LinksUpToDate>false</LinksUpToDate>
  <CharactersWithSpaces>1005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2021-01-21T05:28:00Z</dcterms:created>
  <dc:creator>sf</dc:creator>
  <cp:lastModifiedBy>郑佳敏</cp:lastModifiedBy>
  <dcterms:modified xsi:type="dcterms:W3CDTF">2024-12-20T07:48:44Z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90292ABF8906444998036D900206B5A6_13</vt:lpwstr>
  </property>
</Properties>
</file>