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4"/>
          <w:szCs w:val="44"/>
        </w:rPr>
      </w:pPr>
      <w:r>
        <w:rPr>
          <w:rFonts w:hint="eastAsia" w:ascii="宋体" w:hAnsi="宋体"/>
          <w:b/>
          <w:sz w:val="44"/>
          <w:szCs w:val="44"/>
        </w:rPr>
        <w:t>福建师范大学协和学院</w:t>
      </w:r>
    </w:p>
    <w:p>
      <w:pPr>
        <w:spacing w:line="480" w:lineRule="auto"/>
        <w:jc w:val="center"/>
        <w:rPr>
          <w:rFonts w:ascii="宋体" w:hAnsi="宋体"/>
          <w:b/>
          <w:sz w:val="44"/>
          <w:szCs w:val="44"/>
        </w:rPr>
      </w:pPr>
      <w:r>
        <w:rPr>
          <w:rFonts w:hint="eastAsia" w:ascii="宋体" w:hAnsi="宋体"/>
          <w:b/>
          <w:sz w:val="44"/>
          <w:szCs w:val="44"/>
        </w:rPr>
        <w:t>物资设备采购项目采购现场议价邀请函</w:t>
      </w:r>
    </w:p>
    <w:p>
      <w:pPr>
        <w:spacing w:line="400" w:lineRule="exact"/>
        <w:rPr>
          <w:rFonts w:ascii="宋体" w:hAnsi="宋体"/>
          <w:b/>
          <w:sz w:val="24"/>
        </w:rPr>
      </w:pPr>
    </w:p>
    <w:p>
      <w:pPr>
        <w:keepNext w:val="0"/>
        <w:keepLines w:val="0"/>
        <w:pageBreakBefore w:val="0"/>
        <w:widowControl w:val="0"/>
        <w:kinsoku/>
        <w:wordWrap/>
        <w:overflowPunct/>
        <w:topLinePunct w:val="0"/>
        <w:bidi w:val="0"/>
        <w:adjustRightInd/>
        <w:snapToGrid/>
        <w:spacing w:line="360" w:lineRule="auto"/>
        <w:ind w:right="0" w:rightChars="0"/>
        <w:jc w:val="left"/>
        <w:textAlignment w:val="auto"/>
        <w:outlineLvl w:val="9"/>
        <w:rPr>
          <w:rFonts w:hint="eastAsia" w:ascii="宋体" w:hAnsi="宋体" w:eastAsia="宋体" w:cs="宋体"/>
          <w:b/>
          <w:bCs w:val="0"/>
          <w:color w:val="auto"/>
          <w:sz w:val="21"/>
          <w:szCs w:val="21"/>
          <w:u w:val="none"/>
          <w:shd w:val="clear" w:color="auto" w:fill="auto"/>
        </w:rPr>
      </w:pPr>
      <w:r>
        <w:rPr>
          <w:rFonts w:hint="eastAsia" w:ascii="宋体" w:hAnsi="宋体" w:eastAsia="宋体" w:cs="宋体"/>
          <w:b/>
          <w:bCs w:val="0"/>
          <w:color w:val="auto"/>
          <w:sz w:val="21"/>
          <w:szCs w:val="21"/>
          <w:u w:val="none"/>
          <w:lang w:eastAsia="zh-CN"/>
        </w:rPr>
        <w:t>各入驻省政府网上超市潜在供应商</w:t>
      </w:r>
      <w:r>
        <w:rPr>
          <w:rFonts w:hint="eastAsia" w:ascii="宋体" w:hAnsi="宋体" w:eastAsia="宋体" w:cs="宋体"/>
          <w:b/>
          <w:bCs w:val="0"/>
          <w:color w:val="auto"/>
          <w:sz w:val="21"/>
          <w:szCs w:val="21"/>
          <w:u w:val="none"/>
          <w:shd w:val="clear" w:color="auto" w:fill="auto"/>
        </w:rPr>
        <w:t>：</w:t>
      </w:r>
    </w:p>
    <w:p>
      <w:pPr>
        <w:keepNext w:val="0"/>
        <w:keepLines w:val="0"/>
        <w:pageBreakBefore w:val="0"/>
        <w:widowControl w:val="0"/>
        <w:kinsoku/>
        <w:wordWrap/>
        <w:overflowPunct/>
        <w:topLinePunct w:val="0"/>
        <w:bidi w:val="0"/>
        <w:adjustRightInd/>
        <w:snapToGrid/>
        <w:spacing w:line="360" w:lineRule="auto"/>
        <w:ind w:firstLine="420"/>
        <w:jc w:val="left"/>
        <w:textAlignment w:val="auto"/>
        <w:rPr>
          <w:rFonts w:hint="eastAsia" w:ascii="宋体" w:hAnsi="宋体" w:eastAsia="宋体" w:cs="宋体"/>
          <w:bCs/>
          <w:color w:val="auto"/>
          <w:sz w:val="21"/>
          <w:szCs w:val="21"/>
        </w:rPr>
      </w:pPr>
      <w:r>
        <w:rPr>
          <w:rFonts w:hint="eastAsia" w:ascii="宋体" w:hAnsi="宋体" w:eastAsia="宋体" w:cs="宋体"/>
          <w:b w:val="0"/>
          <w:bCs/>
          <w:color w:val="auto"/>
          <w:sz w:val="21"/>
          <w:szCs w:val="21"/>
        </w:rPr>
        <w:t>根据《福建省政府采购网上超市管理办法（试行）》及政府采购有关规定，结合我院实际情况，我院“</w:t>
      </w:r>
      <w:r>
        <w:rPr>
          <w:rFonts w:hint="eastAsia" w:ascii="宋体" w:hAnsi="宋体" w:cs="宋体"/>
          <w:b/>
          <w:bCs w:val="0"/>
          <w:color w:val="auto"/>
          <w:sz w:val="21"/>
          <w:szCs w:val="21"/>
          <w:lang w:eastAsia="zh-CN"/>
        </w:rPr>
        <w:t>态势感知安全审计设备采购</w:t>
      </w:r>
      <w:r>
        <w:rPr>
          <w:rFonts w:hint="eastAsia" w:ascii="宋体" w:hAnsi="宋体" w:eastAsia="宋体" w:cs="宋体"/>
          <w:b/>
          <w:color w:val="auto"/>
          <w:sz w:val="21"/>
          <w:szCs w:val="21"/>
        </w:rPr>
        <w:t>”</w:t>
      </w:r>
      <w:r>
        <w:rPr>
          <w:rFonts w:hint="eastAsia" w:ascii="宋体" w:hAnsi="宋体" w:eastAsia="宋体" w:cs="宋体"/>
          <w:bCs/>
          <w:color w:val="auto"/>
          <w:sz w:val="21"/>
          <w:szCs w:val="21"/>
        </w:rPr>
        <w:t>项目参照福建省政府采购网上超市“网上议价方式”进行现场议价采购，请意愿参与本项目且符合条</w:t>
      </w:r>
      <w:r>
        <w:rPr>
          <w:rFonts w:hint="eastAsia" w:ascii="宋体" w:hAnsi="宋体" w:eastAsia="宋体" w:cs="宋体"/>
          <w:bCs/>
          <w:color w:val="auto"/>
          <w:sz w:val="21"/>
          <w:szCs w:val="21"/>
          <w:lang w:eastAsia="zh-CN"/>
        </w:rPr>
        <w:t>件且</w:t>
      </w:r>
      <w:r>
        <w:rPr>
          <w:rFonts w:hint="eastAsia" w:ascii="宋体" w:hAnsi="宋体" w:eastAsia="宋体" w:cs="宋体"/>
          <w:bCs/>
          <w:color w:val="auto"/>
          <w:sz w:val="21"/>
          <w:szCs w:val="21"/>
        </w:rPr>
        <w:t>有能力供应指定产品的供应商委派人员参加现场议价。</w:t>
      </w:r>
    </w:p>
    <w:p>
      <w:pPr>
        <w:keepNext w:val="0"/>
        <w:keepLines w:val="0"/>
        <w:pageBreakBefore w:val="0"/>
        <w:widowControl w:val="0"/>
        <w:tabs>
          <w:tab w:val="left" w:pos="1016"/>
        </w:tabs>
        <w:kinsoku/>
        <w:wordWrap/>
        <w:overflowPunct/>
        <w:topLinePunct w:val="0"/>
        <w:autoSpaceDE w:val="0"/>
        <w:autoSpaceDN w:val="0"/>
        <w:bidi w:val="0"/>
        <w:adjustRightInd/>
        <w:snapToGrid/>
        <w:spacing w:line="360" w:lineRule="auto"/>
        <w:ind w:left="0" w:leftChars="0" w:right="0" w:rightChars="0"/>
        <w:textAlignment w:val="auto"/>
        <w:outlineLvl w:val="9"/>
        <w:rPr>
          <w:rFonts w:hint="eastAsia" w:ascii="宋体" w:hAnsi="宋体" w:eastAsia="宋体" w:cs="宋体"/>
          <w:b/>
          <w:bCs w:val="0"/>
          <w:color w:val="auto"/>
          <w:sz w:val="21"/>
          <w:szCs w:val="21"/>
          <w:shd w:val="clear" w:color="auto" w:fill="auto"/>
          <w:lang w:val="en-US" w:eastAsia="zh-CN"/>
        </w:rPr>
      </w:pPr>
      <w:r>
        <w:rPr>
          <w:rFonts w:hint="eastAsia" w:ascii="宋体" w:hAnsi="宋体" w:eastAsia="宋体" w:cs="宋体"/>
          <w:b/>
          <w:bCs w:val="0"/>
          <w:color w:val="auto"/>
          <w:sz w:val="21"/>
          <w:szCs w:val="21"/>
          <w:shd w:val="clear" w:color="auto" w:fill="auto"/>
        </w:rPr>
        <w:t>一、项目编号：SDXHYJ20</w:t>
      </w:r>
      <w:r>
        <w:rPr>
          <w:rFonts w:hint="eastAsia" w:ascii="宋体" w:hAnsi="宋体" w:eastAsia="宋体" w:cs="宋体"/>
          <w:b/>
          <w:bCs w:val="0"/>
          <w:color w:val="auto"/>
          <w:sz w:val="21"/>
          <w:szCs w:val="21"/>
          <w:shd w:val="clear" w:color="auto" w:fill="auto"/>
          <w:lang w:val="en-US" w:eastAsia="zh-CN"/>
        </w:rPr>
        <w:t>22</w:t>
      </w:r>
      <w:r>
        <w:rPr>
          <w:rFonts w:hint="eastAsia" w:ascii="宋体" w:hAnsi="宋体" w:eastAsia="宋体" w:cs="宋体"/>
          <w:b/>
          <w:bCs w:val="0"/>
          <w:color w:val="auto"/>
          <w:sz w:val="21"/>
          <w:szCs w:val="21"/>
          <w:shd w:val="clear" w:color="auto" w:fill="auto"/>
        </w:rPr>
        <w:t>-0</w:t>
      </w:r>
      <w:r>
        <w:rPr>
          <w:rFonts w:hint="eastAsia" w:ascii="宋体" w:hAnsi="宋体" w:eastAsia="宋体" w:cs="宋体"/>
          <w:b/>
          <w:bCs w:val="0"/>
          <w:color w:val="auto"/>
          <w:sz w:val="21"/>
          <w:szCs w:val="21"/>
          <w:shd w:val="clear" w:color="auto" w:fill="auto"/>
          <w:lang w:val="en-US" w:eastAsia="zh-CN"/>
        </w:rPr>
        <w:t>0</w:t>
      </w:r>
      <w:r>
        <w:rPr>
          <w:rFonts w:hint="eastAsia" w:ascii="宋体" w:hAnsi="宋体" w:cs="宋体"/>
          <w:b/>
          <w:bCs w:val="0"/>
          <w:color w:val="auto"/>
          <w:sz w:val="21"/>
          <w:szCs w:val="21"/>
          <w:shd w:val="clear" w:color="auto" w:fill="auto"/>
          <w:lang w:val="en-US" w:eastAsia="zh-CN"/>
        </w:rPr>
        <w:t>2</w:t>
      </w:r>
    </w:p>
    <w:p>
      <w:pPr>
        <w:keepNext w:val="0"/>
        <w:keepLines w:val="0"/>
        <w:pageBreakBefore w:val="0"/>
        <w:widowControl w:val="0"/>
        <w:tabs>
          <w:tab w:val="left" w:pos="1016"/>
        </w:tabs>
        <w:kinsoku/>
        <w:wordWrap/>
        <w:overflowPunct/>
        <w:topLinePunct w:val="0"/>
        <w:autoSpaceDE w:val="0"/>
        <w:autoSpaceDN w:val="0"/>
        <w:bidi w:val="0"/>
        <w:adjustRightInd/>
        <w:snapToGrid/>
        <w:spacing w:line="360" w:lineRule="auto"/>
        <w:ind w:left="0" w:leftChars="0" w:right="0" w:rightChars="0"/>
        <w:textAlignment w:val="auto"/>
        <w:outlineLvl w:val="9"/>
        <w:rPr>
          <w:rFonts w:hint="eastAsia" w:ascii="宋体" w:hAnsi="宋体" w:eastAsia="宋体" w:cs="宋体"/>
          <w:b/>
          <w:bCs w:val="0"/>
          <w:color w:val="auto"/>
          <w:sz w:val="21"/>
          <w:szCs w:val="21"/>
          <w:shd w:val="clear" w:color="auto" w:fill="auto"/>
        </w:rPr>
      </w:pPr>
      <w:r>
        <w:rPr>
          <w:rFonts w:hint="eastAsia" w:ascii="宋体" w:hAnsi="宋体" w:eastAsia="宋体" w:cs="宋体"/>
          <w:b/>
          <w:bCs w:val="0"/>
          <w:color w:val="auto"/>
          <w:sz w:val="21"/>
          <w:szCs w:val="21"/>
          <w:shd w:val="clear" w:color="auto" w:fill="auto"/>
        </w:rPr>
        <w:t>二、项目名称：</w:t>
      </w:r>
      <w:r>
        <w:rPr>
          <w:rFonts w:hint="eastAsia" w:ascii="宋体" w:hAnsi="宋体" w:cs="宋体"/>
          <w:b/>
          <w:bCs w:val="0"/>
          <w:color w:val="auto"/>
          <w:sz w:val="21"/>
          <w:szCs w:val="21"/>
          <w:u w:val="none"/>
          <w:shd w:val="clear" w:color="auto" w:fill="auto"/>
          <w:lang w:val="en-US" w:eastAsia="zh-CN"/>
        </w:rPr>
        <w:t>态势感知安全审计设备采购</w:t>
      </w:r>
    </w:p>
    <w:p>
      <w:pPr>
        <w:keepNext w:val="0"/>
        <w:keepLines w:val="0"/>
        <w:pageBreakBefore w:val="0"/>
        <w:widowControl w:val="0"/>
        <w:kinsoku/>
        <w:wordWrap/>
        <w:overflowPunct/>
        <w:topLinePunct w:val="0"/>
        <w:bidi w:val="0"/>
        <w:adjustRightInd/>
        <w:snapToGrid/>
        <w:spacing w:line="360" w:lineRule="auto"/>
        <w:ind w:left="0" w:leftChars="0" w:right="0" w:rightChars="0"/>
        <w:textAlignment w:val="auto"/>
        <w:outlineLvl w:val="9"/>
        <w:rPr>
          <w:rFonts w:hint="eastAsia" w:ascii="宋体" w:hAnsi="宋体" w:eastAsia="宋体" w:cs="宋体"/>
          <w:b/>
          <w:bCs w:val="0"/>
          <w:color w:val="auto"/>
          <w:sz w:val="21"/>
          <w:szCs w:val="21"/>
          <w:shd w:val="clear" w:color="auto" w:fill="auto"/>
        </w:rPr>
      </w:pPr>
      <w:r>
        <w:rPr>
          <w:rFonts w:hint="eastAsia" w:ascii="宋体" w:hAnsi="宋体" w:eastAsia="宋体" w:cs="宋体"/>
          <w:b/>
          <w:bCs w:val="0"/>
          <w:color w:val="auto"/>
          <w:sz w:val="21"/>
          <w:szCs w:val="21"/>
          <w:shd w:val="clear" w:color="auto" w:fill="auto"/>
        </w:rPr>
        <w:t>三、议价时间、议价地点：</w:t>
      </w:r>
    </w:p>
    <w:p>
      <w:pPr>
        <w:keepNext w:val="0"/>
        <w:keepLines w:val="0"/>
        <w:pageBreakBefore w:val="0"/>
        <w:widowControl w:val="0"/>
        <w:kinsoku/>
        <w:wordWrap/>
        <w:overflowPunct/>
        <w:topLinePunct w:val="0"/>
        <w:bidi w:val="0"/>
        <w:adjustRightInd/>
        <w:snapToGrid/>
        <w:spacing w:line="360" w:lineRule="auto"/>
        <w:ind w:left="0" w:leftChars="0" w:right="0" w:rightChars="0" w:firstLine="420" w:firstLineChars="200"/>
        <w:textAlignment w:val="auto"/>
        <w:outlineLvl w:val="9"/>
        <w:rPr>
          <w:rFonts w:hint="eastAsia" w:ascii="宋体" w:hAnsi="宋体" w:eastAsia="宋体" w:cs="宋体"/>
          <w:bCs/>
          <w:color w:val="auto"/>
          <w:sz w:val="21"/>
          <w:szCs w:val="21"/>
          <w:shd w:val="clear" w:color="auto" w:fill="auto"/>
        </w:rPr>
      </w:pPr>
      <w:r>
        <w:rPr>
          <w:rFonts w:hint="eastAsia" w:ascii="宋体" w:hAnsi="宋体" w:eastAsia="宋体" w:cs="宋体"/>
          <w:bCs/>
          <w:color w:val="auto"/>
          <w:sz w:val="21"/>
          <w:szCs w:val="21"/>
          <w:shd w:val="clear" w:color="auto" w:fill="auto"/>
        </w:rPr>
        <w:t>1、议价时间：</w:t>
      </w:r>
      <w:r>
        <w:rPr>
          <w:rFonts w:hint="eastAsia" w:ascii="宋体" w:hAnsi="宋体" w:eastAsia="宋体" w:cs="宋体"/>
          <w:b/>
          <w:bCs w:val="0"/>
          <w:color w:val="auto"/>
          <w:sz w:val="21"/>
          <w:szCs w:val="21"/>
          <w:shd w:val="clear" w:color="auto" w:fill="auto"/>
        </w:rPr>
        <w:t>20</w:t>
      </w:r>
      <w:r>
        <w:rPr>
          <w:rFonts w:hint="eastAsia" w:ascii="宋体" w:hAnsi="宋体" w:eastAsia="宋体" w:cs="宋体"/>
          <w:b/>
          <w:bCs w:val="0"/>
          <w:color w:val="auto"/>
          <w:sz w:val="21"/>
          <w:szCs w:val="21"/>
          <w:shd w:val="clear" w:color="auto" w:fill="auto"/>
          <w:lang w:val="en-US" w:eastAsia="zh-CN"/>
        </w:rPr>
        <w:t>22</w:t>
      </w:r>
      <w:r>
        <w:rPr>
          <w:rFonts w:hint="eastAsia" w:ascii="宋体" w:hAnsi="宋体" w:eastAsia="宋体" w:cs="宋体"/>
          <w:b/>
          <w:bCs w:val="0"/>
          <w:color w:val="auto"/>
          <w:sz w:val="21"/>
          <w:szCs w:val="21"/>
          <w:shd w:val="clear" w:color="auto" w:fill="auto"/>
        </w:rPr>
        <w:t>年</w:t>
      </w:r>
      <w:r>
        <w:rPr>
          <w:rFonts w:hint="eastAsia" w:ascii="宋体" w:hAnsi="宋体" w:cs="宋体"/>
          <w:b/>
          <w:bCs w:val="0"/>
          <w:color w:val="auto"/>
          <w:sz w:val="21"/>
          <w:szCs w:val="21"/>
          <w:shd w:val="clear" w:color="auto" w:fill="auto"/>
          <w:lang w:val="en-US" w:eastAsia="zh-CN"/>
        </w:rPr>
        <w:t>12</w:t>
      </w:r>
      <w:r>
        <w:rPr>
          <w:rFonts w:hint="eastAsia" w:ascii="宋体" w:hAnsi="宋体" w:eastAsia="宋体" w:cs="宋体"/>
          <w:b/>
          <w:bCs w:val="0"/>
          <w:color w:val="auto"/>
          <w:sz w:val="21"/>
          <w:szCs w:val="21"/>
          <w:shd w:val="clear" w:color="auto" w:fill="auto"/>
        </w:rPr>
        <w:t>月</w:t>
      </w:r>
      <w:r>
        <w:rPr>
          <w:rFonts w:hint="eastAsia" w:ascii="宋体" w:hAnsi="宋体" w:cs="宋体"/>
          <w:b/>
          <w:bCs w:val="0"/>
          <w:color w:val="auto"/>
          <w:sz w:val="21"/>
          <w:szCs w:val="21"/>
          <w:shd w:val="clear" w:color="auto" w:fill="auto"/>
          <w:lang w:val="en-US" w:eastAsia="zh-CN"/>
        </w:rPr>
        <w:t>23</w:t>
      </w:r>
      <w:r>
        <w:rPr>
          <w:rFonts w:hint="eastAsia" w:ascii="宋体" w:hAnsi="宋体" w:eastAsia="宋体" w:cs="宋体"/>
          <w:b/>
          <w:bCs w:val="0"/>
          <w:color w:val="auto"/>
          <w:sz w:val="21"/>
          <w:szCs w:val="21"/>
          <w:shd w:val="clear" w:color="auto" w:fill="auto"/>
        </w:rPr>
        <w:t>日北京时间</w:t>
      </w:r>
      <w:r>
        <w:rPr>
          <w:rFonts w:hint="eastAsia" w:ascii="宋体" w:hAnsi="宋体" w:eastAsia="宋体" w:cs="宋体"/>
          <w:b/>
          <w:bCs w:val="0"/>
          <w:color w:val="auto"/>
          <w:sz w:val="21"/>
          <w:szCs w:val="21"/>
          <w:shd w:val="clear" w:color="auto" w:fill="auto"/>
          <w:lang w:eastAsia="zh-CN"/>
        </w:rPr>
        <w:t>下</w:t>
      </w:r>
      <w:r>
        <w:rPr>
          <w:rFonts w:hint="eastAsia" w:ascii="宋体" w:hAnsi="宋体" w:eastAsia="宋体" w:cs="宋体"/>
          <w:b/>
          <w:bCs w:val="0"/>
          <w:color w:val="auto"/>
          <w:sz w:val="21"/>
          <w:szCs w:val="21"/>
          <w:shd w:val="clear" w:color="auto" w:fill="auto"/>
        </w:rPr>
        <w:t>午</w:t>
      </w:r>
      <w:r>
        <w:rPr>
          <w:rFonts w:hint="eastAsia" w:ascii="宋体" w:hAnsi="宋体" w:eastAsia="宋体" w:cs="宋体"/>
          <w:b/>
          <w:bCs w:val="0"/>
          <w:color w:val="auto"/>
          <w:sz w:val="21"/>
          <w:szCs w:val="21"/>
          <w:shd w:val="clear" w:color="auto" w:fill="auto"/>
          <w:lang w:val="en-US" w:eastAsia="zh-CN"/>
        </w:rPr>
        <w:t>15</w:t>
      </w:r>
      <w:r>
        <w:rPr>
          <w:rFonts w:hint="eastAsia" w:ascii="宋体" w:hAnsi="宋体" w:eastAsia="宋体" w:cs="宋体"/>
          <w:b/>
          <w:bCs w:val="0"/>
          <w:color w:val="auto"/>
          <w:sz w:val="21"/>
          <w:szCs w:val="21"/>
          <w:shd w:val="clear" w:color="auto" w:fill="auto"/>
        </w:rPr>
        <w:t>点</w:t>
      </w:r>
      <w:r>
        <w:rPr>
          <w:rFonts w:hint="eastAsia" w:ascii="宋体" w:hAnsi="宋体" w:eastAsia="宋体" w:cs="宋体"/>
          <w:b/>
          <w:bCs w:val="0"/>
          <w:color w:val="auto"/>
          <w:sz w:val="21"/>
          <w:szCs w:val="21"/>
          <w:shd w:val="clear" w:color="auto" w:fill="auto"/>
          <w:lang w:val="en-US" w:eastAsia="zh-CN"/>
        </w:rPr>
        <w:t>整</w:t>
      </w:r>
      <w:r>
        <w:rPr>
          <w:rFonts w:hint="eastAsia" w:ascii="宋体" w:hAnsi="宋体" w:eastAsia="宋体" w:cs="宋体"/>
          <w:b/>
          <w:bCs w:val="0"/>
          <w:color w:val="auto"/>
          <w:sz w:val="21"/>
          <w:szCs w:val="21"/>
          <w:shd w:val="clear" w:color="auto" w:fill="auto"/>
        </w:rPr>
        <w:t>。</w:t>
      </w:r>
    </w:p>
    <w:p>
      <w:pPr>
        <w:keepNext w:val="0"/>
        <w:keepLines w:val="0"/>
        <w:pageBreakBefore w:val="0"/>
        <w:widowControl w:val="0"/>
        <w:kinsoku/>
        <w:wordWrap/>
        <w:overflowPunct/>
        <w:topLinePunct w:val="0"/>
        <w:bidi w:val="0"/>
        <w:adjustRightInd/>
        <w:snapToGrid/>
        <w:spacing w:line="360" w:lineRule="auto"/>
        <w:ind w:left="0" w:leftChars="0" w:right="0" w:rightChars="0" w:firstLine="420" w:firstLineChars="200"/>
        <w:textAlignment w:val="auto"/>
        <w:outlineLvl w:val="9"/>
        <w:rPr>
          <w:rFonts w:hint="eastAsia" w:ascii="宋体" w:hAnsi="宋体" w:eastAsia="宋体" w:cs="宋体"/>
          <w:b/>
          <w:bCs w:val="0"/>
          <w:color w:val="auto"/>
          <w:sz w:val="21"/>
          <w:szCs w:val="21"/>
          <w:lang w:val="en-US" w:eastAsia="zh-CN"/>
        </w:rPr>
      </w:pPr>
      <w:r>
        <w:rPr>
          <w:rFonts w:hint="eastAsia" w:ascii="宋体" w:hAnsi="宋体" w:eastAsia="宋体" w:cs="宋体"/>
          <w:bCs/>
          <w:color w:val="auto"/>
          <w:sz w:val="21"/>
          <w:szCs w:val="21"/>
        </w:rPr>
        <w:t>2、议价地点：</w:t>
      </w:r>
      <w:r>
        <w:rPr>
          <w:rFonts w:hint="eastAsia" w:ascii="宋体" w:hAnsi="宋体" w:eastAsia="宋体" w:cs="宋体"/>
          <w:b/>
          <w:bCs w:val="0"/>
          <w:color w:val="auto"/>
          <w:sz w:val="21"/>
          <w:szCs w:val="21"/>
        </w:rPr>
        <w:t>福州市闽侯上街大学城学府南路福建师范大学协和学院行政楼</w:t>
      </w:r>
      <w:r>
        <w:rPr>
          <w:rFonts w:hint="eastAsia" w:ascii="宋体" w:hAnsi="宋体" w:eastAsia="宋体" w:cs="宋体"/>
          <w:b/>
          <w:bCs w:val="0"/>
          <w:color w:val="auto"/>
          <w:sz w:val="21"/>
          <w:szCs w:val="21"/>
          <w:lang w:val="en-US" w:eastAsia="zh-CN"/>
        </w:rPr>
        <w:t>301开标室</w:t>
      </w:r>
    </w:p>
    <w:p>
      <w:pPr>
        <w:pStyle w:val="6"/>
        <w:keepNext w:val="0"/>
        <w:keepLines w:val="0"/>
        <w:pageBreakBefore w:val="0"/>
        <w:widowControl w:val="0"/>
        <w:kinsoku/>
        <w:wordWrap/>
        <w:overflowPunct/>
        <w:topLinePunct w:val="0"/>
        <w:bidi w:val="0"/>
        <w:adjustRightInd/>
        <w:snapToGrid/>
        <w:spacing w:line="360" w:lineRule="auto"/>
        <w:ind w:firstLine="0" w:firstLine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四、报名条件：</w:t>
      </w:r>
    </w:p>
    <w:p>
      <w:pPr>
        <w:keepNext w:val="0"/>
        <w:keepLines w:val="0"/>
        <w:pageBreakBefore w:val="0"/>
        <w:widowControl w:val="0"/>
        <w:tabs>
          <w:tab w:val="left" w:pos="3240"/>
          <w:tab w:val="left" w:pos="3600"/>
          <w:tab w:val="left" w:pos="4057"/>
          <w:tab w:val="right" w:pos="9070"/>
        </w:tabs>
        <w:kinsoku/>
        <w:wordWrap/>
        <w:overflowPunct/>
        <w:topLinePunct w:val="0"/>
        <w:bidi w:val="0"/>
        <w:adjustRightInd/>
        <w:snapToGrid/>
        <w:spacing w:line="360" w:lineRule="auto"/>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 福建省政府采购网上超市入驻供应商且在有效期内的；</w:t>
      </w:r>
    </w:p>
    <w:p>
      <w:pPr>
        <w:keepNext w:val="0"/>
        <w:keepLines w:val="0"/>
        <w:pageBreakBefore w:val="0"/>
        <w:widowControl w:val="0"/>
        <w:tabs>
          <w:tab w:val="left" w:pos="3240"/>
          <w:tab w:val="left" w:pos="3600"/>
          <w:tab w:val="left" w:pos="4057"/>
          <w:tab w:val="right" w:pos="9070"/>
        </w:tabs>
        <w:kinsoku/>
        <w:wordWrap/>
        <w:overflowPunct/>
        <w:topLinePunct w:val="0"/>
        <w:bidi w:val="0"/>
        <w:adjustRightInd/>
        <w:snapToGrid/>
        <w:spacing w:line="360" w:lineRule="auto"/>
        <w:jc w:val="left"/>
        <w:textAlignment w:val="auto"/>
        <w:rPr>
          <w:rFonts w:hint="eastAsia" w:ascii="宋体" w:hAnsi="宋体" w:eastAsia="宋体" w:cs="宋体"/>
          <w:b/>
          <w:bCs w:val="0"/>
          <w:color w:val="auto"/>
          <w:sz w:val="21"/>
          <w:szCs w:val="21"/>
        </w:rPr>
      </w:pPr>
      <w:r>
        <w:rPr>
          <w:rFonts w:hint="eastAsia" w:ascii="宋体" w:hAnsi="宋体" w:eastAsia="宋体" w:cs="宋体"/>
          <w:bCs/>
          <w:color w:val="auto"/>
          <w:sz w:val="21"/>
          <w:szCs w:val="21"/>
        </w:rPr>
        <w:t>2. 能提供以上指定货物的供应商</w:t>
      </w:r>
      <w:r>
        <w:rPr>
          <w:rFonts w:hint="eastAsia" w:ascii="宋体" w:hAnsi="宋体" w:eastAsia="宋体" w:cs="宋体"/>
          <w:b/>
          <w:bCs w:val="0"/>
          <w:color w:val="auto"/>
          <w:sz w:val="21"/>
          <w:szCs w:val="21"/>
        </w:rPr>
        <w:t>（需为</w:t>
      </w:r>
      <w:r>
        <w:rPr>
          <w:rFonts w:hint="eastAsia" w:ascii="宋体" w:hAnsi="宋体" w:eastAsia="宋体" w:cs="宋体"/>
          <w:b/>
          <w:bCs w:val="0"/>
          <w:color w:val="auto"/>
          <w:sz w:val="21"/>
          <w:szCs w:val="21"/>
          <w:lang w:eastAsia="zh-CN"/>
        </w:rPr>
        <w:t>公告之日起至</w:t>
      </w:r>
      <w:r>
        <w:rPr>
          <w:rFonts w:hint="eastAsia" w:ascii="宋体" w:hAnsi="宋体" w:eastAsia="宋体" w:cs="宋体"/>
          <w:b/>
          <w:bCs w:val="0"/>
          <w:color w:val="auto"/>
          <w:sz w:val="21"/>
          <w:szCs w:val="21"/>
        </w:rPr>
        <w:t>截止投标之日</w:t>
      </w:r>
      <w:r>
        <w:rPr>
          <w:rFonts w:hint="eastAsia" w:ascii="宋体" w:hAnsi="宋体" w:cs="宋体"/>
          <w:b/>
          <w:bCs w:val="0"/>
          <w:color w:val="auto"/>
          <w:sz w:val="21"/>
          <w:szCs w:val="21"/>
          <w:lang w:eastAsia="zh-CN"/>
        </w:rPr>
        <w:t>本项目购买</w:t>
      </w:r>
      <w:r>
        <w:rPr>
          <w:rFonts w:hint="eastAsia" w:ascii="宋体" w:hAnsi="宋体" w:eastAsia="宋体" w:cs="宋体"/>
          <w:b/>
          <w:bCs w:val="0"/>
          <w:color w:val="auto"/>
          <w:sz w:val="21"/>
          <w:szCs w:val="21"/>
        </w:rPr>
        <w:t>产品的在售供应商）；</w:t>
      </w:r>
    </w:p>
    <w:p>
      <w:pPr>
        <w:pStyle w:val="6"/>
        <w:keepNext w:val="0"/>
        <w:keepLines w:val="0"/>
        <w:pageBreakBefore w:val="0"/>
        <w:widowControl w:val="0"/>
        <w:kinsoku/>
        <w:wordWrap/>
        <w:overflowPunct/>
        <w:topLinePunct w:val="0"/>
        <w:bidi w:val="0"/>
        <w:adjustRightInd/>
        <w:snapToGrid/>
        <w:spacing w:line="360" w:lineRule="auto"/>
        <w:ind w:left="0" w:leftChars="0" w:firstLine="0" w:firstLineChars="0"/>
        <w:textAlignment w:val="auto"/>
        <w:rPr>
          <w:rFonts w:hint="eastAsia" w:ascii="宋体" w:hAnsi="宋体" w:eastAsia="宋体" w:cs="宋体"/>
          <w:b/>
          <w:bCs w:val="0"/>
          <w:color w:val="auto"/>
          <w:kern w:val="2"/>
          <w:sz w:val="21"/>
          <w:szCs w:val="21"/>
          <w:lang w:val="en-US" w:eastAsia="zh-CN" w:bidi="ar-SA"/>
        </w:rPr>
      </w:pPr>
      <w:r>
        <w:rPr>
          <w:rFonts w:hint="eastAsia" w:ascii="宋体" w:hAnsi="宋体" w:eastAsia="宋体" w:cs="宋体"/>
          <w:b/>
          <w:bCs w:val="0"/>
          <w:color w:val="auto"/>
          <w:kern w:val="2"/>
          <w:sz w:val="21"/>
          <w:szCs w:val="21"/>
          <w:lang w:val="en-US" w:eastAsia="zh-CN" w:bidi="ar-SA"/>
        </w:rPr>
        <w:t>五、报名时间：2022年</w:t>
      </w:r>
      <w:r>
        <w:rPr>
          <w:rFonts w:hint="eastAsia" w:ascii="宋体" w:hAnsi="宋体" w:cs="宋体"/>
          <w:b/>
          <w:bCs w:val="0"/>
          <w:color w:val="auto"/>
          <w:kern w:val="2"/>
          <w:sz w:val="21"/>
          <w:szCs w:val="21"/>
          <w:lang w:val="en-US" w:eastAsia="zh-CN" w:bidi="ar-SA"/>
        </w:rPr>
        <w:t>12</w:t>
      </w:r>
      <w:r>
        <w:rPr>
          <w:rFonts w:hint="eastAsia" w:ascii="宋体" w:hAnsi="宋体" w:eastAsia="宋体" w:cs="宋体"/>
          <w:b/>
          <w:bCs w:val="0"/>
          <w:color w:val="auto"/>
          <w:kern w:val="2"/>
          <w:sz w:val="21"/>
          <w:szCs w:val="21"/>
          <w:lang w:val="en-US" w:eastAsia="zh-CN" w:bidi="ar-SA"/>
        </w:rPr>
        <w:t>月</w:t>
      </w:r>
      <w:r>
        <w:rPr>
          <w:rFonts w:hint="eastAsia" w:ascii="宋体" w:hAnsi="宋体" w:cs="宋体"/>
          <w:b/>
          <w:bCs w:val="0"/>
          <w:color w:val="auto"/>
          <w:kern w:val="2"/>
          <w:sz w:val="21"/>
          <w:szCs w:val="21"/>
          <w:lang w:val="en-US" w:eastAsia="zh-CN" w:bidi="ar-SA"/>
        </w:rPr>
        <w:t>20</w:t>
      </w:r>
      <w:r>
        <w:rPr>
          <w:rFonts w:hint="eastAsia" w:ascii="宋体" w:hAnsi="宋体" w:eastAsia="宋体" w:cs="宋体"/>
          <w:b/>
          <w:bCs w:val="0"/>
          <w:color w:val="auto"/>
          <w:kern w:val="2"/>
          <w:sz w:val="21"/>
          <w:szCs w:val="21"/>
          <w:lang w:val="en-US" w:eastAsia="zh-CN" w:bidi="ar-SA"/>
        </w:rPr>
        <w:t>日-2022年</w:t>
      </w:r>
      <w:r>
        <w:rPr>
          <w:rFonts w:hint="eastAsia" w:ascii="宋体" w:hAnsi="宋体" w:cs="宋体"/>
          <w:b/>
          <w:bCs w:val="0"/>
          <w:color w:val="auto"/>
          <w:kern w:val="2"/>
          <w:sz w:val="21"/>
          <w:szCs w:val="21"/>
          <w:lang w:val="en-US" w:eastAsia="zh-CN" w:bidi="ar-SA"/>
        </w:rPr>
        <w:t>12</w:t>
      </w:r>
      <w:r>
        <w:rPr>
          <w:rFonts w:hint="eastAsia" w:ascii="宋体" w:hAnsi="宋体" w:eastAsia="宋体" w:cs="宋体"/>
          <w:b/>
          <w:bCs w:val="0"/>
          <w:color w:val="auto"/>
          <w:kern w:val="2"/>
          <w:sz w:val="21"/>
          <w:szCs w:val="21"/>
          <w:lang w:val="en-US" w:eastAsia="zh-CN" w:bidi="ar-SA"/>
        </w:rPr>
        <w:t>月</w:t>
      </w:r>
      <w:r>
        <w:rPr>
          <w:rFonts w:hint="eastAsia" w:ascii="宋体" w:hAnsi="宋体" w:cs="宋体"/>
          <w:b/>
          <w:bCs w:val="0"/>
          <w:color w:val="auto"/>
          <w:kern w:val="2"/>
          <w:sz w:val="21"/>
          <w:szCs w:val="21"/>
          <w:lang w:val="en-US" w:eastAsia="zh-CN" w:bidi="ar-SA"/>
        </w:rPr>
        <w:t>22</w:t>
      </w:r>
      <w:r>
        <w:rPr>
          <w:rFonts w:hint="eastAsia" w:ascii="宋体" w:hAnsi="宋体" w:eastAsia="宋体" w:cs="宋体"/>
          <w:b/>
          <w:bCs w:val="0"/>
          <w:color w:val="auto"/>
          <w:kern w:val="2"/>
          <w:sz w:val="21"/>
          <w:szCs w:val="21"/>
          <w:lang w:val="en-US" w:eastAsia="zh-CN" w:bidi="ar-SA"/>
        </w:rPr>
        <w:t>日</w:t>
      </w:r>
      <w:r>
        <w:rPr>
          <w:rFonts w:hint="eastAsia" w:ascii="宋体" w:hAnsi="宋体" w:cs="宋体"/>
          <w:b/>
          <w:bCs w:val="0"/>
          <w:color w:val="auto"/>
          <w:kern w:val="2"/>
          <w:sz w:val="21"/>
          <w:szCs w:val="21"/>
          <w:lang w:val="en-US" w:eastAsia="zh-CN" w:bidi="ar-SA"/>
        </w:rPr>
        <w:t>（节假日除外）</w:t>
      </w:r>
      <w:r>
        <w:rPr>
          <w:rFonts w:hint="eastAsia" w:ascii="宋体" w:hAnsi="宋体" w:eastAsia="宋体" w:cs="宋体"/>
          <w:b/>
          <w:bCs w:val="0"/>
          <w:color w:val="auto"/>
          <w:kern w:val="2"/>
          <w:sz w:val="21"/>
          <w:szCs w:val="21"/>
          <w:lang w:val="en-US" w:eastAsia="zh-CN" w:bidi="ar-SA"/>
        </w:rPr>
        <w:t>，上午8点30分-下午17:00分。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Cs/>
          <w:color w:val="auto"/>
          <w:sz w:val="21"/>
          <w:szCs w:val="21"/>
        </w:rPr>
      </w:pPr>
      <w:r>
        <w:rPr>
          <w:rFonts w:hint="eastAsia" w:ascii="宋体" w:hAnsi="宋体" w:eastAsia="宋体" w:cs="宋体"/>
          <w:b/>
          <w:bCs w:val="0"/>
          <w:color w:val="auto"/>
          <w:sz w:val="21"/>
          <w:szCs w:val="21"/>
          <w:lang w:eastAsia="zh-CN"/>
        </w:rPr>
        <w:t>六</w:t>
      </w:r>
      <w:r>
        <w:rPr>
          <w:rFonts w:hint="eastAsia" w:ascii="宋体" w:hAnsi="宋体" w:eastAsia="宋体" w:cs="宋体"/>
          <w:b/>
          <w:bCs w:val="0"/>
          <w:color w:val="auto"/>
          <w:sz w:val="21"/>
          <w:szCs w:val="21"/>
        </w:rPr>
        <w:t>、报名方式：</w:t>
      </w:r>
      <w:r>
        <w:rPr>
          <w:rFonts w:hint="eastAsia" w:ascii="宋体" w:hAnsi="宋体" w:eastAsia="宋体" w:cs="宋体"/>
          <w:bCs/>
          <w:color w:val="auto"/>
          <w:sz w:val="21"/>
          <w:szCs w:val="21"/>
        </w:rPr>
        <w:t>本项目采用线上报名方式，具体如下：</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cs="宋体"/>
          <w:bCs/>
          <w:color w:val="auto"/>
          <w:sz w:val="21"/>
          <w:szCs w:val="21"/>
          <w:lang w:eastAsia="zh-CN"/>
        </w:rPr>
        <w:t>.</w:t>
      </w:r>
      <w:r>
        <w:rPr>
          <w:rFonts w:hint="eastAsia" w:ascii="宋体" w:hAnsi="宋体" w:eastAsia="宋体" w:cs="宋体"/>
          <w:bCs/>
          <w:color w:val="auto"/>
          <w:sz w:val="21"/>
          <w:szCs w:val="21"/>
        </w:rPr>
        <w:t>下载采购公告附件中</w:t>
      </w:r>
      <w:r>
        <w:rPr>
          <w:rFonts w:hint="eastAsia" w:ascii="宋体" w:hAnsi="宋体" w:eastAsia="宋体" w:cs="宋体"/>
          <w:b/>
          <w:bCs w:val="0"/>
          <w:color w:val="auto"/>
          <w:sz w:val="21"/>
          <w:szCs w:val="21"/>
        </w:rPr>
        <w:t>《投标报名表》</w:t>
      </w:r>
      <w:r>
        <w:rPr>
          <w:rFonts w:hint="eastAsia" w:ascii="宋体" w:hAnsi="宋体" w:eastAsia="宋体" w:cs="宋体"/>
          <w:bCs/>
          <w:color w:val="auto"/>
          <w:sz w:val="21"/>
          <w:szCs w:val="21"/>
        </w:rPr>
        <w:t>并按表格中的备注要求报名。</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cs="宋体"/>
          <w:bCs/>
          <w:color w:val="auto"/>
          <w:sz w:val="21"/>
          <w:szCs w:val="21"/>
          <w:lang w:eastAsia="zh-CN"/>
        </w:rPr>
        <w:t>.</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mailto:%E4%BB%A5%E5%AF%B9%E5%85%AC%E8%BD%AC%E8%B4%A6%E6%B1%87%E6%AC%BE%EF%BC%8C%E4%BD%86%E9%A1%BB%E5%9C%A8%E6%B1%87%E6%AC%BE%E5%87%AD%E8%AF%81%E4%B8%AD%E6%B3%A8%E6%98%8E\\%E2%80%9C%E9%A1%B9%E7%9B%AE%E7%BC%96%E5%8F%B7+%E9%A1%B9%E7%9B%AE%E5%90%8D%E7%A7%B0+%E6%8A%95%E6%A0%87%E6%8A%A5%E5%90%8D%E8%B4%B9\\%E2%80%9D%EF%BC%8C%E5%90%8C%E6%97%B6%E5%B0%86%E6%B1%87%E6%AC%BE%E5%87%AD%E8%AF%81%E6%89%AB%E6%8F%8F%E4%BB%B6%EF%BC%88%E6%88%96%E7%BD%91%E9%93%B6%E8%BD%AC%E8%B4%A6%E6%88%AA%E5%9B%BE%EF%BC%89%E3%80%81%E5%92%8C%E3%80%8A%E6%8A%95%E6%A0%87%E6%8A%A5%E5%90%8D%E8%A1%A8%E3%80%8B%E4%BB%A5%E7%94%B5%E5%AD%90%E9%82%AE%E4%BB%B6%E5%BD%A2%E5%BC%8F%E5%8F%91%E9%80%81%E7%94%B5%E5%AD%90%E4%BF%A1%E7%AE%B11695903542@qq.com%EF%BC%89%EF%BC%8C%E4%BB%A5%E4%BE%BF%E7%A1%AE%E8%AE%A4%E7%9B%B8%E5%BA%94%E9%A1%B9%E7%9B%AE%E7%9A%84%E6%8A%A5%E5%90%8D%E7%99%BB%E8%AE%B0%E5%B9%B6%E4%B8%BA%E4%BE%9B%E5%BA%94%E5%95%86%E5%8A%9E%E7%90%86%E5%90%8E%E7%BB%AD%E6%8B%9B%E6%A0%87%E6%96%87%E4%BB%B6%E5%8F%91%E9%80%81%E4%BA%8B%E5%AE%9C%E3%80%82"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rPr>
        <w:t>《投标报名表》扫描件以电子邮件形式发送电子信箱</w:t>
      </w:r>
      <w:r>
        <w:rPr>
          <w:rFonts w:hint="eastAsia" w:ascii="宋体" w:hAnsi="宋体" w:eastAsia="宋体" w:cs="宋体"/>
          <w:i w:val="0"/>
          <w:iCs w:val="0"/>
          <w:caps w:val="0"/>
          <w:color w:val="000000"/>
          <w:spacing w:val="0"/>
          <w:sz w:val="21"/>
          <w:szCs w:val="21"/>
          <w:shd w:val="clear" w:fill="FFFFFF"/>
        </w:rPr>
        <w:t>2375835875@qq.com</w:t>
      </w:r>
      <w:r>
        <w:rPr>
          <w:rFonts w:hint="eastAsia" w:ascii="宋体" w:hAnsi="宋体" w:eastAsia="宋体" w:cs="宋体"/>
          <w:bCs/>
          <w:color w:val="auto"/>
          <w:sz w:val="21"/>
          <w:szCs w:val="21"/>
        </w:rPr>
        <w:t>，邮件名称备注为：xxx公司—</w:t>
      </w:r>
      <w:r>
        <w:rPr>
          <w:rFonts w:hint="eastAsia" w:ascii="宋体" w:hAnsi="宋体" w:cs="宋体"/>
          <w:b/>
          <w:bCs w:val="0"/>
          <w:color w:val="auto"/>
          <w:sz w:val="21"/>
          <w:szCs w:val="21"/>
          <w:u w:val="none"/>
          <w:shd w:val="clear" w:color="auto" w:fill="auto"/>
          <w:lang w:val="en-US" w:eastAsia="zh-CN"/>
        </w:rPr>
        <w:t>态势感知安全审计设备采购</w:t>
      </w:r>
      <w:r>
        <w:rPr>
          <w:rFonts w:hint="eastAsia" w:ascii="宋体" w:hAnsi="宋体" w:eastAsia="宋体" w:cs="宋体"/>
          <w:bCs/>
          <w:color w:val="auto"/>
          <w:sz w:val="21"/>
          <w:szCs w:val="21"/>
        </w:rPr>
        <w:t>—投标报名表）</w:t>
      </w:r>
      <w:r>
        <w:rPr>
          <w:rFonts w:hint="eastAsia" w:ascii="宋体" w:hAnsi="宋体" w:eastAsia="宋体" w:cs="宋体"/>
          <w:bCs/>
          <w:color w:val="auto"/>
          <w:sz w:val="21"/>
          <w:szCs w:val="21"/>
        </w:rPr>
        <w:fldChar w:fldCharType="end"/>
      </w:r>
      <w:r>
        <w:rPr>
          <w:rFonts w:hint="eastAsia" w:ascii="宋体" w:hAnsi="宋体" w:eastAsia="宋体" w:cs="宋体"/>
          <w:bCs/>
          <w:color w:val="auto"/>
          <w:sz w:val="21"/>
          <w:szCs w:val="21"/>
        </w:rPr>
        <w:t>。邮件发送后请致电项目联系人确定收件情况。</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3.</w:t>
      </w:r>
      <w:r>
        <w:rPr>
          <w:rFonts w:hint="eastAsia" w:ascii="宋体" w:hAnsi="宋体" w:eastAsia="宋体" w:cs="宋体"/>
          <w:bCs/>
          <w:color w:val="auto"/>
          <w:sz w:val="21"/>
          <w:szCs w:val="21"/>
        </w:rPr>
        <w:t>报名费：0元。</w:t>
      </w:r>
    </w:p>
    <w:p>
      <w:pPr>
        <w:keepNext w:val="0"/>
        <w:keepLines w:val="0"/>
        <w:pageBreakBefore w:val="0"/>
        <w:widowControl w:val="0"/>
        <w:kinsoku/>
        <w:wordWrap/>
        <w:overflowPunct/>
        <w:topLinePunct w:val="0"/>
        <w:bidi w:val="0"/>
        <w:adjustRightInd/>
        <w:snapToGrid/>
        <w:spacing w:line="360" w:lineRule="auto"/>
        <w:jc w:val="left"/>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lang w:eastAsia="zh-CN"/>
        </w:rPr>
        <w:t>七</w:t>
      </w:r>
      <w:r>
        <w:rPr>
          <w:rFonts w:hint="eastAsia" w:ascii="宋体" w:hAnsi="宋体" w:eastAsia="宋体" w:cs="宋体"/>
          <w:b/>
          <w:bCs w:val="0"/>
          <w:color w:val="auto"/>
          <w:sz w:val="21"/>
          <w:szCs w:val="21"/>
        </w:rPr>
        <w:t>：特别须知：</w:t>
      </w:r>
    </w:p>
    <w:p>
      <w:pPr>
        <w:keepNext w:val="0"/>
        <w:keepLines w:val="0"/>
        <w:pageBreakBefore w:val="0"/>
        <w:kinsoku/>
        <w:wordWrap/>
        <w:overflowPunct/>
        <w:topLinePunct w:val="0"/>
        <w:bidi w:val="0"/>
        <w:adjustRightInd/>
        <w:snapToGrid/>
        <w:spacing w:line="440" w:lineRule="exact"/>
        <w:ind w:firstLine="420"/>
        <w:jc w:val="left"/>
        <w:rPr>
          <w:rFonts w:hint="eastAsia" w:ascii="宋体" w:hAnsi="宋体" w:eastAsia="宋体" w:cs="宋体"/>
          <w:bCs/>
          <w:sz w:val="21"/>
          <w:szCs w:val="21"/>
        </w:rPr>
      </w:pPr>
      <w:r>
        <w:rPr>
          <w:rFonts w:hint="eastAsia" w:ascii="宋体" w:hAnsi="宋体" w:eastAsia="宋体" w:cs="宋体"/>
          <w:bCs/>
          <w:sz w:val="21"/>
          <w:szCs w:val="21"/>
        </w:rPr>
        <w:t>1.请各潜在竞价人指派法定代表人或授权代理人1人参与开标活动，请参会人员佩戴口罩。</w:t>
      </w:r>
    </w:p>
    <w:p>
      <w:pPr>
        <w:keepNext w:val="0"/>
        <w:keepLines w:val="0"/>
        <w:pageBreakBefore w:val="0"/>
        <w:kinsoku/>
        <w:wordWrap/>
        <w:overflowPunct/>
        <w:topLinePunct w:val="0"/>
        <w:bidi w:val="0"/>
        <w:adjustRightInd/>
        <w:snapToGrid/>
        <w:spacing w:line="440" w:lineRule="exact"/>
        <w:ind w:firstLine="420"/>
        <w:jc w:val="left"/>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3%E3%80%81%E5%9B%A0%E7%96%AB%E6%83%85%E9%98%B2%E6%8E%A7%E9%9C%80%E8%A6%81%EF%BC%8C%E8%BF%9B%E5%85%A5%E6%A0%A1%E5%9B%AD%E8%80%85%E9%9C%80%E8%A6%81%E6%8F%90%E5%89%8D%E6%8A%A5%E5%A4%87%EF%BC%8C%E8%8B%A5%E7%A1%AE%E5%AE%9A%E5%8F%82%E5%8A%A0%E5%BC%80%E6%A0%87%E4%BC%9A%EF%BC%8C%E8%AF%B7%E4%BA%8E2020%E5%B9%B46%E6%9C%885%E6%97%A5%E4%B8%8A%E5%8D%8810%E7%82%B9%E4%B9%8B%E5%89%8D%E5%A1%AB%E5%86%99%E3%80%8A%E5%85%A5%E6%A0%A1%E4%BA%BA%E5%91%98%E5%81%A5%E5%BA%B7%E6%83%85%E5%86%B5%E6%89%BF%E8%AF%BA%E4%B9%A6%E3%80%8B%E5%8F%91%E9%80%81%E8%87%B31695903542@qq.com%EF%BC%8C%E5%B9%B6%E8%87%B4%E7%94%B5%E9%A1%B9%E7%9B%AE%E8%81%94%E7%B3%BB%E4%BA%BA%E3%80%82" </w:instrText>
      </w:r>
      <w:r>
        <w:rPr>
          <w:rFonts w:hint="eastAsia" w:ascii="宋体" w:hAnsi="宋体" w:eastAsia="宋体" w:cs="宋体"/>
          <w:sz w:val="21"/>
          <w:szCs w:val="21"/>
        </w:rPr>
        <w:fldChar w:fldCharType="separate"/>
      </w:r>
      <w:r>
        <w:rPr>
          <w:rFonts w:hint="eastAsia" w:ascii="宋体" w:hAnsi="宋体" w:cs="宋体"/>
          <w:sz w:val="21"/>
          <w:szCs w:val="21"/>
          <w:lang w:val="en-US" w:eastAsia="zh-CN"/>
        </w:rPr>
        <w:t>2</w:t>
      </w:r>
      <w:r>
        <w:rPr>
          <w:rFonts w:hint="eastAsia" w:ascii="宋体" w:hAnsi="宋体" w:eastAsia="宋体" w:cs="宋体"/>
          <w:sz w:val="21"/>
          <w:szCs w:val="21"/>
        </w:rPr>
        <w:t>.若确定参加竞价会，请按照附件</w:t>
      </w:r>
      <w:r>
        <w:rPr>
          <w:rFonts w:hint="eastAsia" w:ascii="宋体" w:hAnsi="宋体" w:eastAsia="宋体" w:cs="宋体"/>
          <w:b/>
          <w:bCs/>
          <w:sz w:val="21"/>
          <w:szCs w:val="21"/>
        </w:rPr>
        <w:t>1《福建师范大学协和学院投标入校相关流程》</w:t>
      </w:r>
      <w:r>
        <w:rPr>
          <w:rFonts w:hint="eastAsia" w:ascii="宋体" w:hAnsi="宋体" w:eastAsia="宋体" w:cs="宋体"/>
          <w:sz w:val="21"/>
          <w:szCs w:val="21"/>
        </w:rPr>
        <w:t>的要求办理入校申请手续。</w:t>
      </w:r>
      <w:r>
        <w:rPr>
          <w:rFonts w:hint="eastAsia" w:ascii="宋体" w:hAnsi="宋体" w:eastAsia="宋体" w:cs="宋体"/>
          <w:sz w:val="21"/>
          <w:szCs w:val="21"/>
        </w:rPr>
        <w:fldChar w:fldCharType="end"/>
      </w:r>
      <w:r>
        <w:rPr>
          <w:rFonts w:hint="eastAsia" w:ascii="宋体" w:hAnsi="宋体" w:eastAsia="宋体" w:cs="宋体"/>
          <w:sz w:val="21"/>
          <w:szCs w:val="21"/>
        </w:rPr>
        <w:t>竞价人未提交相应申请，未能进入校园，后果自负。</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bCs w:val="0"/>
          <w:color w:val="auto"/>
          <w:sz w:val="21"/>
          <w:szCs w:val="21"/>
        </w:rPr>
      </w:pPr>
      <w:r>
        <w:rPr>
          <w:rFonts w:hint="eastAsia" w:ascii="宋体" w:hAnsi="宋体" w:cs="宋体"/>
          <w:b/>
          <w:bCs w:val="0"/>
          <w:color w:val="auto"/>
          <w:sz w:val="21"/>
          <w:szCs w:val="21"/>
          <w:lang w:eastAsia="zh-CN"/>
        </w:rPr>
        <w:t>八</w:t>
      </w:r>
      <w:r>
        <w:rPr>
          <w:rFonts w:hint="eastAsia" w:ascii="宋体" w:hAnsi="宋体" w:eastAsia="宋体" w:cs="宋体"/>
          <w:b/>
          <w:bCs w:val="0"/>
          <w:color w:val="auto"/>
          <w:sz w:val="21"/>
          <w:szCs w:val="21"/>
        </w:rPr>
        <w:t>、议价方式：</w:t>
      </w:r>
    </w:p>
    <w:p>
      <w:pPr>
        <w:pStyle w:val="15"/>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在规定的时间内，我院采购人员和供应商授权代表进入议价室，由我院设定报价限高标准，各供应商在限高标准以下在规定时间内可进行多次报价；在规定时间内最终报价低于最高限价且为各参与供应商最低报价的即议价结果生成，我院向最低报价供应商下达供货通知单，现场授权代表接到我院发出的供货通知单后应即时确认，并与我院签订合同，履约验收后，完成支付货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bCs w:val="0"/>
          <w:color w:val="auto"/>
          <w:sz w:val="21"/>
          <w:szCs w:val="21"/>
        </w:rPr>
      </w:pPr>
      <w:r>
        <w:rPr>
          <w:rFonts w:hint="eastAsia" w:ascii="宋体" w:hAnsi="宋体" w:cs="宋体"/>
          <w:b/>
          <w:bCs w:val="0"/>
          <w:color w:val="auto"/>
          <w:sz w:val="21"/>
          <w:szCs w:val="21"/>
          <w:lang w:eastAsia="zh-CN"/>
        </w:rPr>
        <w:t>九</w:t>
      </w:r>
      <w:r>
        <w:rPr>
          <w:rFonts w:hint="eastAsia" w:ascii="宋体" w:hAnsi="宋体" w:eastAsia="宋体" w:cs="宋体"/>
          <w:b/>
          <w:bCs w:val="0"/>
          <w:color w:val="auto"/>
          <w:sz w:val="21"/>
          <w:szCs w:val="21"/>
        </w:rPr>
        <w:t>、参加现场议价应提供材料：</w:t>
      </w:r>
    </w:p>
    <w:p>
      <w:pPr>
        <w:keepNext w:val="0"/>
        <w:keepLines w:val="0"/>
        <w:pageBreakBefore w:val="0"/>
        <w:kinsoku/>
        <w:wordWrap/>
        <w:overflowPunct/>
        <w:topLinePunct w:val="0"/>
        <w:autoSpaceDE w:val="0"/>
        <w:autoSpaceDN w:val="0"/>
        <w:bidi w:val="0"/>
        <w:adjustRightInd/>
        <w:snapToGrid/>
        <w:spacing w:line="440" w:lineRule="exact"/>
        <w:ind w:firstLine="420" w:firstLineChars="200"/>
        <w:rPr>
          <w:rFonts w:hint="eastAsia" w:ascii="宋体" w:hAnsi="宋体" w:eastAsia="宋体" w:cs="宋体"/>
          <w:b/>
          <w:sz w:val="21"/>
          <w:szCs w:val="21"/>
        </w:rPr>
      </w:pPr>
      <w:r>
        <w:rPr>
          <w:rFonts w:hint="eastAsia" w:ascii="宋体" w:hAnsi="宋体" w:eastAsia="宋体" w:cs="宋体"/>
          <w:bCs/>
          <w:sz w:val="21"/>
          <w:szCs w:val="21"/>
        </w:rPr>
        <w:t>1.提供合格</w:t>
      </w:r>
      <w:r>
        <w:rPr>
          <w:rFonts w:hint="eastAsia" w:ascii="宋体" w:hAnsi="宋体" w:eastAsia="宋体" w:cs="宋体"/>
          <w:sz w:val="21"/>
          <w:szCs w:val="21"/>
        </w:rPr>
        <w:t>有效法人营业执照复印件</w:t>
      </w:r>
      <w:r>
        <w:rPr>
          <w:rFonts w:hint="eastAsia" w:ascii="宋体" w:hAnsi="宋体" w:eastAsia="宋体" w:cs="宋体"/>
          <w:bCs/>
          <w:sz w:val="21"/>
          <w:szCs w:val="21"/>
        </w:rPr>
        <w:t>、并加盖投标人单位公章。</w:t>
      </w:r>
      <w:r>
        <w:rPr>
          <w:rFonts w:hint="eastAsia" w:ascii="宋体" w:hAnsi="宋体" w:eastAsia="宋体" w:cs="宋体"/>
          <w:b/>
          <w:sz w:val="21"/>
          <w:szCs w:val="21"/>
        </w:rPr>
        <w:t>（无需提供上述材料的原件，但备查。）</w:t>
      </w:r>
    </w:p>
    <w:p>
      <w:pPr>
        <w:keepNext w:val="0"/>
        <w:keepLines w:val="0"/>
        <w:pageBreakBefore w:val="0"/>
        <w:kinsoku/>
        <w:wordWrap/>
        <w:overflowPunct/>
        <w:topLinePunct w:val="0"/>
        <w:autoSpaceDE w:val="0"/>
        <w:autoSpaceDN w:val="0"/>
        <w:bidi w:val="0"/>
        <w:adjustRightInd/>
        <w:snapToGrid/>
        <w:spacing w:line="44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2.提供入驻福建省政府网上超市投标人资格相关证明及有能力提供本次货物的相关证明材料；</w:t>
      </w:r>
      <w:r>
        <w:rPr>
          <w:rFonts w:hint="eastAsia" w:ascii="宋体" w:hAnsi="宋体" w:eastAsia="宋体" w:cs="宋体"/>
          <w:b/>
          <w:sz w:val="21"/>
          <w:szCs w:val="21"/>
        </w:rPr>
        <w:t>（需加盖公司公章，且证明需在有效期内）</w:t>
      </w:r>
    </w:p>
    <w:p>
      <w:pPr>
        <w:pStyle w:val="2"/>
        <w:keepNext w:val="0"/>
        <w:keepLines w:val="0"/>
        <w:pageBreakBefore w:val="0"/>
        <w:kinsoku/>
        <w:wordWrap/>
        <w:overflowPunct/>
        <w:topLinePunct w:val="0"/>
        <w:bidi w:val="0"/>
        <w:adjustRightInd/>
        <w:snapToGrid/>
        <w:spacing w:line="440" w:lineRule="exact"/>
        <w:ind w:left="0" w:firstLine="0" w:firstLineChars="0"/>
        <w:rPr>
          <w:rFonts w:hint="eastAsia" w:ascii="宋体" w:hAnsi="宋体" w:eastAsia="宋体" w:cs="宋体"/>
          <w:sz w:val="21"/>
          <w:szCs w:val="21"/>
        </w:rPr>
      </w:pPr>
      <w:r>
        <w:rPr>
          <w:rFonts w:hint="eastAsia" w:ascii="宋体" w:hAnsi="宋体" w:eastAsia="宋体" w:cs="宋体"/>
          <w:bCs/>
          <w:sz w:val="21"/>
          <w:szCs w:val="21"/>
        </w:rPr>
        <w:t xml:space="preserve">    3.能提供采购人指定货物的投标人（需提所投产品在投标人网超页面在售截图，时间为</w:t>
      </w:r>
      <w:r>
        <w:rPr>
          <w:rFonts w:hint="eastAsia" w:ascii="宋体" w:hAnsi="宋体" w:eastAsia="宋体" w:cs="宋体"/>
          <w:b/>
          <w:sz w:val="21"/>
          <w:szCs w:val="21"/>
        </w:rPr>
        <w:t>公告之日起至截止投标之日，需加盖公司公章）</w:t>
      </w:r>
    </w:p>
    <w:p>
      <w:pPr>
        <w:keepNext w:val="0"/>
        <w:keepLines w:val="0"/>
        <w:pageBreakBefore w:val="0"/>
        <w:kinsoku/>
        <w:wordWrap/>
        <w:overflowPunct/>
        <w:topLinePunct w:val="0"/>
        <w:bidi w:val="0"/>
        <w:adjustRightInd/>
        <w:snapToGrid/>
        <w:spacing w:line="440" w:lineRule="exact"/>
        <w:ind w:firstLine="420" w:firstLineChars="200"/>
        <w:rPr>
          <w:rFonts w:hint="eastAsia" w:ascii="宋体" w:hAnsi="宋体" w:eastAsia="宋体" w:cs="宋体"/>
          <w:b/>
          <w:bCs/>
          <w:sz w:val="21"/>
          <w:szCs w:val="21"/>
        </w:rPr>
      </w:pPr>
      <w:r>
        <w:rPr>
          <w:rFonts w:hint="eastAsia" w:ascii="宋体" w:hAnsi="宋体" w:eastAsia="宋体" w:cs="宋体"/>
          <w:bCs/>
          <w:sz w:val="21"/>
          <w:szCs w:val="21"/>
        </w:rPr>
        <w:t>4</w:t>
      </w:r>
      <w:r>
        <w:rPr>
          <w:rFonts w:hint="eastAsia" w:ascii="宋体" w:hAnsi="宋体" w:eastAsia="宋体" w:cs="宋体"/>
          <w:sz w:val="21"/>
          <w:szCs w:val="21"/>
        </w:rPr>
        <w:t>法定代表人对投标人代表的授权书原件</w:t>
      </w:r>
      <w:r>
        <w:rPr>
          <w:rFonts w:hint="eastAsia" w:ascii="宋体" w:hAnsi="宋体" w:eastAsia="宋体" w:cs="宋体"/>
          <w:b/>
          <w:bCs/>
          <w:sz w:val="21"/>
          <w:szCs w:val="21"/>
        </w:rPr>
        <w:t>(投标人为法定代表人的，不需要提供)</w:t>
      </w:r>
    </w:p>
    <w:p>
      <w:pPr>
        <w:pStyle w:val="2"/>
        <w:keepNext w:val="0"/>
        <w:keepLines w:val="0"/>
        <w:pageBreakBefore w:val="0"/>
        <w:kinsoku/>
        <w:wordWrap/>
        <w:overflowPunct/>
        <w:topLinePunct w:val="0"/>
        <w:bidi w:val="0"/>
        <w:adjustRightInd/>
        <w:snapToGrid/>
        <w:spacing w:line="440" w:lineRule="exact"/>
        <w:ind w:left="0" w:firstLine="0" w:firstLineChars="0"/>
        <w:rPr>
          <w:rFonts w:hint="eastAsia" w:ascii="宋体" w:hAnsi="宋体" w:eastAsia="宋体" w:cs="宋体"/>
          <w:color w:val="auto"/>
          <w:sz w:val="21"/>
          <w:szCs w:val="21"/>
        </w:rPr>
      </w:pPr>
      <w:r>
        <w:rPr>
          <w:rFonts w:hint="eastAsia" w:ascii="宋体" w:hAnsi="宋体" w:eastAsia="宋体" w:cs="宋体"/>
          <w:sz w:val="21"/>
          <w:szCs w:val="21"/>
        </w:rPr>
        <w:t xml:space="preserve">    5.投标保证金缴纳承诺书</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十</w:t>
      </w:r>
      <w:r>
        <w:rPr>
          <w:rFonts w:hint="eastAsia" w:ascii="宋体" w:hAnsi="宋体" w:eastAsia="宋体" w:cs="宋体"/>
          <w:b/>
          <w:bCs/>
          <w:color w:val="auto"/>
          <w:sz w:val="21"/>
          <w:szCs w:val="21"/>
        </w:rPr>
        <w:t>、投标保证金：</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rPr>
        <w:t>1.人民币</w:t>
      </w:r>
      <w:r>
        <w:rPr>
          <w:rFonts w:hint="eastAsia" w:ascii="宋体" w:hAnsi="宋体" w:cs="宋体"/>
          <w:b/>
          <w:bCs/>
          <w:color w:val="auto"/>
          <w:sz w:val="21"/>
          <w:szCs w:val="21"/>
          <w:highlight w:val="none"/>
          <w:u w:val="none"/>
          <w:lang w:val="en-US" w:eastAsia="zh-CN"/>
        </w:rPr>
        <w:t>壹</w:t>
      </w:r>
      <w:r>
        <w:rPr>
          <w:rFonts w:hint="eastAsia" w:ascii="宋体" w:hAnsi="宋体" w:cs="宋体"/>
          <w:b/>
          <w:bCs/>
          <w:color w:val="auto"/>
          <w:sz w:val="21"/>
          <w:szCs w:val="21"/>
          <w:highlight w:val="none"/>
          <w:u w:val="none"/>
          <w:lang w:eastAsia="zh-CN"/>
        </w:rPr>
        <w:t>万</w:t>
      </w:r>
      <w:r>
        <w:rPr>
          <w:rFonts w:hint="eastAsia" w:ascii="宋体" w:hAnsi="宋体" w:cs="宋体"/>
          <w:b/>
          <w:bCs/>
          <w:color w:val="auto"/>
          <w:sz w:val="21"/>
          <w:szCs w:val="21"/>
          <w:highlight w:val="none"/>
          <w:u w:val="none"/>
        </w:rPr>
        <w:t>元整 （¥</w:t>
      </w:r>
      <w:r>
        <w:rPr>
          <w:rFonts w:hint="eastAsia" w:ascii="宋体" w:hAnsi="宋体" w:cs="宋体"/>
          <w:b/>
          <w:bCs/>
          <w:color w:val="auto"/>
          <w:sz w:val="21"/>
          <w:szCs w:val="21"/>
          <w:highlight w:val="none"/>
          <w:u w:val="none"/>
          <w:lang w:val="en-US" w:eastAsia="zh-CN"/>
        </w:rPr>
        <w:t>10</w:t>
      </w:r>
      <w:r>
        <w:rPr>
          <w:rFonts w:hint="eastAsia" w:ascii="宋体" w:hAnsi="宋体" w:cs="宋体"/>
          <w:b/>
          <w:bCs/>
          <w:color w:val="auto"/>
          <w:sz w:val="21"/>
          <w:szCs w:val="21"/>
          <w:highlight w:val="none"/>
          <w:u w:val="none"/>
        </w:rPr>
        <w:t>000.00元）</w:t>
      </w:r>
      <w:r>
        <w:rPr>
          <w:rFonts w:hint="eastAsia" w:ascii="宋体" w:hAnsi="宋体" w:cs="宋体"/>
          <w:color w:val="auto"/>
          <w:sz w:val="21"/>
          <w:szCs w:val="21"/>
          <w:highlight w:val="none"/>
          <w:u w:val="none"/>
        </w:rPr>
        <w:t>。</w:t>
      </w:r>
    </w:p>
    <w:p>
      <w:pPr>
        <w:spacing w:line="360" w:lineRule="auto"/>
        <w:ind w:firstLine="420" w:firstLineChars="200"/>
        <w:rPr>
          <w:rFonts w:ascii="宋体" w:hAnsi="宋体" w:cs="宋体"/>
          <w:b/>
          <w:bCs/>
          <w:color w:val="auto"/>
          <w:sz w:val="21"/>
          <w:szCs w:val="21"/>
        </w:rPr>
      </w:pPr>
      <w:r>
        <w:rPr>
          <w:rFonts w:hint="eastAsia" w:ascii="宋体" w:hAnsi="宋体" w:cs="宋体"/>
          <w:color w:val="auto"/>
          <w:sz w:val="21"/>
          <w:szCs w:val="21"/>
        </w:rPr>
        <w:t>2.提交时间与方式：投标当天，投标人</w:t>
      </w:r>
      <w:r>
        <w:rPr>
          <w:rFonts w:hint="eastAsia" w:ascii="宋体" w:hAnsi="宋体" w:cs="宋体"/>
          <w:b/>
          <w:bCs/>
          <w:color w:val="auto"/>
          <w:sz w:val="21"/>
          <w:szCs w:val="21"/>
        </w:rPr>
        <w:t>持银联卡</w:t>
      </w:r>
      <w:r>
        <w:rPr>
          <w:rFonts w:hint="eastAsia" w:ascii="宋体" w:hAnsi="宋体" w:cs="宋体"/>
          <w:color w:val="auto"/>
          <w:sz w:val="21"/>
          <w:szCs w:val="21"/>
        </w:rPr>
        <w:t>于投标前到协和学院行政楼413财务管理中心</w:t>
      </w:r>
      <w:r>
        <w:rPr>
          <w:rFonts w:hint="eastAsia" w:ascii="宋体" w:hAnsi="宋体" w:cs="宋体"/>
          <w:b/>
          <w:bCs/>
          <w:color w:val="auto"/>
          <w:sz w:val="21"/>
          <w:szCs w:val="21"/>
        </w:rPr>
        <w:t>刷卡缴纳</w:t>
      </w:r>
      <w:r>
        <w:rPr>
          <w:rFonts w:hint="eastAsia" w:ascii="宋体" w:hAnsi="宋体" w:cs="宋体"/>
          <w:color w:val="auto"/>
          <w:sz w:val="21"/>
          <w:szCs w:val="21"/>
          <w:lang w:eastAsia="zh-CN"/>
        </w:rPr>
        <w:t>投标</w:t>
      </w:r>
      <w:r>
        <w:rPr>
          <w:rFonts w:hint="eastAsia" w:ascii="宋体" w:hAnsi="宋体" w:cs="宋体"/>
          <w:color w:val="auto"/>
          <w:sz w:val="21"/>
          <w:szCs w:val="21"/>
        </w:rPr>
        <w:t>保证金。</w:t>
      </w:r>
      <w:r>
        <w:rPr>
          <w:rFonts w:hint="eastAsia" w:ascii="宋体" w:hAnsi="宋体" w:cs="宋体"/>
          <w:b/>
          <w:bCs/>
          <w:color w:val="auto"/>
          <w:sz w:val="21"/>
          <w:szCs w:val="21"/>
        </w:rPr>
        <w:t>（为确保项目准时开标，投标人需充分考虑缴纳保证金的时间）</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3.（1）中标人在开标结束后，到到财务管理中心，</w:t>
      </w:r>
      <w:r>
        <w:rPr>
          <w:rFonts w:hint="eastAsia" w:ascii="宋体" w:hAnsi="宋体" w:cs="宋体"/>
          <w:b/>
          <w:bCs/>
          <w:color w:val="auto"/>
          <w:sz w:val="21"/>
          <w:szCs w:val="21"/>
        </w:rPr>
        <w:t>当场将</w:t>
      </w:r>
      <w:r>
        <w:rPr>
          <w:rFonts w:hint="eastAsia" w:ascii="宋体" w:hAnsi="宋体" w:cs="宋体"/>
          <w:b/>
          <w:bCs/>
          <w:color w:val="auto"/>
          <w:sz w:val="21"/>
          <w:szCs w:val="21"/>
          <w:lang w:eastAsia="zh-CN"/>
        </w:rPr>
        <w:t>投标</w:t>
      </w:r>
      <w:r>
        <w:rPr>
          <w:rFonts w:hint="eastAsia" w:ascii="宋体" w:hAnsi="宋体" w:cs="宋体"/>
          <w:b/>
          <w:bCs/>
          <w:color w:val="auto"/>
          <w:sz w:val="21"/>
          <w:szCs w:val="21"/>
        </w:rPr>
        <w:t>保证金转为履约保证金，履约保证金</w:t>
      </w:r>
      <w:r>
        <w:rPr>
          <w:rFonts w:hint="eastAsia" w:ascii="宋体" w:hAnsi="宋体" w:cs="宋体"/>
          <w:b/>
          <w:bCs/>
          <w:color w:val="auto"/>
          <w:sz w:val="21"/>
          <w:szCs w:val="21"/>
          <w:lang w:eastAsia="zh-CN"/>
        </w:rPr>
        <w:t>于项目验收合格后</w:t>
      </w:r>
      <w:r>
        <w:rPr>
          <w:rFonts w:hint="eastAsia" w:ascii="宋体" w:hAnsi="宋体" w:cs="宋体"/>
          <w:b/>
          <w:bCs/>
          <w:color w:val="auto"/>
          <w:sz w:val="21"/>
          <w:szCs w:val="21"/>
        </w:rPr>
        <w:t>10日内转账的形式无息退还。</w:t>
      </w:r>
      <w:r>
        <w:rPr>
          <w:rFonts w:hint="eastAsia" w:ascii="宋体" w:hAnsi="宋体" w:cs="宋体"/>
          <w:color w:val="auto"/>
          <w:sz w:val="21"/>
          <w:szCs w:val="21"/>
        </w:rPr>
        <w:t>（2）未中标单位的</w:t>
      </w:r>
      <w:r>
        <w:rPr>
          <w:rFonts w:hint="eastAsia" w:ascii="宋体" w:hAnsi="宋体" w:cs="宋体"/>
          <w:color w:val="auto"/>
          <w:sz w:val="21"/>
          <w:szCs w:val="21"/>
          <w:lang w:eastAsia="zh-CN"/>
        </w:rPr>
        <w:t>投标</w:t>
      </w:r>
      <w:r>
        <w:rPr>
          <w:rFonts w:hint="eastAsia" w:ascii="宋体" w:hAnsi="宋体" w:cs="宋体"/>
          <w:color w:val="auto"/>
          <w:sz w:val="21"/>
          <w:szCs w:val="21"/>
        </w:rPr>
        <w:t>保证金于开标结束</w:t>
      </w:r>
    </w:p>
    <w:p>
      <w:pPr>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后当场退还。</w:t>
      </w:r>
    </w:p>
    <w:p>
      <w:pPr>
        <w:spacing w:line="360" w:lineRule="auto"/>
        <w:ind w:firstLine="420" w:firstLineChars="200"/>
        <w:rPr>
          <w:rFonts w:ascii="宋体" w:hAnsi="宋体" w:cs="宋体"/>
          <w:bCs/>
          <w:color w:val="auto"/>
          <w:sz w:val="21"/>
          <w:szCs w:val="21"/>
        </w:rPr>
      </w:pPr>
      <w:r>
        <w:rPr>
          <w:rFonts w:hint="eastAsia" w:ascii="宋体" w:hAnsi="宋体" w:cs="宋体"/>
          <w:color w:val="auto"/>
          <w:sz w:val="21"/>
          <w:szCs w:val="21"/>
        </w:rPr>
        <w:t>4.中标人放弃中标资格以及无法签订合同的其保证金不予退还。</w:t>
      </w:r>
    </w:p>
    <w:p>
      <w:pPr>
        <w:keepNext w:val="0"/>
        <w:keepLines w:val="0"/>
        <w:pageBreakBefore w:val="0"/>
        <w:widowControl w:val="0"/>
        <w:kinsoku/>
        <w:wordWrap/>
        <w:overflowPunct/>
        <w:topLinePunct w:val="0"/>
        <w:bidi w:val="0"/>
        <w:adjustRightInd/>
        <w:snapToGrid/>
        <w:spacing w:line="360" w:lineRule="auto"/>
        <w:jc w:val="left"/>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lang w:eastAsia="zh-CN"/>
        </w:rPr>
        <w:t>十</w:t>
      </w:r>
      <w:r>
        <w:rPr>
          <w:rFonts w:hint="eastAsia" w:ascii="宋体" w:hAnsi="宋体" w:cs="宋体"/>
          <w:b/>
          <w:bCs w:val="0"/>
          <w:color w:val="auto"/>
          <w:sz w:val="21"/>
          <w:szCs w:val="21"/>
          <w:lang w:eastAsia="zh-CN"/>
        </w:rPr>
        <w:t>一</w:t>
      </w:r>
      <w:r>
        <w:rPr>
          <w:rFonts w:hint="eastAsia" w:ascii="宋体" w:hAnsi="宋体" w:eastAsia="宋体" w:cs="宋体"/>
          <w:b/>
          <w:bCs w:val="0"/>
          <w:color w:val="auto"/>
          <w:sz w:val="21"/>
          <w:szCs w:val="21"/>
        </w:rPr>
        <w:t xml:space="preserve">、联系方法： </w:t>
      </w:r>
    </w:p>
    <w:p>
      <w:pPr>
        <w:keepNext w:val="0"/>
        <w:keepLines w:val="0"/>
        <w:pageBreakBefore w:val="0"/>
        <w:widowControl w:val="0"/>
        <w:kinsoku/>
        <w:wordWrap/>
        <w:overflowPunct/>
        <w:topLinePunct w:val="0"/>
        <w:bidi w:val="0"/>
        <w:adjustRightInd/>
        <w:snapToGrid/>
        <w:spacing w:line="360" w:lineRule="auto"/>
        <w:ind w:firstLine="420" w:firstLineChars="20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单位：福建师范大学协和学院资产与财务部</w:t>
      </w:r>
    </w:p>
    <w:p>
      <w:pPr>
        <w:keepNext w:val="0"/>
        <w:keepLines w:val="0"/>
        <w:pageBreakBefore w:val="0"/>
        <w:widowControl w:val="0"/>
        <w:kinsoku/>
        <w:wordWrap/>
        <w:overflowPunct/>
        <w:topLinePunct w:val="0"/>
        <w:bidi w:val="0"/>
        <w:adjustRightInd/>
        <w:snapToGrid/>
        <w:spacing w:line="360" w:lineRule="auto"/>
        <w:ind w:firstLine="420" w:firstLineChars="20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地址：福州市闽侯上街大学城学府南路 邮编：350117</w:t>
      </w:r>
    </w:p>
    <w:p>
      <w:pPr>
        <w:keepNext w:val="0"/>
        <w:keepLines w:val="0"/>
        <w:pageBreakBefore w:val="0"/>
        <w:widowControl w:val="0"/>
        <w:kinsoku/>
        <w:wordWrap/>
        <w:overflowPunct/>
        <w:topLinePunct w:val="0"/>
        <w:bidi w:val="0"/>
        <w:adjustRightInd/>
        <w:snapToGrid/>
        <w:spacing w:line="360" w:lineRule="auto"/>
        <w:ind w:firstLine="420" w:firstLineChars="20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联系人：张老师   电话/传真：0591-22868632  </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Cs/>
          <w:color w:val="auto"/>
          <w:sz w:val="21"/>
          <w:szCs w:val="21"/>
        </w:rPr>
      </w:pPr>
    </w:p>
    <w:p>
      <w:pPr>
        <w:keepNext w:val="0"/>
        <w:keepLines w:val="0"/>
        <w:pageBreakBefore w:val="0"/>
        <w:widowControl w:val="0"/>
        <w:kinsoku/>
        <w:wordWrap/>
        <w:overflowPunct/>
        <w:topLinePunct w:val="0"/>
        <w:bidi w:val="0"/>
        <w:adjustRightInd/>
        <w:snapToGrid/>
        <w:spacing w:line="360" w:lineRule="auto"/>
        <w:ind w:firstLine="420" w:firstLineChars="200"/>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w:t>
      </w:r>
      <w:r>
        <w:rPr>
          <w:rFonts w:hint="eastAsia" w:ascii="宋体" w:hAnsi="宋体" w:cs="宋体"/>
          <w:bCs/>
          <w:color w:val="auto"/>
          <w:sz w:val="21"/>
          <w:szCs w:val="21"/>
          <w:lang w:val="en-US" w:eastAsia="zh-CN"/>
        </w:rPr>
        <w:t xml:space="preserve">                </w:t>
      </w:r>
      <w:r>
        <w:rPr>
          <w:rFonts w:hint="eastAsia" w:ascii="宋体" w:hAnsi="宋体" w:eastAsia="宋体" w:cs="宋体"/>
          <w:bCs/>
          <w:color w:val="auto"/>
          <w:sz w:val="21"/>
          <w:szCs w:val="21"/>
        </w:rPr>
        <w:t xml:space="preserve">  福建师范大学协和学院资产与财务部</w:t>
      </w:r>
    </w:p>
    <w:p>
      <w:pPr>
        <w:keepNext w:val="0"/>
        <w:keepLines w:val="0"/>
        <w:pageBreakBefore w:val="0"/>
        <w:widowControl w:val="0"/>
        <w:kinsoku/>
        <w:wordWrap/>
        <w:overflowPunct/>
        <w:topLinePunct w:val="0"/>
        <w:bidi w:val="0"/>
        <w:adjustRightInd/>
        <w:snapToGrid/>
        <w:spacing w:line="360" w:lineRule="auto"/>
        <w:ind w:firstLine="420" w:firstLineChars="200"/>
        <w:jc w:val="left"/>
        <w:textAlignment w:val="auto"/>
        <w:rPr>
          <w:rFonts w:hint="eastAsia" w:ascii="宋体" w:hAnsi="宋体" w:eastAsia="宋体" w:cs="宋体"/>
          <w:b/>
          <w:bCs w:val="0"/>
          <w:color w:val="auto"/>
          <w:sz w:val="21"/>
          <w:szCs w:val="21"/>
        </w:rPr>
      </w:pPr>
      <w:r>
        <w:rPr>
          <w:rFonts w:hint="eastAsia" w:ascii="宋体" w:hAnsi="宋体" w:eastAsia="宋体" w:cs="宋体"/>
          <w:bCs/>
          <w:color w:val="auto"/>
          <w:sz w:val="21"/>
          <w:szCs w:val="21"/>
        </w:rPr>
        <w:t xml:space="preserve">                                        </w:t>
      </w:r>
      <w:r>
        <w:rPr>
          <w:rFonts w:hint="eastAsia" w:ascii="宋体" w:hAnsi="宋体" w:cs="宋体"/>
          <w:bCs/>
          <w:color w:val="auto"/>
          <w:sz w:val="21"/>
          <w:szCs w:val="21"/>
          <w:lang w:val="en-US" w:eastAsia="zh-CN"/>
        </w:rPr>
        <w:t xml:space="preserve">             </w:t>
      </w:r>
      <w:r>
        <w:rPr>
          <w:rFonts w:hint="eastAsia" w:ascii="宋体" w:hAnsi="宋体" w:eastAsia="宋体" w:cs="宋体"/>
          <w:b/>
          <w:bCs w:val="0"/>
          <w:color w:val="auto"/>
          <w:sz w:val="21"/>
          <w:szCs w:val="21"/>
        </w:rPr>
        <w:t xml:space="preserve"> 202</w:t>
      </w:r>
      <w:r>
        <w:rPr>
          <w:rFonts w:hint="eastAsia" w:ascii="宋体" w:hAnsi="宋体" w:cs="宋体"/>
          <w:b/>
          <w:bCs w:val="0"/>
          <w:color w:val="auto"/>
          <w:sz w:val="21"/>
          <w:szCs w:val="21"/>
          <w:lang w:val="en-US" w:eastAsia="zh-CN"/>
        </w:rPr>
        <w:t>2</w:t>
      </w:r>
      <w:r>
        <w:rPr>
          <w:rFonts w:hint="eastAsia" w:ascii="宋体" w:hAnsi="宋体" w:eastAsia="宋体" w:cs="宋体"/>
          <w:b/>
          <w:bCs w:val="0"/>
          <w:color w:val="auto"/>
          <w:sz w:val="21"/>
          <w:szCs w:val="21"/>
        </w:rPr>
        <w:t>年</w:t>
      </w:r>
      <w:r>
        <w:rPr>
          <w:rFonts w:hint="eastAsia" w:ascii="宋体" w:hAnsi="宋体" w:cs="宋体"/>
          <w:b/>
          <w:bCs w:val="0"/>
          <w:color w:val="auto"/>
          <w:sz w:val="21"/>
          <w:szCs w:val="21"/>
          <w:lang w:val="en-US" w:eastAsia="zh-CN"/>
        </w:rPr>
        <w:t>12</w:t>
      </w:r>
      <w:r>
        <w:rPr>
          <w:rFonts w:hint="eastAsia" w:ascii="宋体" w:hAnsi="宋体" w:eastAsia="宋体" w:cs="宋体"/>
          <w:b/>
          <w:bCs w:val="0"/>
          <w:color w:val="auto"/>
          <w:sz w:val="21"/>
          <w:szCs w:val="21"/>
        </w:rPr>
        <w:t>月</w:t>
      </w:r>
      <w:r>
        <w:rPr>
          <w:rFonts w:hint="eastAsia" w:ascii="宋体" w:hAnsi="宋体" w:cs="宋体"/>
          <w:b/>
          <w:bCs w:val="0"/>
          <w:color w:val="auto"/>
          <w:sz w:val="21"/>
          <w:szCs w:val="21"/>
          <w:lang w:val="en-US" w:eastAsia="zh-CN"/>
        </w:rPr>
        <w:t>20</w:t>
      </w:r>
      <w:r>
        <w:rPr>
          <w:rFonts w:hint="eastAsia" w:ascii="宋体" w:hAnsi="宋体" w:eastAsia="宋体" w:cs="宋体"/>
          <w:b/>
          <w:bCs w:val="0"/>
          <w:color w:val="auto"/>
          <w:sz w:val="21"/>
          <w:szCs w:val="21"/>
        </w:rPr>
        <w:t>日</w:t>
      </w:r>
    </w:p>
    <w:p>
      <w:pPr>
        <w:pStyle w:val="2"/>
        <w:spacing w:line="400" w:lineRule="exact"/>
        <w:ind w:left="0" w:leftChars="0" w:firstLine="0" w:firstLineChars="0"/>
        <w:rPr>
          <w:rFonts w:ascii="宋体" w:hAnsi="宋体" w:eastAsia="宋体" w:cs="宋体"/>
          <w:bCs/>
          <w:color w:val="auto"/>
          <w:sz w:val="21"/>
          <w:szCs w:val="21"/>
        </w:rPr>
      </w:pPr>
    </w:p>
    <w:p>
      <w:pPr>
        <w:pStyle w:val="2"/>
        <w:spacing w:line="400" w:lineRule="exact"/>
        <w:ind w:left="0" w:leftChars="0" w:firstLine="0" w:firstLineChars="0"/>
        <w:rPr>
          <w:rFonts w:ascii="宋体" w:hAnsi="宋体" w:eastAsia="宋体" w:cs="宋体"/>
          <w:bCs/>
          <w:color w:val="auto"/>
          <w:sz w:val="21"/>
          <w:szCs w:val="21"/>
        </w:rPr>
      </w:pPr>
    </w:p>
    <w:p>
      <w:pPr>
        <w:pStyle w:val="2"/>
        <w:spacing w:line="400" w:lineRule="exact"/>
        <w:ind w:left="0" w:leftChars="0" w:firstLine="0" w:firstLineChars="0"/>
        <w:rPr>
          <w:rFonts w:ascii="宋体" w:hAnsi="宋体" w:eastAsia="宋体" w:cs="宋体"/>
          <w:bCs/>
          <w:color w:val="auto"/>
          <w:sz w:val="21"/>
          <w:szCs w:val="21"/>
        </w:rPr>
      </w:pPr>
    </w:p>
    <w:p>
      <w:pPr>
        <w:pStyle w:val="2"/>
        <w:spacing w:line="400" w:lineRule="exact"/>
        <w:ind w:left="0" w:leftChars="0" w:firstLine="0" w:firstLineChars="0"/>
        <w:rPr>
          <w:rFonts w:ascii="宋体" w:hAnsi="宋体" w:eastAsia="宋体" w:cs="宋体"/>
          <w:bCs/>
          <w:color w:val="auto"/>
          <w:sz w:val="21"/>
          <w:szCs w:val="21"/>
        </w:rPr>
      </w:pPr>
    </w:p>
    <w:p>
      <w:pPr>
        <w:pStyle w:val="2"/>
        <w:spacing w:line="400" w:lineRule="exact"/>
        <w:ind w:left="0" w:leftChars="0" w:firstLine="0" w:firstLineChars="0"/>
        <w:rPr>
          <w:rFonts w:ascii="宋体" w:hAnsi="宋体" w:eastAsia="宋体" w:cs="宋体"/>
          <w:bCs/>
          <w:color w:val="auto"/>
          <w:sz w:val="21"/>
          <w:szCs w:val="21"/>
        </w:rPr>
      </w:pPr>
    </w:p>
    <w:p>
      <w:pPr>
        <w:pStyle w:val="2"/>
        <w:spacing w:line="400" w:lineRule="exact"/>
        <w:ind w:left="0" w:leftChars="0" w:firstLine="0" w:firstLineChars="0"/>
        <w:rPr>
          <w:rFonts w:ascii="宋体" w:hAnsi="宋体" w:eastAsia="宋体" w:cs="宋体"/>
          <w:bCs/>
          <w:color w:val="auto"/>
          <w:sz w:val="21"/>
          <w:szCs w:val="21"/>
        </w:rPr>
      </w:pPr>
    </w:p>
    <w:p>
      <w:pPr>
        <w:pStyle w:val="2"/>
        <w:spacing w:line="400" w:lineRule="exact"/>
        <w:ind w:left="0" w:leftChars="0" w:firstLine="0" w:firstLineChars="0"/>
        <w:rPr>
          <w:rFonts w:ascii="宋体" w:hAnsi="宋体" w:eastAsia="宋体" w:cs="宋体"/>
          <w:bCs/>
          <w:color w:val="auto"/>
          <w:sz w:val="21"/>
          <w:szCs w:val="21"/>
        </w:rPr>
      </w:pPr>
    </w:p>
    <w:p>
      <w:pPr>
        <w:pStyle w:val="2"/>
        <w:spacing w:line="400" w:lineRule="exact"/>
        <w:ind w:left="0" w:leftChars="0" w:firstLine="0" w:firstLineChars="0"/>
        <w:rPr>
          <w:rFonts w:ascii="宋体" w:hAnsi="宋体" w:eastAsia="宋体" w:cs="宋体"/>
          <w:bCs/>
          <w:color w:val="auto"/>
          <w:sz w:val="24"/>
        </w:rPr>
      </w:pPr>
    </w:p>
    <w:p>
      <w:pPr>
        <w:spacing w:line="360" w:lineRule="auto"/>
        <w:rPr>
          <w:rFonts w:hint="eastAsia" w:ascii="宋体" w:hAnsi="宋体"/>
          <w:b/>
          <w:bCs/>
          <w:sz w:val="24"/>
        </w:rPr>
      </w:pPr>
      <w:r>
        <w:rPr>
          <w:rFonts w:hint="eastAsia" w:ascii="宋体" w:hAnsi="宋体"/>
          <w:b/>
          <w:bCs/>
          <w:sz w:val="24"/>
          <w:lang w:eastAsia="zh-CN"/>
        </w:rPr>
        <w:t>备注</w:t>
      </w:r>
      <w:r>
        <w:rPr>
          <w:rFonts w:hint="eastAsia" w:ascii="宋体" w:hAnsi="宋体"/>
          <w:b/>
          <w:bCs/>
          <w:sz w:val="24"/>
        </w:rPr>
        <w:t>1：福建师范大学协和学院投标入校相关流程</w:t>
      </w:r>
    </w:p>
    <w:p>
      <w:pPr>
        <w:pStyle w:val="6"/>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2"/>
              <w:keepNext w:val="0"/>
              <w:keepLines w:val="0"/>
              <w:pageBreakBefore w:val="0"/>
              <w:kinsoku/>
              <w:wordWrap/>
              <w:overflowPunct/>
              <w:topLinePunct w:val="0"/>
              <w:bidi w:val="0"/>
              <w:adjustRightInd/>
              <w:snapToGrid/>
              <w:spacing w:line="440" w:lineRule="exact"/>
              <w:ind w:lef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流程</w:t>
            </w:r>
          </w:p>
        </w:tc>
        <w:tc>
          <w:tcPr>
            <w:tcW w:w="8384" w:type="dxa"/>
            <w:vAlign w:val="center"/>
          </w:tcPr>
          <w:p>
            <w:pPr>
              <w:pStyle w:val="2"/>
              <w:keepNext w:val="0"/>
              <w:keepLines w:val="0"/>
              <w:pageBreakBefore w:val="0"/>
              <w:kinsoku/>
              <w:wordWrap/>
              <w:overflowPunct/>
              <w:topLinePunct w:val="0"/>
              <w:bidi w:val="0"/>
              <w:adjustRightInd/>
              <w:snapToGrid/>
              <w:spacing w:line="440" w:lineRule="exact"/>
              <w:ind w:firstLine="482"/>
              <w:jc w:val="center"/>
              <w:rPr>
                <w:rFonts w:hint="eastAsia" w:ascii="宋体" w:hAnsi="宋体" w:eastAsia="宋体" w:cs="宋体"/>
                <w:b/>
                <w:bCs/>
                <w:sz w:val="21"/>
                <w:szCs w:val="21"/>
              </w:rPr>
            </w:pPr>
            <w:r>
              <w:rPr>
                <w:rFonts w:hint="eastAsia" w:ascii="宋体" w:hAnsi="宋体" w:eastAsia="宋体" w:cs="宋体"/>
                <w:b/>
                <w:bCs/>
                <w:sz w:val="21"/>
                <w:szCs w:val="21"/>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2"/>
              <w:keepNext w:val="0"/>
              <w:keepLines w:val="0"/>
              <w:pageBreakBefore w:val="0"/>
              <w:kinsoku/>
              <w:wordWrap/>
              <w:overflowPunct/>
              <w:topLinePunct w:val="0"/>
              <w:bidi w:val="0"/>
              <w:adjustRightInd/>
              <w:snapToGrid/>
              <w:spacing w:line="440" w:lineRule="exact"/>
              <w:ind w:lef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步骤1：</w:t>
            </w:r>
          </w:p>
          <w:p>
            <w:pPr>
              <w:pStyle w:val="2"/>
              <w:keepNext w:val="0"/>
              <w:keepLines w:val="0"/>
              <w:pageBreakBefore w:val="0"/>
              <w:kinsoku/>
              <w:wordWrap/>
              <w:overflowPunct/>
              <w:topLinePunct w:val="0"/>
              <w:bidi w:val="0"/>
              <w:adjustRightInd/>
              <w:snapToGrid/>
              <w:spacing w:line="440" w:lineRule="exact"/>
              <w:ind w:left="0" w:firstLine="0" w:firstLineChars="0"/>
              <w:jc w:val="center"/>
              <w:rPr>
                <w:rFonts w:hint="eastAsia" w:ascii="宋体" w:hAnsi="宋体" w:eastAsia="宋体" w:cs="宋体"/>
                <w:b/>
                <w:bCs/>
                <w:sz w:val="21"/>
                <w:szCs w:val="21"/>
              </w:rPr>
            </w:pPr>
            <w:r>
              <w:rPr>
                <w:rFonts w:hint="eastAsia" w:ascii="宋体" w:hAnsi="宋体" w:eastAsia="宋体" w:cs="宋体"/>
                <w:sz w:val="21"/>
                <w:szCs w:val="21"/>
              </w:rPr>
              <w:t>入校人员信息报送</w:t>
            </w:r>
          </w:p>
        </w:tc>
        <w:tc>
          <w:tcPr>
            <w:tcW w:w="8384" w:type="dxa"/>
            <w:vAlign w:val="center"/>
          </w:tcPr>
          <w:p>
            <w:pPr>
              <w:pStyle w:val="2"/>
              <w:keepNext w:val="0"/>
              <w:keepLines w:val="0"/>
              <w:pageBreakBefore w:val="0"/>
              <w:kinsoku/>
              <w:wordWrap/>
              <w:overflowPunct/>
              <w:topLinePunct w:val="0"/>
              <w:bidi w:val="0"/>
              <w:adjustRightInd/>
              <w:snapToGrid/>
              <w:spacing w:line="440" w:lineRule="exact"/>
              <w:ind w:left="0" w:firstLine="0" w:firstLineChars="0"/>
              <w:jc w:val="left"/>
              <w:rPr>
                <w:rFonts w:hint="eastAsia" w:ascii="宋体" w:hAnsi="宋体" w:eastAsia="宋体" w:cs="宋体"/>
                <w:sz w:val="21"/>
                <w:szCs w:val="21"/>
              </w:rPr>
            </w:pPr>
            <w:r>
              <w:rPr>
                <w:rFonts w:hint="eastAsia" w:ascii="宋体" w:hAnsi="宋体" w:eastAsia="宋体" w:cs="宋体"/>
                <w:b/>
                <w:bCs/>
                <w:sz w:val="21"/>
                <w:szCs w:val="21"/>
              </w:rPr>
              <w:t>投标前一天16点之前请将投标代表信息发送至报名邮箱，信息包含以下内容</w:t>
            </w:r>
            <w:r>
              <w:rPr>
                <w:rFonts w:hint="eastAsia" w:ascii="宋体" w:hAnsi="宋体" w:eastAsia="宋体" w:cs="宋体"/>
                <w:sz w:val="21"/>
                <w:szCs w:val="21"/>
              </w:rPr>
              <w:t>：</w:t>
            </w:r>
          </w:p>
          <w:p>
            <w:pPr>
              <w:pStyle w:val="2"/>
              <w:keepNext w:val="0"/>
              <w:keepLines w:val="0"/>
              <w:pageBreakBefore w:val="0"/>
              <w:numPr>
                <w:ilvl w:val="0"/>
                <w:numId w:val="1"/>
              </w:numPr>
              <w:kinsoku/>
              <w:wordWrap/>
              <w:overflowPunct/>
              <w:topLinePunct w:val="0"/>
              <w:bidi w:val="0"/>
              <w:adjustRightInd/>
              <w:snapToGrid/>
              <w:spacing w:line="440" w:lineRule="exact"/>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姓名</w:t>
            </w:r>
          </w:p>
          <w:p>
            <w:pPr>
              <w:pStyle w:val="2"/>
              <w:keepNext w:val="0"/>
              <w:keepLines w:val="0"/>
              <w:pageBreakBefore w:val="0"/>
              <w:numPr>
                <w:ilvl w:val="0"/>
                <w:numId w:val="1"/>
              </w:numPr>
              <w:kinsoku/>
              <w:wordWrap/>
              <w:overflowPunct/>
              <w:topLinePunct w:val="0"/>
              <w:bidi w:val="0"/>
              <w:adjustRightInd/>
              <w:snapToGrid/>
              <w:spacing w:line="440" w:lineRule="exact"/>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手机号码</w:t>
            </w:r>
          </w:p>
          <w:p>
            <w:pPr>
              <w:pStyle w:val="2"/>
              <w:keepNext w:val="0"/>
              <w:keepLines w:val="0"/>
              <w:pageBreakBefore w:val="0"/>
              <w:numPr>
                <w:ilvl w:val="0"/>
                <w:numId w:val="1"/>
              </w:numPr>
              <w:kinsoku/>
              <w:wordWrap/>
              <w:overflowPunct/>
              <w:topLinePunct w:val="0"/>
              <w:bidi w:val="0"/>
              <w:adjustRightInd/>
              <w:snapToGrid/>
              <w:spacing w:line="440" w:lineRule="exact"/>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闽政通48小时核酸检测阴性截图</w:t>
            </w:r>
            <w:bookmarkStart w:id="1" w:name="_GoBack"/>
            <w:bookmarkEnd w:id="1"/>
          </w:p>
          <w:p>
            <w:pPr>
              <w:pStyle w:val="2"/>
              <w:keepNext w:val="0"/>
              <w:keepLines w:val="0"/>
              <w:pageBreakBefore w:val="0"/>
              <w:numPr>
                <w:numId w:val="0"/>
              </w:numPr>
              <w:kinsoku/>
              <w:wordWrap/>
              <w:overflowPunct/>
              <w:topLinePunct w:val="0"/>
              <w:bidi w:val="0"/>
              <w:adjustRightInd/>
              <w:snapToGrid/>
              <w:spacing w:line="440" w:lineRule="exact"/>
              <w:ind w:left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备注：</w:t>
            </w:r>
            <w:r>
              <w:rPr>
                <w:rFonts w:hint="eastAsia" w:ascii="宋体" w:hAnsi="宋体" w:eastAsia="宋体" w:cs="宋体"/>
                <w:bCs/>
                <w:color w:val="auto"/>
                <w:sz w:val="21"/>
                <w:szCs w:val="21"/>
              </w:rPr>
              <w:t>邮件名称备注为：xxx公司—</w:t>
            </w:r>
            <w:r>
              <w:rPr>
                <w:rFonts w:hint="eastAsia" w:ascii="宋体" w:hAnsi="宋体" w:cs="宋体"/>
                <w:b/>
                <w:bCs w:val="0"/>
                <w:color w:val="auto"/>
                <w:sz w:val="21"/>
                <w:szCs w:val="21"/>
                <w:u w:val="none"/>
                <w:shd w:val="clear" w:color="auto" w:fill="auto"/>
                <w:lang w:val="en-US" w:eastAsia="zh-CN"/>
              </w:rPr>
              <w:t>态势感知安全审计设备采购</w:t>
            </w: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eastAsia="zh-CN"/>
              </w:rPr>
              <w:t>入校信息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2"/>
              <w:keepNext w:val="0"/>
              <w:keepLines w:val="0"/>
              <w:pageBreakBefore w:val="0"/>
              <w:kinsoku/>
              <w:wordWrap/>
              <w:overflowPunct/>
              <w:topLinePunct w:val="0"/>
              <w:bidi w:val="0"/>
              <w:adjustRightInd/>
              <w:snapToGrid/>
              <w:spacing w:line="440" w:lineRule="exact"/>
              <w:ind w:lef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步骤2：</w:t>
            </w:r>
          </w:p>
          <w:p>
            <w:pPr>
              <w:pStyle w:val="2"/>
              <w:keepNext w:val="0"/>
              <w:keepLines w:val="0"/>
              <w:pageBreakBefore w:val="0"/>
              <w:kinsoku/>
              <w:wordWrap/>
              <w:overflowPunct/>
              <w:topLinePunct w:val="0"/>
              <w:bidi w:val="0"/>
              <w:adjustRightInd/>
              <w:snapToGrid/>
              <w:spacing w:line="440" w:lineRule="exact"/>
              <w:ind w:left="0" w:firstLine="0" w:firstLineChars="0"/>
              <w:jc w:val="center"/>
              <w:rPr>
                <w:rFonts w:hint="eastAsia" w:ascii="宋体" w:hAnsi="宋体" w:eastAsia="宋体" w:cs="宋体"/>
                <w:sz w:val="21"/>
                <w:szCs w:val="21"/>
              </w:rPr>
            </w:pPr>
            <w:r>
              <w:rPr>
                <w:rFonts w:hint="eastAsia" w:ascii="宋体" w:hAnsi="宋体" w:eastAsia="宋体" w:cs="宋体"/>
                <w:sz w:val="21"/>
                <w:szCs w:val="21"/>
              </w:rPr>
              <w:t>“福师大数字身份通行证”申请</w:t>
            </w:r>
          </w:p>
          <w:p>
            <w:pPr>
              <w:pStyle w:val="2"/>
              <w:keepNext w:val="0"/>
              <w:keepLines w:val="0"/>
              <w:pageBreakBefore w:val="0"/>
              <w:kinsoku/>
              <w:wordWrap/>
              <w:overflowPunct/>
              <w:topLinePunct w:val="0"/>
              <w:bidi w:val="0"/>
              <w:adjustRightInd/>
              <w:snapToGrid/>
              <w:spacing w:line="440" w:lineRule="exact"/>
              <w:ind w:left="0" w:firstLine="211" w:firstLineChars="100"/>
              <w:rPr>
                <w:rFonts w:hint="eastAsia" w:ascii="宋体" w:hAnsi="宋体" w:eastAsia="宋体" w:cs="宋体"/>
                <w:b/>
                <w:bCs/>
                <w:sz w:val="21"/>
                <w:szCs w:val="21"/>
              </w:rPr>
            </w:pPr>
          </w:p>
        </w:tc>
        <w:tc>
          <w:tcPr>
            <w:tcW w:w="8384" w:type="dxa"/>
            <w:vAlign w:val="center"/>
          </w:tcPr>
          <w:p>
            <w:pPr>
              <w:pStyle w:val="2"/>
              <w:keepNext w:val="0"/>
              <w:keepLines w:val="0"/>
              <w:pageBreakBefore w:val="0"/>
              <w:kinsoku/>
              <w:wordWrap/>
              <w:overflowPunct/>
              <w:topLinePunct w:val="0"/>
              <w:bidi w:val="0"/>
              <w:adjustRightInd/>
              <w:snapToGrid/>
              <w:spacing w:line="440" w:lineRule="exact"/>
              <w:ind w:left="0" w:firstLine="0" w:firstLineChars="0"/>
              <w:rPr>
                <w:rFonts w:hint="eastAsia" w:ascii="宋体" w:hAnsi="宋体" w:eastAsia="宋体" w:cs="宋体"/>
                <w:color w:val="auto"/>
                <w:sz w:val="21"/>
                <w:szCs w:val="21"/>
              </w:rPr>
            </w:pPr>
            <w:r>
              <w:rPr>
                <w:rFonts w:hint="eastAsia" w:ascii="宋体" w:hAnsi="宋体" w:eastAsia="宋体" w:cs="宋体"/>
                <w:sz w:val="21"/>
                <w:szCs w:val="21"/>
              </w:rPr>
              <w:t>1.关注微信公众</w:t>
            </w:r>
            <w:r>
              <w:rPr>
                <w:rFonts w:hint="eastAsia" w:ascii="宋体" w:hAnsi="宋体" w:eastAsia="宋体" w:cs="宋体"/>
                <w:color w:val="auto"/>
                <w:sz w:val="21"/>
                <w:szCs w:val="21"/>
              </w:rPr>
              <w:t>号“</w:t>
            </w:r>
            <w:r>
              <w:rPr>
                <w:rFonts w:hint="eastAsia" w:ascii="宋体" w:hAnsi="宋体" w:eastAsia="宋体" w:cs="宋体"/>
                <w:b/>
                <w:bCs/>
                <w:color w:val="auto"/>
                <w:sz w:val="21"/>
                <w:szCs w:val="21"/>
              </w:rPr>
              <w:t>平安福师大</w:t>
            </w:r>
            <w:r>
              <w:rPr>
                <w:rFonts w:hint="eastAsia" w:ascii="宋体" w:hAnsi="宋体" w:eastAsia="宋体" w:cs="宋体"/>
                <w:color w:val="auto"/>
                <w:sz w:val="21"/>
                <w:szCs w:val="21"/>
              </w:rPr>
              <w:t>”</w:t>
            </w:r>
          </w:p>
          <w:p>
            <w:pPr>
              <w:pStyle w:val="2"/>
              <w:keepNext w:val="0"/>
              <w:keepLines w:val="0"/>
              <w:pageBreakBefore w:val="0"/>
              <w:kinsoku/>
              <w:wordWrap/>
              <w:overflowPunct/>
              <w:topLinePunct w:val="0"/>
              <w:bidi w:val="0"/>
              <w:adjustRightInd/>
              <w:snapToGrid/>
              <w:spacing w:line="440" w:lineRule="exact"/>
              <w:ind w:left="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2.选择正下方“</w:t>
            </w:r>
            <w:r>
              <w:rPr>
                <w:rFonts w:hint="eastAsia" w:ascii="宋体" w:hAnsi="宋体" w:eastAsia="宋体" w:cs="宋体"/>
                <w:b/>
                <w:bCs/>
                <w:color w:val="auto"/>
                <w:sz w:val="21"/>
                <w:szCs w:val="21"/>
              </w:rPr>
              <w:t>访客管理</w:t>
            </w:r>
            <w:r>
              <w:rPr>
                <w:rFonts w:hint="eastAsia" w:ascii="宋体" w:hAnsi="宋体" w:eastAsia="宋体" w:cs="宋体"/>
                <w:color w:val="auto"/>
                <w:sz w:val="21"/>
                <w:szCs w:val="21"/>
              </w:rPr>
              <w:t>”-“</w:t>
            </w:r>
            <w:r>
              <w:rPr>
                <w:rFonts w:hint="eastAsia" w:ascii="宋体" w:hAnsi="宋体" w:eastAsia="宋体" w:cs="宋体"/>
                <w:b/>
                <w:bCs/>
                <w:color w:val="auto"/>
                <w:sz w:val="21"/>
                <w:szCs w:val="21"/>
              </w:rPr>
              <w:t>访客预约</w:t>
            </w:r>
            <w:r>
              <w:rPr>
                <w:rFonts w:hint="eastAsia" w:ascii="宋体" w:hAnsi="宋体" w:eastAsia="宋体" w:cs="宋体"/>
                <w:color w:val="auto"/>
                <w:sz w:val="21"/>
                <w:szCs w:val="21"/>
              </w:rPr>
              <w:t>”</w:t>
            </w:r>
          </w:p>
          <w:p>
            <w:pPr>
              <w:pStyle w:val="2"/>
              <w:keepNext w:val="0"/>
              <w:keepLines w:val="0"/>
              <w:pageBreakBefore w:val="0"/>
              <w:kinsoku/>
              <w:wordWrap/>
              <w:overflowPunct/>
              <w:topLinePunct w:val="0"/>
              <w:bidi w:val="0"/>
              <w:adjustRightInd/>
              <w:snapToGrid/>
              <w:spacing w:line="440" w:lineRule="exact"/>
              <w:ind w:left="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3.输入正确的登录信息，点击【登录】按钮，即可绑定个人数字身份。</w:t>
            </w:r>
          </w:p>
          <w:p>
            <w:pPr>
              <w:pStyle w:val="2"/>
              <w:keepNext w:val="0"/>
              <w:keepLines w:val="0"/>
              <w:pageBreakBefore w:val="0"/>
              <w:kinsoku/>
              <w:wordWrap/>
              <w:overflowPunct/>
              <w:topLinePunct w:val="0"/>
              <w:bidi w:val="0"/>
              <w:adjustRightInd/>
              <w:snapToGrid/>
              <w:spacing w:line="440" w:lineRule="exact"/>
              <w:ind w:left="0" w:firstLine="0" w:firstLineChars="0"/>
              <w:rPr>
                <w:rFonts w:hint="eastAsia" w:ascii="宋体" w:hAnsi="宋体" w:eastAsia="宋体" w:cs="宋体"/>
                <w:sz w:val="21"/>
                <w:szCs w:val="21"/>
              </w:rPr>
            </w:pPr>
            <w:r>
              <w:rPr>
                <w:rFonts w:hint="eastAsia" w:ascii="宋体" w:hAnsi="宋体" w:eastAsia="宋体" w:cs="宋体"/>
                <w:color w:val="auto"/>
                <w:sz w:val="21"/>
                <w:szCs w:val="21"/>
              </w:rPr>
              <w:t>备注：访客预约：请遵照师大通知进行操作，预约里的“受访人员（请输入受访人员手机号码）”，请填写“</w:t>
            </w:r>
            <w:r>
              <w:rPr>
                <w:rFonts w:hint="eastAsia" w:ascii="宋体" w:hAnsi="宋体" w:eastAsia="宋体" w:cs="宋体"/>
                <w:b/>
                <w:bCs/>
                <w:color w:val="auto"/>
                <w:sz w:val="21"/>
                <w:szCs w:val="21"/>
              </w:rPr>
              <w:t>16000000000”（16加9个0）</w:t>
            </w:r>
            <w:r>
              <w:rPr>
                <w:rFonts w:hint="eastAsia" w:ascii="宋体" w:hAnsi="宋体" w:eastAsia="宋体" w:cs="宋体"/>
                <w:color w:val="auto"/>
                <w:sz w:val="21"/>
                <w:szCs w:val="21"/>
              </w:rPr>
              <w:t>，</w:t>
            </w:r>
            <w:r>
              <w:rPr>
                <w:rFonts w:hint="eastAsia" w:ascii="宋体" w:hAnsi="宋体" w:eastAsia="宋体" w:cs="宋体"/>
                <w:sz w:val="21"/>
                <w:szCs w:val="21"/>
              </w:rPr>
              <w:t>进行预约，到访事由投标。</w:t>
            </w:r>
          </w:p>
          <w:p>
            <w:pPr>
              <w:pStyle w:val="2"/>
              <w:keepNext w:val="0"/>
              <w:keepLines w:val="0"/>
              <w:pageBreakBefore w:val="0"/>
              <w:kinsoku/>
              <w:wordWrap/>
              <w:overflowPunct/>
              <w:topLinePunct w:val="0"/>
              <w:bidi w:val="0"/>
              <w:adjustRightInd/>
              <w:snapToGrid/>
              <w:spacing w:line="440" w:lineRule="exact"/>
              <w:ind w:left="0" w:firstLine="0" w:firstLineChars="0"/>
              <w:rPr>
                <w:rFonts w:hint="eastAsia" w:ascii="宋体" w:hAnsi="宋体" w:eastAsia="宋体" w:cs="宋体"/>
                <w:b/>
                <w:bCs/>
                <w:sz w:val="21"/>
                <w:szCs w:val="21"/>
              </w:rPr>
            </w:pPr>
            <w:r>
              <w:rPr>
                <w:rFonts w:hint="eastAsia" w:ascii="宋体" w:hAnsi="宋体" w:eastAsia="宋体" w:cs="宋体"/>
                <w:b/>
                <w:bCs/>
                <w:sz w:val="21"/>
                <w:szCs w:val="21"/>
              </w:rPr>
              <w:t>4.申请后请电话告知资产与财务部工作人员：22868632  张老师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2"/>
              <w:keepNext w:val="0"/>
              <w:keepLines w:val="0"/>
              <w:pageBreakBefore w:val="0"/>
              <w:kinsoku/>
              <w:wordWrap/>
              <w:overflowPunct/>
              <w:topLinePunct w:val="0"/>
              <w:bidi w:val="0"/>
              <w:adjustRightInd/>
              <w:snapToGrid/>
              <w:spacing w:line="440" w:lineRule="exact"/>
              <w:ind w:lef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步骤3：</w:t>
            </w:r>
          </w:p>
          <w:p>
            <w:pPr>
              <w:pStyle w:val="2"/>
              <w:keepNext w:val="0"/>
              <w:keepLines w:val="0"/>
              <w:pageBreakBefore w:val="0"/>
              <w:kinsoku/>
              <w:wordWrap/>
              <w:overflowPunct/>
              <w:topLinePunct w:val="0"/>
              <w:bidi w:val="0"/>
              <w:adjustRightInd/>
              <w:snapToGrid/>
              <w:spacing w:line="440" w:lineRule="exact"/>
              <w:ind w:left="0" w:firstLine="0" w:firstLineChars="0"/>
              <w:jc w:val="center"/>
              <w:rPr>
                <w:rFonts w:hint="eastAsia" w:ascii="宋体" w:hAnsi="宋体" w:eastAsia="宋体" w:cs="宋体"/>
                <w:b/>
                <w:bCs/>
                <w:sz w:val="21"/>
                <w:szCs w:val="21"/>
              </w:rPr>
            </w:pPr>
            <w:r>
              <w:rPr>
                <w:rFonts w:hint="eastAsia" w:ascii="宋体" w:hAnsi="宋体" w:eastAsia="宋体" w:cs="宋体"/>
                <w:sz w:val="21"/>
                <w:szCs w:val="21"/>
              </w:rPr>
              <w:t>入校</w:t>
            </w:r>
          </w:p>
        </w:tc>
        <w:tc>
          <w:tcPr>
            <w:tcW w:w="8384" w:type="dxa"/>
            <w:vAlign w:val="center"/>
          </w:tcPr>
          <w:p>
            <w:pPr>
              <w:keepNext w:val="0"/>
              <w:keepLines w:val="0"/>
              <w:pageBreakBefore w:val="0"/>
              <w:kinsoku/>
              <w:wordWrap/>
              <w:overflowPunct/>
              <w:topLinePunct w:val="0"/>
              <w:bidi w:val="0"/>
              <w:adjustRightInd/>
              <w:snapToGrid/>
              <w:spacing w:line="440" w:lineRule="exact"/>
              <w:rPr>
                <w:rFonts w:hint="eastAsia" w:ascii="宋体" w:hAnsi="宋体" w:eastAsia="宋体" w:cs="宋体"/>
                <w:b/>
                <w:bCs/>
                <w:sz w:val="21"/>
                <w:szCs w:val="21"/>
              </w:rPr>
            </w:pPr>
            <w:r>
              <w:rPr>
                <w:rFonts w:hint="eastAsia" w:ascii="宋体" w:hAnsi="宋体" w:eastAsia="宋体" w:cs="宋体"/>
                <w:sz w:val="21"/>
                <w:szCs w:val="21"/>
              </w:rPr>
              <w:t>入校请从</w:t>
            </w:r>
            <w:r>
              <w:rPr>
                <w:rFonts w:hint="eastAsia" w:ascii="宋体" w:hAnsi="宋体" w:eastAsia="宋体" w:cs="宋体"/>
                <w:b/>
                <w:bCs/>
                <w:sz w:val="21"/>
                <w:szCs w:val="21"/>
              </w:rPr>
              <w:t>协和学院东侧门</w:t>
            </w:r>
            <w:r>
              <w:rPr>
                <w:rFonts w:hint="eastAsia" w:ascii="宋体" w:hAnsi="宋体" w:eastAsia="宋体" w:cs="宋体"/>
                <w:b/>
                <w:sz w:val="21"/>
                <w:szCs w:val="21"/>
              </w:rPr>
              <w:t>（协和学院快递服务中心旁）</w:t>
            </w:r>
            <w:r>
              <w:rPr>
                <w:rFonts w:hint="eastAsia" w:ascii="宋体" w:hAnsi="宋体" w:eastAsia="宋体" w:cs="宋体"/>
                <w:b/>
                <w:bCs/>
                <w:sz w:val="21"/>
                <w:szCs w:val="21"/>
              </w:rPr>
              <w:t>入校。</w:t>
            </w: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59264" behindDoc="0" locked="0" layoutInCell="1" allowOverlap="1">
                  <wp:simplePos x="0" y="0"/>
                  <wp:positionH relativeFrom="column">
                    <wp:posOffset>514350</wp:posOffset>
                  </wp:positionH>
                  <wp:positionV relativeFrom="paragraph">
                    <wp:posOffset>173990</wp:posOffset>
                  </wp:positionV>
                  <wp:extent cx="2653030" cy="2653030"/>
                  <wp:effectExtent l="12700" t="12700" r="20320" b="20320"/>
                  <wp:wrapSquare wrapText="bothSides"/>
                  <wp:docPr id="2" name="图片 1" descr="b7c3a4ba5fce8ad215d92faca4e0d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b7c3a4ba5fce8ad215d92faca4e0d78"/>
                          <pic:cNvPicPr>
                            <a:picLocks noChangeAspect="1"/>
                          </pic:cNvPicPr>
                        </pic:nvPicPr>
                        <pic:blipFill>
                          <a:blip r:embed="rId11" cstate="print"/>
                          <a:stretch>
                            <a:fillRect/>
                          </a:stretch>
                        </pic:blipFill>
                        <pic:spPr>
                          <a:xfrm>
                            <a:off x="0" y="0"/>
                            <a:ext cx="2653030" cy="2653030"/>
                          </a:xfrm>
                          <a:prstGeom prst="rect">
                            <a:avLst/>
                          </a:prstGeom>
                          <a:noFill/>
                          <a:ln w="12700" cmpd="sng">
                            <a:solidFill>
                              <a:schemeClr val="accent1">
                                <a:shade val="50000"/>
                              </a:schemeClr>
                            </a:solidFill>
                            <a:prstDash val="solid"/>
                          </a:ln>
                        </pic:spPr>
                      </pic:pic>
                    </a:graphicData>
                  </a:graphic>
                </wp:anchor>
              </w:drawing>
            </w: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p>
            <w:pPr>
              <w:pStyle w:val="2"/>
              <w:keepNext w:val="0"/>
              <w:keepLines w:val="0"/>
              <w:pageBreakBefore w:val="0"/>
              <w:kinsoku/>
              <w:wordWrap/>
              <w:overflowPunct/>
              <w:topLinePunct w:val="0"/>
              <w:bidi w:val="0"/>
              <w:adjustRightInd/>
              <w:snapToGrid/>
              <w:spacing w:line="440" w:lineRule="exact"/>
              <w:ind w:firstLine="480"/>
              <w:rPr>
                <w:rFonts w:hint="eastAsia" w:ascii="宋体" w:hAnsi="宋体" w:eastAsia="宋体" w:cs="宋体"/>
                <w:sz w:val="21"/>
                <w:szCs w:val="21"/>
              </w:rPr>
            </w:pPr>
          </w:p>
        </w:tc>
      </w:tr>
    </w:tbl>
    <w:p>
      <w:pPr>
        <w:pStyle w:val="2"/>
        <w:ind w:firstLine="482"/>
        <w:rPr>
          <w:rFonts w:ascii="宋体" w:hAnsi="宋体"/>
          <w:b/>
          <w:bCs/>
          <w:sz w:val="24"/>
        </w:rPr>
      </w:pPr>
    </w:p>
    <w:p>
      <w:pPr>
        <w:pStyle w:val="2"/>
        <w:ind w:left="0" w:firstLine="0" w:firstLineChars="0"/>
      </w:pPr>
    </w:p>
    <w:p>
      <w:pPr>
        <w:pStyle w:val="2"/>
        <w:ind w:left="0" w:firstLine="0" w:firstLineChars="0"/>
      </w:pPr>
    </w:p>
    <w:p>
      <w:pPr>
        <w:pStyle w:val="2"/>
        <w:ind w:left="0" w:firstLine="0" w:firstLineChars="0"/>
      </w:pPr>
    </w:p>
    <w:p>
      <w:pPr>
        <w:pStyle w:val="2"/>
        <w:spacing w:line="400" w:lineRule="exact"/>
        <w:ind w:firstLine="480"/>
        <w:rPr>
          <w:rFonts w:ascii="宋体" w:hAnsi="宋体" w:eastAsia="宋体" w:cs="宋体"/>
          <w:bCs/>
          <w:color w:val="auto"/>
          <w:sz w:val="24"/>
        </w:rPr>
      </w:pPr>
    </w:p>
    <w:p>
      <w:pPr>
        <w:pStyle w:val="2"/>
        <w:spacing w:line="400" w:lineRule="exact"/>
        <w:ind w:firstLine="480"/>
        <w:rPr>
          <w:rFonts w:ascii="宋体" w:hAnsi="宋体" w:eastAsia="宋体" w:cs="宋体"/>
          <w:bCs/>
          <w:color w:val="auto"/>
          <w:sz w:val="24"/>
        </w:rPr>
      </w:pPr>
    </w:p>
    <w:p>
      <w:pPr>
        <w:tabs>
          <w:tab w:val="left" w:pos="3240"/>
          <w:tab w:val="left" w:pos="3600"/>
          <w:tab w:val="left" w:pos="4057"/>
          <w:tab w:val="right" w:pos="9070"/>
        </w:tabs>
        <w:spacing w:line="400" w:lineRule="exact"/>
        <w:jc w:val="center"/>
        <w:rPr>
          <w:rFonts w:ascii="宋体" w:hAnsi="宋体" w:cs="宋体"/>
          <w:b/>
          <w:color w:val="auto"/>
          <w:sz w:val="24"/>
        </w:rPr>
      </w:pPr>
      <w:r>
        <w:rPr>
          <w:rFonts w:hint="eastAsia" w:ascii="宋体" w:hAnsi="宋体" w:cs="宋体"/>
          <w:b/>
          <w:color w:val="auto"/>
          <w:sz w:val="24"/>
        </w:rPr>
        <w:t>第二部分  采购内容及售后要求</w:t>
      </w:r>
    </w:p>
    <w:p>
      <w:pPr>
        <w:tabs>
          <w:tab w:val="left" w:pos="3240"/>
          <w:tab w:val="left" w:pos="3600"/>
          <w:tab w:val="left" w:pos="4057"/>
          <w:tab w:val="right" w:pos="9070"/>
        </w:tabs>
        <w:spacing w:line="360" w:lineRule="auto"/>
        <w:rPr>
          <w:rFonts w:ascii="宋体" w:hAnsi="宋体" w:cs="宋体"/>
          <w:b/>
          <w:bCs/>
          <w:sz w:val="21"/>
          <w:szCs w:val="21"/>
        </w:rPr>
      </w:pPr>
      <w:r>
        <w:rPr>
          <w:rFonts w:hint="eastAsia" w:ascii="宋体" w:hAnsi="宋体" w:cs="宋体"/>
          <w:b/>
          <w:bCs/>
          <w:sz w:val="21"/>
          <w:szCs w:val="21"/>
        </w:rPr>
        <w:t xml:space="preserve">一、采购标的一览表 </w:t>
      </w:r>
    </w:p>
    <w:tbl>
      <w:tblPr>
        <w:tblStyle w:val="17"/>
        <w:tblpPr w:leftFromText="180" w:rightFromText="180" w:vertAnchor="text" w:horzAnchor="page" w:tblpXSpec="center" w:tblpY="398"/>
        <w:tblOverlap w:val="never"/>
        <w:tblW w:w="96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77"/>
        <w:gridCol w:w="1440"/>
        <w:gridCol w:w="3562"/>
        <w:gridCol w:w="172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3" w:hRule="atLeast"/>
          <w:jc w:val="center"/>
        </w:trPr>
        <w:tc>
          <w:tcPr>
            <w:tcW w:w="1377" w:type="dxa"/>
            <w:noWrap w:val="0"/>
            <w:vAlign w:val="center"/>
          </w:tcPr>
          <w:p>
            <w:pPr>
              <w:widowControl/>
              <w:spacing w:line="360" w:lineRule="auto"/>
              <w:jc w:val="center"/>
              <w:textAlignment w:val="center"/>
              <w:rPr>
                <w:rFonts w:ascii="宋体" w:hAnsi="宋体" w:cs="宋体"/>
                <w:kern w:val="0"/>
                <w:sz w:val="21"/>
                <w:szCs w:val="21"/>
              </w:rPr>
            </w:pPr>
            <w:r>
              <w:rPr>
                <w:rFonts w:hint="eastAsia" w:ascii="宋体" w:hAnsi="宋体" w:cs="宋体"/>
                <w:kern w:val="0"/>
                <w:sz w:val="21"/>
                <w:szCs w:val="21"/>
              </w:rPr>
              <w:t>合同包号</w:t>
            </w:r>
          </w:p>
        </w:tc>
        <w:tc>
          <w:tcPr>
            <w:tcW w:w="1440" w:type="dxa"/>
            <w:noWrap w:val="0"/>
            <w:vAlign w:val="center"/>
          </w:tcPr>
          <w:p>
            <w:pPr>
              <w:widowControl/>
              <w:spacing w:line="360" w:lineRule="auto"/>
              <w:jc w:val="center"/>
              <w:textAlignment w:val="center"/>
              <w:rPr>
                <w:rFonts w:ascii="宋体" w:hAnsi="宋体" w:cs="宋体"/>
                <w:sz w:val="21"/>
                <w:szCs w:val="21"/>
              </w:rPr>
            </w:pPr>
            <w:r>
              <w:rPr>
                <w:rFonts w:hint="eastAsia" w:ascii="宋体" w:hAnsi="宋体" w:cs="宋体"/>
                <w:kern w:val="0"/>
                <w:sz w:val="21"/>
                <w:szCs w:val="21"/>
              </w:rPr>
              <w:t>品目号</w:t>
            </w:r>
          </w:p>
        </w:tc>
        <w:tc>
          <w:tcPr>
            <w:tcW w:w="3562" w:type="dxa"/>
            <w:noWrap w:val="0"/>
            <w:vAlign w:val="center"/>
          </w:tcPr>
          <w:p>
            <w:pPr>
              <w:widowControl/>
              <w:spacing w:line="360" w:lineRule="auto"/>
              <w:jc w:val="center"/>
              <w:textAlignment w:val="center"/>
              <w:rPr>
                <w:rFonts w:ascii="宋体" w:hAnsi="宋体" w:cs="宋体"/>
                <w:sz w:val="21"/>
                <w:szCs w:val="21"/>
              </w:rPr>
            </w:pPr>
            <w:r>
              <w:rPr>
                <w:rFonts w:hint="eastAsia" w:ascii="宋体" w:hAnsi="宋体" w:cs="宋体"/>
                <w:kern w:val="0"/>
                <w:sz w:val="21"/>
                <w:szCs w:val="21"/>
              </w:rPr>
              <w:t>名称</w:t>
            </w:r>
          </w:p>
        </w:tc>
        <w:tc>
          <w:tcPr>
            <w:tcW w:w="1724" w:type="dxa"/>
            <w:noWrap w:val="0"/>
            <w:vAlign w:val="center"/>
          </w:tcPr>
          <w:p>
            <w:pPr>
              <w:widowControl/>
              <w:spacing w:line="360" w:lineRule="auto"/>
              <w:jc w:val="center"/>
              <w:textAlignment w:val="center"/>
              <w:rPr>
                <w:rFonts w:ascii="宋体" w:hAnsi="宋体" w:cs="宋体"/>
                <w:sz w:val="21"/>
                <w:szCs w:val="21"/>
              </w:rPr>
            </w:pPr>
            <w:r>
              <w:rPr>
                <w:rFonts w:hint="eastAsia" w:ascii="宋体" w:hAnsi="宋体" w:cs="宋体"/>
                <w:kern w:val="0"/>
                <w:sz w:val="21"/>
                <w:szCs w:val="21"/>
              </w:rPr>
              <w:t>单位</w:t>
            </w:r>
          </w:p>
        </w:tc>
        <w:tc>
          <w:tcPr>
            <w:tcW w:w="1560" w:type="dxa"/>
            <w:noWrap w:val="0"/>
            <w:vAlign w:val="center"/>
          </w:tcPr>
          <w:p>
            <w:pPr>
              <w:widowControl/>
              <w:spacing w:line="360" w:lineRule="auto"/>
              <w:jc w:val="center"/>
              <w:textAlignment w:val="center"/>
              <w:rPr>
                <w:rFonts w:ascii="宋体" w:hAnsi="宋体" w:cs="宋体"/>
                <w:sz w:val="21"/>
                <w:szCs w:val="21"/>
              </w:rPr>
            </w:pPr>
            <w:r>
              <w:rPr>
                <w:rFonts w:hint="eastAsia" w:ascii="宋体" w:hAnsi="宋体" w:cs="宋体"/>
                <w:kern w:val="0"/>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3" w:hRule="atLeast"/>
          <w:jc w:val="center"/>
        </w:trPr>
        <w:tc>
          <w:tcPr>
            <w:tcW w:w="1377" w:type="dxa"/>
            <w:noWrap w:val="0"/>
            <w:vAlign w:val="center"/>
          </w:tcPr>
          <w:p>
            <w:pPr>
              <w:widowControl/>
              <w:spacing w:line="360" w:lineRule="auto"/>
              <w:jc w:val="center"/>
              <w:textAlignment w:val="center"/>
              <w:rPr>
                <w:rFonts w:ascii="宋体" w:hAnsi="宋体" w:cs="宋体"/>
                <w:kern w:val="0"/>
                <w:sz w:val="21"/>
                <w:szCs w:val="21"/>
              </w:rPr>
            </w:pPr>
            <w:r>
              <w:rPr>
                <w:rFonts w:hint="eastAsia" w:ascii="宋体" w:hAnsi="宋体" w:cs="宋体"/>
                <w:kern w:val="0"/>
                <w:sz w:val="21"/>
                <w:szCs w:val="21"/>
              </w:rPr>
              <w:t>1</w:t>
            </w:r>
          </w:p>
        </w:tc>
        <w:tc>
          <w:tcPr>
            <w:tcW w:w="1440"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3562" w:type="dxa"/>
            <w:noWrap w:val="0"/>
            <w:vAlign w:val="center"/>
          </w:tcPr>
          <w:p>
            <w:pPr>
              <w:widowControl/>
              <w:jc w:val="center"/>
              <w:textAlignment w:val="center"/>
              <w:rPr>
                <w:rFonts w:ascii="宋体" w:hAnsi="宋体" w:cs="宋体"/>
                <w:sz w:val="21"/>
                <w:szCs w:val="21"/>
              </w:rPr>
            </w:pPr>
            <w:r>
              <w:rPr>
                <w:rFonts w:hint="eastAsia" w:ascii="宋体" w:hAnsi="宋体" w:cs="宋体"/>
                <w:sz w:val="21"/>
                <w:szCs w:val="21"/>
              </w:rPr>
              <w:t>深信服/SANGFOR SIP-1000-YF2200-12 态势感知 安全审计设备</w:t>
            </w:r>
          </w:p>
        </w:tc>
        <w:tc>
          <w:tcPr>
            <w:tcW w:w="1724" w:type="dxa"/>
            <w:noWrap w:val="0"/>
            <w:vAlign w:val="center"/>
          </w:tcPr>
          <w:p>
            <w:pPr>
              <w:widowControl/>
              <w:spacing w:line="360" w:lineRule="auto"/>
              <w:jc w:val="center"/>
              <w:textAlignment w:val="center"/>
              <w:rPr>
                <w:rFonts w:ascii="宋体" w:hAnsi="宋体" w:cs="宋体"/>
                <w:sz w:val="21"/>
                <w:szCs w:val="21"/>
              </w:rPr>
            </w:pPr>
            <w:r>
              <w:rPr>
                <w:rFonts w:hint="eastAsia" w:ascii="宋体" w:hAnsi="宋体" w:cs="宋体"/>
                <w:sz w:val="21"/>
                <w:szCs w:val="21"/>
              </w:rPr>
              <w:t>台</w:t>
            </w:r>
          </w:p>
        </w:tc>
        <w:tc>
          <w:tcPr>
            <w:tcW w:w="1560" w:type="dxa"/>
            <w:noWrap w:val="0"/>
            <w:vAlign w:val="center"/>
          </w:tcPr>
          <w:p>
            <w:pPr>
              <w:widowControl/>
              <w:spacing w:line="360" w:lineRule="auto"/>
              <w:jc w:val="center"/>
              <w:textAlignment w:val="center"/>
              <w:rPr>
                <w:rFonts w:hint="eastAsia" w:ascii="宋体" w:hAnsi="宋体" w:cs="宋体"/>
                <w:sz w:val="21"/>
                <w:szCs w:val="21"/>
              </w:rPr>
            </w:pPr>
            <w:r>
              <w:rPr>
                <w:rFonts w:ascii="宋体" w:hAnsi="宋体" w:cs="宋体"/>
                <w:sz w:val="21"/>
                <w:szCs w:val="21"/>
              </w:rPr>
              <w:t>1</w:t>
            </w:r>
          </w:p>
        </w:tc>
      </w:tr>
    </w:tbl>
    <w:p>
      <w:pPr>
        <w:pStyle w:val="6"/>
        <w:spacing w:line="360" w:lineRule="auto"/>
        <w:ind w:firstLine="0" w:firstLineChars="0"/>
        <w:rPr>
          <w:rFonts w:hint="eastAsia" w:ascii="宋体" w:hAnsi="宋体" w:cs="宋体"/>
          <w:b/>
          <w:bCs/>
          <w:sz w:val="21"/>
          <w:szCs w:val="21"/>
        </w:rPr>
      </w:pPr>
      <w:r>
        <w:rPr>
          <w:rFonts w:hint="eastAsia" w:ascii="宋体" w:hAnsi="宋体" w:cs="宋体"/>
          <w:b/>
          <w:bCs/>
          <w:sz w:val="21"/>
          <w:szCs w:val="21"/>
        </w:rPr>
        <w:t>二、议价可参与商品</w:t>
      </w:r>
    </w:p>
    <w:p>
      <w:pPr>
        <w:pStyle w:val="6"/>
        <w:spacing w:line="360" w:lineRule="auto"/>
        <w:ind w:firstLine="0" w:firstLineChars="0"/>
        <w:rPr>
          <w:rFonts w:ascii="宋体" w:hAnsi="宋体" w:cs="宋体"/>
          <w:b/>
          <w:bCs/>
          <w:sz w:val="21"/>
          <w:szCs w:val="21"/>
        </w:rPr>
      </w:pPr>
      <w:r>
        <w:rPr>
          <w:rFonts w:hint="eastAsia" w:ascii="宋体" w:hAnsi="宋体" w:cs="宋体"/>
          <w:b/>
          <w:bCs/>
          <w:sz w:val="21"/>
          <w:szCs w:val="21"/>
        </w:rPr>
        <w:t>合同包1</w:t>
      </w:r>
    </w:p>
    <w:tbl>
      <w:tblPr>
        <w:tblStyle w:val="17"/>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050"/>
        <w:gridCol w:w="2370"/>
        <w:gridCol w:w="5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26" w:type="dxa"/>
            <w:noWrap w:val="0"/>
            <w:vAlign w:val="center"/>
          </w:tcPr>
          <w:p>
            <w:pPr>
              <w:pStyle w:val="6"/>
              <w:ind w:firstLine="0" w:firstLineChars="0"/>
              <w:jc w:val="center"/>
              <w:rPr>
                <w:rFonts w:hint="eastAsia" w:ascii="宋体" w:hAnsi="宋体" w:cs="宋体"/>
                <w:sz w:val="21"/>
                <w:szCs w:val="21"/>
              </w:rPr>
            </w:pPr>
            <w:r>
              <w:rPr>
                <w:rFonts w:hint="eastAsia" w:ascii="宋体" w:hAnsi="宋体" w:cs="宋体"/>
                <w:sz w:val="21"/>
                <w:szCs w:val="21"/>
              </w:rPr>
              <w:t>品目号</w:t>
            </w:r>
          </w:p>
        </w:tc>
        <w:tc>
          <w:tcPr>
            <w:tcW w:w="1050" w:type="dxa"/>
            <w:noWrap w:val="0"/>
            <w:vAlign w:val="center"/>
          </w:tcPr>
          <w:p>
            <w:pPr>
              <w:pStyle w:val="6"/>
              <w:ind w:firstLine="0" w:firstLineChars="0"/>
              <w:jc w:val="center"/>
              <w:rPr>
                <w:rFonts w:ascii="宋体" w:hAnsi="宋体" w:cs="宋体"/>
                <w:sz w:val="21"/>
                <w:szCs w:val="21"/>
              </w:rPr>
            </w:pPr>
            <w:r>
              <w:rPr>
                <w:rFonts w:hint="eastAsia" w:ascii="宋体" w:hAnsi="宋体" w:cs="宋体"/>
                <w:sz w:val="21"/>
                <w:szCs w:val="21"/>
              </w:rPr>
              <w:t>品牌</w:t>
            </w:r>
          </w:p>
        </w:tc>
        <w:tc>
          <w:tcPr>
            <w:tcW w:w="2370" w:type="dxa"/>
            <w:noWrap w:val="0"/>
            <w:vAlign w:val="center"/>
          </w:tcPr>
          <w:p>
            <w:pPr>
              <w:pStyle w:val="6"/>
              <w:ind w:firstLine="0" w:firstLineChars="0"/>
              <w:jc w:val="center"/>
              <w:rPr>
                <w:rFonts w:ascii="宋体" w:hAnsi="宋体" w:cs="宋体"/>
                <w:sz w:val="21"/>
                <w:szCs w:val="21"/>
              </w:rPr>
            </w:pPr>
            <w:r>
              <w:rPr>
                <w:rFonts w:hint="eastAsia" w:ascii="宋体" w:hAnsi="宋体" w:cs="宋体"/>
                <w:sz w:val="21"/>
                <w:szCs w:val="21"/>
              </w:rPr>
              <w:t>商品名</w:t>
            </w:r>
          </w:p>
        </w:tc>
        <w:tc>
          <w:tcPr>
            <w:tcW w:w="5259" w:type="dxa"/>
            <w:noWrap w:val="0"/>
            <w:vAlign w:val="center"/>
          </w:tcPr>
          <w:p>
            <w:pPr>
              <w:pStyle w:val="6"/>
              <w:ind w:firstLine="0" w:firstLineChars="0"/>
              <w:jc w:val="center"/>
              <w:rPr>
                <w:rFonts w:ascii="宋体" w:hAnsi="宋体" w:cs="宋体"/>
                <w:sz w:val="21"/>
                <w:szCs w:val="21"/>
              </w:rPr>
            </w:pPr>
            <w:r>
              <w:rPr>
                <w:rFonts w:hint="eastAsia" w:ascii="宋体" w:hAnsi="宋体" w:cs="宋体"/>
                <w:sz w:val="21"/>
                <w:szCs w:val="21"/>
              </w:rPr>
              <w:t>详细参数、售后服务要求与网超同</w:t>
            </w:r>
          </w:p>
          <w:p>
            <w:pPr>
              <w:pStyle w:val="6"/>
              <w:ind w:firstLine="0" w:firstLineChars="0"/>
              <w:jc w:val="center"/>
              <w:rPr>
                <w:rFonts w:ascii="宋体" w:hAnsi="宋体" w:cs="宋体"/>
                <w:sz w:val="21"/>
                <w:szCs w:val="21"/>
              </w:rPr>
            </w:pPr>
            <w:r>
              <w:rPr>
                <w:rFonts w:hint="eastAsia" w:ascii="宋体" w:hAnsi="宋体" w:cs="宋体"/>
                <w:sz w:val="21"/>
                <w:szCs w:val="21"/>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926"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1050" w:type="dxa"/>
            <w:noWrap w:val="0"/>
            <w:vAlign w:val="center"/>
          </w:tcPr>
          <w:p>
            <w:pPr>
              <w:widowControl/>
              <w:jc w:val="center"/>
              <w:textAlignment w:val="center"/>
              <w:rPr>
                <w:rFonts w:ascii="宋体" w:hAnsi="宋体" w:cs="宋体"/>
                <w:sz w:val="21"/>
                <w:szCs w:val="21"/>
              </w:rPr>
            </w:pPr>
            <w:r>
              <w:rPr>
                <w:rFonts w:hint="eastAsia" w:ascii="宋体" w:hAnsi="宋体" w:cs="宋体"/>
                <w:sz w:val="21"/>
                <w:szCs w:val="21"/>
              </w:rPr>
              <w:t>深信服</w:t>
            </w:r>
          </w:p>
        </w:tc>
        <w:tc>
          <w:tcPr>
            <w:tcW w:w="2370" w:type="dxa"/>
            <w:noWrap w:val="0"/>
            <w:vAlign w:val="center"/>
          </w:tcPr>
          <w:p>
            <w:pPr>
              <w:widowControl/>
              <w:jc w:val="center"/>
              <w:textAlignment w:val="center"/>
              <w:rPr>
                <w:rFonts w:ascii="宋体" w:hAnsi="宋体" w:cs="宋体"/>
                <w:sz w:val="21"/>
                <w:szCs w:val="21"/>
              </w:rPr>
            </w:pPr>
            <w:r>
              <w:rPr>
                <w:rFonts w:hint="eastAsia" w:ascii="宋体" w:hAnsi="宋体" w:cs="宋体"/>
                <w:sz w:val="21"/>
                <w:szCs w:val="21"/>
              </w:rPr>
              <w:t>深信服/SANGFOR SIP-1000-YF2200-12 态势感知 安全审计设备</w:t>
            </w:r>
          </w:p>
        </w:tc>
        <w:tc>
          <w:tcPr>
            <w:tcW w:w="5259" w:type="dxa"/>
            <w:noWrap w:val="0"/>
            <w:vAlign w:val="center"/>
          </w:tcPr>
          <w:p>
            <w:pPr>
              <w:widowControl/>
              <w:jc w:val="center"/>
              <w:textAlignment w:val="center"/>
              <w:rPr>
                <w:rFonts w:ascii="宋体" w:hAnsi="宋体" w:cs="宋体"/>
                <w:kern w:val="0"/>
                <w:sz w:val="21"/>
                <w:szCs w:val="21"/>
                <w:lang w:bidi="ar"/>
              </w:rPr>
            </w:pPr>
            <w:r>
              <w:rPr>
                <w:rFonts w:ascii="宋体" w:hAnsi="宋体" w:cs="宋体"/>
                <w:kern w:val="0"/>
                <w:sz w:val="21"/>
                <w:szCs w:val="21"/>
                <w:lang w:bidi="ar"/>
              </w:rPr>
              <w:t>http://120.40.102.243/shopping/goods_2c9be5958268a42f01828128da5042fa.htm#goods_anchor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9605" w:type="dxa"/>
            <w:gridSpan w:val="4"/>
            <w:noWrap w:val="0"/>
            <w:vAlign w:val="center"/>
          </w:tcPr>
          <w:p>
            <w:pPr>
              <w:widowControl/>
              <w:jc w:val="left"/>
              <w:textAlignment w:val="center"/>
              <w:rPr>
                <w:rFonts w:ascii="宋体" w:hAnsi="宋体" w:cs="宋体"/>
                <w:kern w:val="0"/>
                <w:sz w:val="21"/>
                <w:szCs w:val="21"/>
                <w:lang w:bidi="ar"/>
              </w:rPr>
            </w:pPr>
            <w:r>
              <w:rPr>
                <w:rFonts w:hint="eastAsia" w:ascii="宋体" w:hAnsi="宋体" w:cs="宋体"/>
                <w:b w:val="0"/>
                <w:bCs w:val="0"/>
                <w:kern w:val="0"/>
                <w:sz w:val="21"/>
                <w:szCs w:val="21"/>
                <w:lang w:eastAsia="zh-CN" w:bidi="ar"/>
              </w:rPr>
              <w:t>备注：</w:t>
            </w:r>
            <w:r>
              <w:rPr>
                <w:rFonts w:hint="eastAsia" w:ascii="宋体" w:hAnsi="宋体" w:cs="宋体"/>
                <w:b w:val="0"/>
                <w:bCs w:val="0"/>
                <w:kern w:val="0"/>
                <w:sz w:val="21"/>
                <w:szCs w:val="21"/>
                <w:lang w:bidi="ar"/>
              </w:rPr>
              <w:t>中标后5日内完成安装调试，本次采购的态势感知设备需与学院现有终端防护软</w:t>
            </w:r>
            <w:r>
              <w:rPr>
                <w:rFonts w:hint="eastAsia" w:ascii="宋体" w:hAnsi="宋体" w:cs="宋体"/>
                <w:b w:val="0"/>
                <w:bCs w:val="0"/>
                <w:kern w:val="0"/>
                <w:sz w:val="21"/>
                <w:szCs w:val="21"/>
                <w:lang w:val="en-US" w:eastAsia="zh-CN" w:bidi="ar"/>
              </w:rPr>
              <w:t>硬</w:t>
            </w:r>
            <w:r>
              <w:rPr>
                <w:rFonts w:hint="eastAsia" w:ascii="宋体" w:hAnsi="宋体" w:cs="宋体"/>
                <w:b w:val="0"/>
                <w:bCs w:val="0"/>
                <w:kern w:val="0"/>
                <w:sz w:val="21"/>
                <w:szCs w:val="21"/>
                <w:lang w:bidi="ar"/>
              </w:rPr>
              <w:t>件</w:t>
            </w:r>
            <w:r>
              <w:rPr>
                <w:rFonts w:hint="eastAsia" w:ascii="宋体" w:hAnsi="宋体" w:cs="宋体"/>
                <w:b w:val="0"/>
                <w:bCs w:val="0"/>
                <w:kern w:val="0"/>
                <w:sz w:val="21"/>
                <w:szCs w:val="21"/>
                <w:lang w:eastAsia="zh-CN" w:bidi="ar"/>
              </w:rPr>
              <w:t>（</w:t>
            </w:r>
            <w:r>
              <w:rPr>
                <w:rFonts w:hint="eastAsia" w:ascii="宋体" w:hAnsi="宋体" w:cs="宋体"/>
                <w:b w:val="0"/>
                <w:bCs w:val="0"/>
                <w:kern w:val="0"/>
                <w:sz w:val="21"/>
                <w:szCs w:val="21"/>
                <w:lang w:val="en-US" w:eastAsia="zh-CN" w:bidi="ar"/>
              </w:rPr>
              <w:t>深信服、闪捷、天融信等</w:t>
            </w:r>
            <w:r>
              <w:rPr>
                <w:rFonts w:hint="eastAsia" w:ascii="宋体" w:hAnsi="宋体" w:cs="宋体"/>
                <w:b w:val="0"/>
                <w:bCs w:val="0"/>
                <w:kern w:val="0"/>
                <w:sz w:val="21"/>
                <w:szCs w:val="21"/>
                <w:lang w:eastAsia="zh-CN" w:bidi="ar"/>
              </w:rPr>
              <w:t>）</w:t>
            </w:r>
            <w:r>
              <w:rPr>
                <w:rFonts w:hint="eastAsia" w:ascii="宋体" w:hAnsi="宋体" w:cs="宋体"/>
                <w:b w:val="0"/>
                <w:bCs w:val="0"/>
                <w:kern w:val="0"/>
                <w:sz w:val="21"/>
                <w:szCs w:val="21"/>
                <w:lang w:bidi="ar"/>
              </w:rPr>
              <w:t>进行联动，确保数据中心业务具备未知威胁检测、防范能力，从而实现威胁发现到处置的闭环安全效果。</w:t>
            </w:r>
          </w:p>
        </w:tc>
      </w:tr>
    </w:tbl>
    <w:p>
      <w:pPr>
        <w:keepNext w:val="0"/>
        <w:keepLines w:val="0"/>
        <w:pageBreakBefore w:val="0"/>
        <w:numPr>
          <w:ilvl w:val="0"/>
          <w:numId w:val="0"/>
        </w:numPr>
        <w:tabs>
          <w:tab w:val="left" w:pos="3240"/>
          <w:tab w:val="left" w:pos="3600"/>
          <w:tab w:val="left" w:pos="4057"/>
          <w:tab w:val="right" w:pos="9070"/>
        </w:tabs>
        <w:kinsoku/>
        <w:wordWrap/>
        <w:overflowPunct/>
        <w:topLinePunct w:val="0"/>
        <w:autoSpaceDE/>
        <w:autoSpaceDN/>
        <w:bidi w:val="0"/>
        <w:adjustRightInd/>
        <w:snapToGrid/>
        <w:spacing w:line="400" w:lineRule="exact"/>
        <w:ind w:leftChars="0"/>
        <w:rPr>
          <w:rFonts w:hint="eastAsia" w:ascii="宋体" w:hAnsi="宋体" w:eastAsia="宋体" w:cs="宋体"/>
          <w:b/>
          <w:bCs/>
          <w:sz w:val="21"/>
          <w:szCs w:val="21"/>
          <w:lang w:eastAsia="zh-CN"/>
        </w:rPr>
      </w:pPr>
      <w:r>
        <w:rPr>
          <w:rFonts w:hint="eastAsia" w:ascii="宋体" w:hAnsi="宋体" w:eastAsia="宋体" w:cs="宋体"/>
          <w:b/>
          <w:color w:val="auto"/>
          <w:sz w:val="24"/>
          <w:szCs w:val="24"/>
        </w:rPr>
        <w:t xml:space="preserve"> </w:t>
      </w:r>
    </w:p>
    <w:p>
      <w:pPr>
        <w:keepNext w:val="0"/>
        <w:keepLines w:val="0"/>
        <w:pageBreakBefore w:val="0"/>
        <w:tabs>
          <w:tab w:val="left" w:pos="3240"/>
          <w:tab w:val="left" w:pos="3600"/>
          <w:tab w:val="left" w:pos="4057"/>
          <w:tab w:val="right" w:pos="9070"/>
        </w:tabs>
        <w:kinsoku/>
        <w:wordWrap/>
        <w:overflowPunct/>
        <w:topLinePunct w:val="0"/>
        <w:autoSpaceDE/>
        <w:autoSpaceDN/>
        <w:bidi w:val="0"/>
        <w:adjustRightInd/>
        <w:snapToGrid/>
        <w:spacing w:line="400" w:lineRule="exact"/>
        <w:rPr>
          <w:rFonts w:hint="eastAsia" w:ascii="宋体" w:hAnsi="宋体" w:eastAsia="宋体" w:cs="宋体"/>
          <w:b/>
          <w:bCs/>
          <w:sz w:val="21"/>
          <w:szCs w:val="21"/>
        </w:rPr>
      </w:pPr>
      <w:r>
        <w:rPr>
          <w:rFonts w:hint="eastAsia" w:ascii="宋体" w:hAnsi="宋体" w:cs="宋体"/>
          <w:b/>
          <w:bCs/>
          <w:sz w:val="21"/>
          <w:szCs w:val="21"/>
          <w:lang w:eastAsia="zh-CN"/>
        </w:rPr>
        <w:t>三、</w:t>
      </w:r>
      <w:r>
        <w:rPr>
          <w:rFonts w:hint="eastAsia" w:ascii="宋体" w:hAnsi="宋体" w:eastAsia="宋体" w:cs="宋体"/>
          <w:b/>
          <w:bCs/>
          <w:sz w:val="21"/>
          <w:szCs w:val="21"/>
          <w:lang w:eastAsia="zh-CN"/>
        </w:rPr>
        <w:t>商务</w:t>
      </w:r>
      <w:r>
        <w:rPr>
          <w:rFonts w:hint="eastAsia" w:ascii="宋体" w:hAnsi="宋体" w:eastAsia="宋体" w:cs="宋体"/>
          <w:b/>
          <w:bCs/>
          <w:sz w:val="21"/>
          <w:szCs w:val="21"/>
        </w:rPr>
        <w:t>要求</w:t>
      </w:r>
    </w:p>
    <w:p>
      <w:pPr>
        <w:keepNext w:val="0"/>
        <w:keepLines w:val="0"/>
        <w:pageBreakBefore w:val="0"/>
        <w:kinsoku/>
        <w:wordWrap/>
        <w:overflowPunct/>
        <w:topLinePunct w:val="0"/>
        <w:autoSpaceDE/>
        <w:autoSpaceDN/>
        <w:bidi w:val="0"/>
        <w:adjustRightInd/>
        <w:snapToGrid/>
        <w:spacing w:line="400" w:lineRule="exact"/>
        <w:ind w:firstLine="422" w:firstLineChars="200"/>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1、供货时间：</w:t>
      </w:r>
      <w:r>
        <w:rPr>
          <w:rFonts w:hint="eastAsia" w:ascii="宋体" w:hAnsi="宋体" w:eastAsia="宋体" w:cs="宋体"/>
          <w:b w:val="0"/>
          <w:bCs w:val="0"/>
          <w:color w:val="auto"/>
          <w:sz w:val="21"/>
          <w:szCs w:val="21"/>
        </w:rPr>
        <w:t>中标人必须于</w:t>
      </w:r>
      <w:r>
        <w:rPr>
          <w:rFonts w:hint="eastAsia" w:ascii="宋体" w:hAnsi="宋体" w:eastAsia="宋体" w:cs="宋体"/>
          <w:b/>
          <w:bCs/>
          <w:color w:val="auto"/>
          <w:sz w:val="21"/>
          <w:szCs w:val="21"/>
          <w:highlight w:val="none"/>
          <w:u w:val="single"/>
        </w:rPr>
        <w:t>中标后</w:t>
      </w:r>
      <w:r>
        <w:rPr>
          <w:rFonts w:hint="eastAsia" w:ascii="宋体" w:hAnsi="宋体" w:cs="宋体"/>
          <w:b/>
          <w:bCs/>
          <w:color w:val="auto"/>
          <w:sz w:val="21"/>
          <w:szCs w:val="21"/>
          <w:highlight w:val="none"/>
          <w:u w:val="single"/>
          <w:lang w:val="en-US" w:eastAsia="zh-CN"/>
        </w:rPr>
        <w:t>5</w:t>
      </w:r>
      <w:r>
        <w:rPr>
          <w:rFonts w:hint="eastAsia" w:ascii="宋体" w:hAnsi="宋体" w:eastAsia="宋体" w:cs="宋体"/>
          <w:b/>
          <w:bCs/>
          <w:color w:val="auto"/>
          <w:sz w:val="21"/>
          <w:szCs w:val="21"/>
          <w:highlight w:val="none"/>
          <w:u w:val="single"/>
        </w:rPr>
        <w:t>日内</w:t>
      </w:r>
      <w:r>
        <w:rPr>
          <w:rFonts w:hint="eastAsia" w:ascii="宋体" w:hAnsi="宋体" w:eastAsia="宋体" w:cs="宋体"/>
          <w:b w:val="0"/>
          <w:bCs w:val="0"/>
          <w:color w:val="auto"/>
          <w:sz w:val="21"/>
          <w:szCs w:val="21"/>
        </w:rPr>
        <w:t>将上述清单所列的货物送至协和学院指定地点（福州市闽侯上街大学城学府南路福建师范大学协和学院），并安装调测完毕。中标人负责安装调试(安装调试的费用已包含在合同价款中)并承担运输过程中发生的一切费用。</w:t>
      </w:r>
    </w:p>
    <w:p>
      <w:pPr>
        <w:pStyle w:val="6"/>
        <w:keepNext w:val="0"/>
        <w:keepLines w:val="0"/>
        <w:pageBreakBefore w:val="0"/>
        <w:kinsoku/>
        <w:wordWrap/>
        <w:overflowPunct/>
        <w:topLinePunct w:val="0"/>
        <w:autoSpaceDE/>
        <w:autoSpaceDN/>
        <w:bidi w:val="0"/>
        <w:adjustRightInd/>
        <w:snapToGrid/>
        <w:spacing w:line="400" w:lineRule="exact"/>
        <w:ind w:firstLine="480"/>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2、供货地点：</w:t>
      </w:r>
      <w:r>
        <w:rPr>
          <w:rFonts w:hint="eastAsia" w:ascii="宋体" w:hAnsi="宋体" w:eastAsia="宋体" w:cs="宋体"/>
          <w:b w:val="0"/>
          <w:bCs w:val="0"/>
          <w:color w:val="auto"/>
          <w:sz w:val="21"/>
          <w:szCs w:val="21"/>
        </w:rPr>
        <w:t>福建师范大学协和学院</w:t>
      </w:r>
    </w:p>
    <w:p>
      <w:pPr>
        <w:keepNext w:val="0"/>
        <w:keepLines w:val="0"/>
        <w:pageBreakBefore w:val="0"/>
        <w:kinsoku/>
        <w:wordWrap/>
        <w:overflowPunct/>
        <w:topLinePunct w:val="0"/>
        <w:autoSpaceDE/>
        <w:autoSpaceDN/>
        <w:bidi w:val="0"/>
        <w:adjustRightInd/>
        <w:snapToGrid/>
        <w:spacing w:line="400" w:lineRule="exact"/>
        <w:ind w:firstLine="386" w:firstLineChars="183"/>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3、付款方式：</w:t>
      </w:r>
      <w:r>
        <w:rPr>
          <w:rFonts w:hint="eastAsia" w:ascii="宋体" w:hAnsi="宋体" w:eastAsia="宋体" w:cs="宋体"/>
          <w:b w:val="0"/>
          <w:bCs w:val="0"/>
          <w:color w:val="auto"/>
          <w:sz w:val="21"/>
          <w:szCs w:val="21"/>
        </w:rPr>
        <w:t>货物验收合格后付合同总价的</w:t>
      </w:r>
      <w:r>
        <w:rPr>
          <w:rFonts w:hint="eastAsia" w:ascii="宋体" w:hAnsi="宋体" w:eastAsia="宋体" w:cs="宋体"/>
          <w:b w:val="0"/>
          <w:bCs w:val="0"/>
          <w:color w:val="auto"/>
          <w:sz w:val="21"/>
          <w:szCs w:val="21"/>
          <w:u w:val="none"/>
          <w:lang w:val="en-US" w:eastAsia="zh-CN"/>
        </w:rPr>
        <w:t>100</w:t>
      </w:r>
      <w:r>
        <w:rPr>
          <w:rFonts w:hint="eastAsia" w:ascii="宋体" w:hAnsi="宋体" w:eastAsia="宋体" w:cs="宋体"/>
          <w:b w:val="0"/>
          <w:bCs w:val="0"/>
          <w:color w:val="auto"/>
          <w:sz w:val="21"/>
          <w:szCs w:val="21"/>
          <w:u w:val="none"/>
        </w:rPr>
        <w:t>%</w:t>
      </w:r>
      <w:r>
        <w:rPr>
          <w:rFonts w:hint="eastAsia" w:ascii="宋体" w:hAnsi="宋体" w:eastAsia="宋体" w:cs="宋体"/>
          <w:b/>
          <w:bCs/>
          <w:color w:val="auto"/>
          <w:sz w:val="21"/>
          <w:szCs w:val="21"/>
          <w:u w:val="none"/>
        </w:rPr>
        <w:t>。</w:t>
      </w:r>
    </w:p>
    <w:p>
      <w:pPr>
        <w:pStyle w:val="6"/>
        <w:keepNext w:val="0"/>
        <w:keepLines w:val="0"/>
        <w:pageBreakBefore w:val="0"/>
        <w:kinsoku/>
        <w:wordWrap/>
        <w:overflowPunct/>
        <w:topLinePunct w:val="0"/>
        <w:autoSpaceDE/>
        <w:autoSpaceDN/>
        <w:bidi w:val="0"/>
        <w:adjustRightInd/>
        <w:snapToGrid/>
        <w:spacing w:line="400" w:lineRule="exact"/>
        <w:ind w:firstLine="480"/>
        <w:rPr>
          <w:rFonts w:hint="eastAsia" w:ascii="宋体" w:hAnsi="宋体" w:eastAsia="宋体" w:cs="宋体"/>
          <w:color w:val="auto"/>
          <w:sz w:val="24"/>
          <w:szCs w:val="24"/>
        </w:rPr>
      </w:pPr>
    </w:p>
    <w:p>
      <w:pPr>
        <w:pStyle w:val="6"/>
        <w:keepNext w:val="0"/>
        <w:keepLines w:val="0"/>
        <w:pageBreakBefore w:val="0"/>
        <w:kinsoku/>
        <w:wordWrap/>
        <w:overflowPunct/>
        <w:topLinePunct w:val="0"/>
        <w:autoSpaceDE/>
        <w:autoSpaceDN/>
        <w:bidi w:val="0"/>
        <w:adjustRightInd/>
        <w:snapToGrid/>
        <w:spacing w:line="400" w:lineRule="exact"/>
        <w:ind w:firstLine="480"/>
        <w:rPr>
          <w:rFonts w:hint="eastAsia" w:ascii="宋体" w:hAnsi="宋体" w:eastAsia="宋体" w:cs="宋体"/>
          <w:sz w:val="24"/>
          <w:szCs w:val="24"/>
        </w:rPr>
      </w:pPr>
    </w:p>
    <w:p>
      <w:pPr>
        <w:keepNext w:val="0"/>
        <w:keepLines w:val="0"/>
        <w:pageBreakBefore w:val="0"/>
        <w:tabs>
          <w:tab w:val="left" w:pos="3240"/>
          <w:tab w:val="left" w:pos="3600"/>
          <w:tab w:val="left" w:pos="4057"/>
          <w:tab w:val="right" w:pos="9070"/>
        </w:tabs>
        <w:kinsoku/>
        <w:wordWrap/>
        <w:overflowPunct/>
        <w:topLinePunct w:val="0"/>
        <w:autoSpaceDE/>
        <w:autoSpaceDN/>
        <w:bidi w:val="0"/>
        <w:adjustRightInd/>
        <w:snapToGrid/>
        <w:spacing w:line="400" w:lineRule="exact"/>
        <w:rPr>
          <w:rFonts w:hint="eastAsia" w:ascii="宋体" w:hAnsi="宋体" w:eastAsia="宋体" w:cs="宋体"/>
          <w:b/>
          <w:sz w:val="24"/>
          <w:szCs w:val="24"/>
        </w:rPr>
      </w:pPr>
    </w:p>
    <w:p>
      <w:pPr>
        <w:tabs>
          <w:tab w:val="left" w:pos="3240"/>
          <w:tab w:val="left" w:pos="3600"/>
          <w:tab w:val="left" w:pos="4057"/>
          <w:tab w:val="right" w:pos="9070"/>
        </w:tabs>
        <w:spacing w:line="400" w:lineRule="exact"/>
        <w:rPr>
          <w:rFonts w:ascii="宋体" w:hAnsi="宋体" w:cs="宋体"/>
          <w:b/>
          <w:sz w:val="24"/>
        </w:rPr>
      </w:pPr>
    </w:p>
    <w:p>
      <w:pPr>
        <w:tabs>
          <w:tab w:val="left" w:pos="3240"/>
          <w:tab w:val="left" w:pos="3600"/>
          <w:tab w:val="left" w:pos="4057"/>
          <w:tab w:val="right" w:pos="9070"/>
        </w:tabs>
        <w:spacing w:line="400" w:lineRule="exact"/>
        <w:rPr>
          <w:rFonts w:ascii="宋体" w:hAnsi="宋体" w:cs="宋体"/>
          <w:b/>
          <w:sz w:val="24"/>
        </w:rPr>
      </w:pPr>
    </w:p>
    <w:p>
      <w:pPr>
        <w:tabs>
          <w:tab w:val="left" w:pos="3240"/>
          <w:tab w:val="left" w:pos="3600"/>
          <w:tab w:val="left" w:pos="4057"/>
          <w:tab w:val="right" w:pos="9070"/>
        </w:tabs>
        <w:spacing w:line="400" w:lineRule="exact"/>
        <w:rPr>
          <w:rFonts w:ascii="宋体" w:hAnsi="宋体" w:cs="宋体"/>
          <w:b/>
          <w:sz w:val="24"/>
        </w:rPr>
      </w:pPr>
    </w:p>
    <w:p>
      <w:pPr>
        <w:pStyle w:val="6"/>
        <w:rPr>
          <w:rFonts w:ascii="宋体" w:hAnsi="宋体" w:cs="宋体"/>
          <w:b/>
          <w:sz w:val="24"/>
        </w:rPr>
      </w:pPr>
    </w:p>
    <w:p>
      <w:pPr>
        <w:pStyle w:val="6"/>
        <w:rPr>
          <w:rFonts w:ascii="宋体" w:hAnsi="宋体" w:cs="宋体"/>
          <w:b/>
          <w:sz w:val="24"/>
        </w:rPr>
      </w:pPr>
    </w:p>
    <w:p>
      <w:pPr>
        <w:pStyle w:val="6"/>
        <w:rPr>
          <w:rFonts w:ascii="宋体" w:hAnsi="宋体" w:cs="宋体"/>
          <w:b/>
          <w:sz w:val="24"/>
        </w:rPr>
      </w:pPr>
    </w:p>
    <w:p>
      <w:pPr>
        <w:pStyle w:val="6"/>
        <w:rPr>
          <w:rFonts w:ascii="宋体" w:hAnsi="宋体" w:cs="宋体"/>
          <w:b/>
          <w:sz w:val="24"/>
        </w:rPr>
      </w:pPr>
    </w:p>
    <w:p>
      <w:pPr>
        <w:pStyle w:val="6"/>
        <w:rPr>
          <w:rFonts w:ascii="宋体" w:hAnsi="宋体" w:cs="宋体"/>
          <w:b/>
          <w:sz w:val="24"/>
        </w:rPr>
      </w:pPr>
    </w:p>
    <w:p>
      <w:pPr>
        <w:pStyle w:val="6"/>
        <w:ind w:left="0" w:leftChars="0" w:firstLine="0" w:firstLineChars="0"/>
        <w:rPr>
          <w:rFonts w:ascii="宋体" w:hAnsi="宋体" w:cs="宋体"/>
          <w:b/>
          <w:sz w:val="24"/>
        </w:rPr>
      </w:pPr>
    </w:p>
    <w:p>
      <w:pPr>
        <w:tabs>
          <w:tab w:val="left" w:pos="3240"/>
          <w:tab w:val="left" w:pos="3600"/>
          <w:tab w:val="left" w:pos="4057"/>
          <w:tab w:val="right" w:pos="9070"/>
        </w:tabs>
        <w:spacing w:line="400" w:lineRule="exact"/>
        <w:rPr>
          <w:rFonts w:ascii="宋体" w:hAnsi="宋体" w:cs="宋体"/>
          <w:b/>
          <w:sz w:val="24"/>
        </w:rPr>
      </w:pPr>
    </w:p>
    <w:p>
      <w:pPr>
        <w:spacing w:line="400" w:lineRule="exact"/>
        <w:ind w:firstLine="236" w:firstLineChars="98"/>
        <w:jc w:val="center"/>
        <w:rPr>
          <w:rFonts w:ascii="宋体" w:hAnsi="宋体" w:cs="宋体"/>
          <w:b/>
          <w:kern w:val="44"/>
          <w:sz w:val="24"/>
        </w:rPr>
      </w:pPr>
      <w:r>
        <w:rPr>
          <w:rFonts w:hint="eastAsia" w:ascii="宋体" w:hAnsi="宋体" w:cs="宋体"/>
          <w:b/>
          <w:sz w:val="24"/>
        </w:rPr>
        <w:t>第三部分：</w:t>
      </w:r>
      <w:r>
        <w:rPr>
          <w:rFonts w:hint="eastAsia" w:ascii="宋体" w:hAnsi="宋体" w:cs="宋体"/>
          <w:b/>
          <w:kern w:val="44"/>
          <w:sz w:val="24"/>
        </w:rPr>
        <w:t>福建师范大学协和学院物资设备采购合同（范本）</w:t>
      </w:r>
    </w:p>
    <w:p>
      <w:pPr>
        <w:spacing w:line="400" w:lineRule="exact"/>
        <w:jc w:val="center"/>
        <w:rPr>
          <w:rFonts w:ascii="宋体" w:hAnsi="宋体" w:cs="宋体"/>
          <w:kern w:val="44"/>
          <w:sz w:val="24"/>
        </w:rPr>
      </w:pPr>
      <w:r>
        <w:rPr>
          <w:rFonts w:hint="eastAsia" w:ascii="宋体" w:hAnsi="宋体" w:cs="宋体"/>
          <w:kern w:val="44"/>
          <w:sz w:val="24"/>
        </w:rPr>
        <w:t xml:space="preserve">                   </w:t>
      </w:r>
      <w:r>
        <w:rPr>
          <w:rFonts w:hint="eastAsia" w:ascii="宋体" w:hAnsi="宋体" w:cs="宋体"/>
          <w:sz w:val="24"/>
        </w:rPr>
        <w:t xml:space="preserve">合同号：                              </w:t>
      </w:r>
    </w:p>
    <w:p>
      <w:pPr>
        <w:spacing w:line="400" w:lineRule="exact"/>
        <w:rPr>
          <w:rFonts w:ascii="宋体" w:hAnsi="宋体" w:cs="宋体"/>
          <w:sz w:val="24"/>
        </w:rPr>
      </w:pPr>
      <w:r>
        <w:rPr>
          <w:rFonts w:hint="eastAsia" w:ascii="宋体" w:hAnsi="宋体" w:cs="宋体"/>
          <w:sz w:val="24"/>
        </w:rPr>
        <w:t>甲  方：福建师范大学协和学院                  乙方：</w:t>
      </w:r>
      <w:r>
        <w:rPr>
          <w:rFonts w:hint="eastAsia" w:ascii="宋体" w:hAnsi="宋体" w:cs="宋体"/>
          <w:color w:val="0070C0"/>
          <w:sz w:val="24"/>
        </w:rPr>
        <w:t xml:space="preserve">（供应商全称）   </w:t>
      </w:r>
      <w:r>
        <w:rPr>
          <w:rFonts w:hint="eastAsia" w:ascii="宋体" w:hAnsi="宋体" w:cs="宋体"/>
          <w:sz w:val="24"/>
        </w:rPr>
        <w:t xml:space="preserve">              </w:t>
      </w:r>
    </w:p>
    <w:p>
      <w:pPr>
        <w:spacing w:line="400" w:lineRule="exact"/>
        <w:rPr>
          <w:rFonts w:ascii="宋体" w:hAnsi="宋体" w:cs="宋体"/>
          <w:sz w:val="24"/>
        </w:rPr>
      </w:pPr>
      <w:r>
        <w:rPr>
          <w:rFonts w:hint="eastAsia" w:ascii="宋体" w:hAnsi="宋体" w:cs="宋体"/>
          <w:sz w:val="24"/>
        </w:rPr>
        <w:t xml:space="preserve">签订地点：福州市闽侯县                        签订时间：   年    月    日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依据国家、省等有关采购法规，现依照福建师范大学协和学院</w:t>
      </w:r>
      <w:r>
        <w:rPr>
          <w:rFonts w:hint="eastAsia" w:ascii="宋体" w:hAnsi="宋体" w:cs="宋体"/>
          <w:color w:val="0070C0"/>
          <w:sz w:val="24"/>
          <w:u w:val="single"/>
        </w:rPr>
        <w:t xml:space="preserve">                  </w:t>
      </w:r>
      <w:r>
        <w:rPr>
          <w:rFonts w:hint="eastAsia" w:ascii="宋体" w:hAnsi="宋体" w:cs="宋体"/>
          <w:sz w:val="24"/>
        </w:rPr>
        <w:t>项目（合同包x）</w:t>
      </w:r>
      <w:r>
        <w:rPr>
          <w:rFonts w:hint="eastAsia" w:ascii="宋体" w:hAnsi="宋体" w:cs="宋体"/>
          <w:color w:val="0070C0"/>
          <w:sz w:val="24"/>
          <w:u w:val="single"/>
        </w:rPr>
        <w:t>参考网上超市直接采购</w:t>
      </w:r>
      <w:r>
        <w:rPr>
          <w:rFonts w:hint="eastAsia" w:ascii="宋体" w:hAnsi="宋体" w:cs="宋体"/>
          <w:sz w:val="24"/>
        </w:rPr>
        <w:t>采购结果（</w:t>
      </w:r>
      <w:r>
        <w:rPr>
          <w:rFonts w:hint="eastAsia" w:ascii="宋体" w:hAnsi="宋体" w:cs="宋体"/>
          <w:color w:val="0070C0"/>
          <w:sz w:val="24"/>
        </w:rPr>
        <w:t xml:space="preserve">项目编号∶ </w:t>
      </w:r>
      <w:r>
        <w:rPr>
          <w:rFonts w:hint="eastAsia" w:ascii="宋体" w:hAnsi="宋体" w:cs="宋体"/>
          <w:color w:val="FF0000"/>
          <w:sz w:val="24"/>
        </w:rPr>
        <w:t xml:space="preserve">           </w:t>
      </w:r>
      <w:r>
        <w:rPr>
          <w:rFonts w:hint="eastAsia" w:ascii="宋体" w:hAnsi="宋体" w:cs="宋体"/>
          <w:sz w:val="24"/>
        </w:rPr>
        <w:t>） 甲乙双方达成如下协议：</w:t>
      </w:r>
    </w:p>
    <w:p>
      <w:pPr>
        <w:spacing w:line="400" w:lineRule="exact"/>
        <w:ind w:firstLine="470" w:firstLineChars="196"/>
        <w:jc w:val="center"/>
        <w:rPr>
          <w:rFonts w:ascii="宋体" w:hAnsi="宋体" w:cs="宋体"/>
          <w:sz w:val="24"/>
        </w:rPr>
      </w:pPr>
      <w:r>
        <w:rPr>
          <w:rFonts w:hint="eastAsia" w:ascii="宋体" w:hAnsi="宋体" w:cs="宋体"/>
          <w:sz w:val="24"/>
        </w:rPr>
        <w:t>第一部分  商务部分</w:t>
      </w:r>
    </w:p>
    <w:p>
      <w:pPr>
        <w:spacing w:line="400" w:lineRule="exact"/>
        <w:ind w:firstLine="480" w:firstLineChars="200"/>
        <w:rPr>
          <w:rFonts w:ascii="宋体" w:hAnsi="宋体" w:cs="宋体"/>
          <w:sz w:val="24"/>
        </w:rPr>
      </w:pPr>
      <w:r>
        <w:rPr>
          <w:rFonts w:hint="eastAsia" w:ascii="宋体" w:hAnsi="宋体" w:cs="宋体"/>
          <w:sz w:val="24"/>
        </w:rPr>
        <w:t>一、乙方应严格按照合同内容提供中标货物，本次甲方采购货物为</w:t>
      </w:r>
      <w:r>
        <w:rPr>
          <w:rFonts w:hint="eastAsia" w:ascii="宋体" w:hAnsi="宋体" w:cs="宋体"/>
          <w:color w:val="0070C0"/>
          <w:sz w:val="24"/>
          <w:u w:val="single"/>
        </w:rPr>
        <w:t xml:space="preserve">           </w:t>
      </w:r>
      <w:r>
        <w:rPr>
          <w:rFonts w:hint="eastAsia" w:ascii="宋体" w:hAnsi="宋体" w:cs="宋体"/>
          <w:color w:val="0070C0"/>
          <w:sz w:val="24"/>
        </w:rPr>
        <w:t>等</w:t>
      </w:r>
      <w:r>
        <w:rPr>
          <w:rFonts w:hint="eastAsia" w:ascii="宋体" w:hAnsi="宋体" w:cs="宋体"/>
          <w:sz w:val="24"/>
        </w:rPr>
        <w:t>，合同总金额含税价人民币</w:t>
      </w:r>
      <w:r>
        <w:rPr>
          <w:rFonts w:hint="eastAsia" w:ascii="宋体" w:hAnsi="宋体" w:cs="宋体"/>
          <w:color w:val="0070C0"/>
          <w:sz w:val="24"/>
          <w:u w:val="single"/>
        </w:rPr>
        <w:t xml:space="preserve">   （大写）        </w:t>
      </w:r>
      <w:r>
        <w:rPr>
          <w:rFonts w:hint="eastAsia" w:ascii="宋体" w:hAnsi="宋体" w:cs="宋体"/>
          <w:color w:val="0070C0"/>
          <w:sz w:val="24"/>
        </w:rPr>
        <w:t>元整（￥</w:t>
      </w:r>
      <w:r>
        <w:rPr>
          <w:rFonts w:hint="eastAsia" w:ascii="宋体" w:hAnsi="宋体" w:cs="宋体"/>
          <w:color w:val="0070C0"/>
          <w:sz w:val="24"/>
          <w:u w:val="single"/>
        </w:rPr>
        <w:t xml:space="preserve">  （小写）    </w:t>
      </w:r>
      <w:r>
        <w:rPr>
          <w:rFonts w:hint="eastAsia" w:ascii="宋体" w:hAnsi="宋体" w:cs="宋体"/>
          <w:color w:val="0070C0"/>
          <w:sz w:val="24"/>
        </w:rPr>
        <w:t>.00元）</w:t>
      </w:r>
      <w:r>
        <w:rPr>
          <w:rFonts w:hint="eastAsia" w:ascii="宋体" w:hAnsi="宋体" w:cs="宋体"/>
          <w:sz w:val="24"/>
        </w:rPr>
        <w:t>，货物清单详见本合同第二部分《供货范围、技术要求、及售后服务等》具体条款。</w:t>
      </w:r>
    </w:p>
    <w:p>
      <w:pPr>
        <w:spacing w:line="400" w:lineRule="exact"/>
        <w:ind w:firstLine="480" w:firstLineChars="200"/>
        <w:rPr>
          <w:rFonts w:ascii="宋体" w:hAnsi="宋体" w:cs="宋体"/>
          <w:sz w:val="24"/>
        </w:rPr>
      </w:pPr>
      <w:r>
        <w:rPr>
          <w:rFonts w:hint="eastAsia" w:ascii="宋体" w:hAnsi="宋体" w:cs="宋体"/>
          <w:sz w:val="24"/>
        </w:rPr>
        <w:t>二、供货时间和交货地点：乙方必须于</w:t>
      </w:r>
      <w:r>
        <w:rPr>
          <w:rFonts w:hint="eastAsia" w:ascii="宋体" w:hAnsi="宋体" w:cs="宋体"/>
          <w:color w:val="0070C0"/>
          <w:sz w:val="24"/>
          <w:u w:val="single"/>
        </w:rPr>
        <w:t>中标后  日内/签订合同后  日内/xxxx年xx月xx日</w:t>
      </w:r>
      <w:r>
        <w:rPr>
          <w:rFonts w:hint="eastAsia" w:ascii="宋体" w:hAnsi="宋体" w:cs="宋体"/>
          <w:sz w:val="24"/>
        </w:rPr>
        <w:t>将上述清单所列的货物送至甲方指定地点（福州市闽侯上街大学城学府南路福建师范大学协和学院），并安装调测完毕。乙方负责安装调试(安装调试的费用已包含在合同价款中)并承担运输过程中发生的一切费用。</w:t>
      </w:r>
    </w:p>
    <w:p>
      <w:pPr>
        <w:spacing w:line="400" w:lineRule="exact"/>
        <w:ind w:firstLine="480" w:firstLineChars="200"/>
        <w:rPr>
          <w:rFonts w:ascii="宋体" w:hAnsi="宋体" w:cs="宋体"/>
          <w:sz w:val="24"/>
        </w:rPr>
      </w:pPr>
      <w:r>
        <w:rPr>
          <w:rFonts w:hint="eastAsia" w:ascii="宋体" w:hAnsi="宋体" w:cs="宋体"/>
          <w:sz w:val="24"/>
        </w:rPr>
        <w:t>三、质量标准：乙方所提供的货物必须是未经使用且符合国家质量标准的，并完全符合合同技术参数要求。如货物不符合本合同中约定的要求，甲方有权拒绝接受。</w:t>
      </w:r>
    </w:p>
    <w:p>
      <w:pPr>
        <w:spacing w:line="400" w:lineRule="exact"/>
        <w:ind w:firstLine="439" w:firstLineChars="183"/>
        <w:rPr>
          <w:rFonts w:ascii="宋体" w:hAnsi="宋体" w:cs="宋体"/>
          <w:sz w:val="24"/>
        </w:rPr>
      </w:pPr>
      <w:r>
        <w:rPr>
          <w:rFonts w:hint="eastAsia" w:ascii="宋体" w:hAnsi="宋体" w:cs="宋体"/>
          <w:sz w:val="24"/>
        </w:rPr>
        <w:t>四、权利保证：乙方应保证甲方在使用由乙方提供的货物不受第三方关于侵犯其所有权、知识产权等等的指控。如果任何第三方提出侵权指控亦与甲方无关，乙方须与第三方交涉并承担可能发生的责任与一切费用。如甲方因此而遭致损失的，乙方应赔偿该损失。本合同货物总价包括但不限于安装材料费、安装人工费、所需的设备及防护措施等的一切费用。</w:t>
      </w:r>
    </w:p>
    <w:p>
      <w:pPr>
        <w:spacing w:line="400" w:lineRule="exact"/>
        <w:ind w:firstLine="439" w:firstLineChars="183"/>
        <w:rPr>
          <w:rFonts w:ascii="宋体" w:hAnsi="宋体" w:cs="宋体"/>
          <w:sz w:val="24"/>
        </w:rPr>
      </w:pPr>
      <w:r>
        <w:rPr>
          <w:rFonts w:hint="eastAsia" w:ascii="宋体" w:hAnsi="宋体" w:cs="宋体"/>
          <w:sz w:val="24"/>
        </w:rPr>
        <w:t>乙方自行承担其聘用的工人（包括运送货物人员和安装调试人员）工资、劳保、工伤、以及所有的保险费用。</w:t>
      </w:r>
    </w:p>
    <w:p>
      <w:pPr>
        <w:spacing w:line="400" w:lineRule="exact"/>
        <w:ind w:firstLine="439" w:firstLineChars="183"/>
        <w:rPr>
          <w:rFonts w:ascii="宋体" w:hAnsi="宋体" w:cs="宋体"/>
          <w:sz w:val="24"/>
        </w:rPr>
      </w:pPr>
      <w:r>
        <w:rPr>
          <w:rFonts w:hint="eastAsia" w:ascii="宋体" w:hAnsi="宋体" w:cs="宋体"/>
          <w:sz w:val="24"/>
        </w:rPr>
        <w:t>施工期间物体掉落等所引发第三方伤害的赔偿责任由乙方全权承担责任。</w:t>
      </w:r>
    </w:p>
    <w:p>
      <w:pPr>
        <w:spacing w:line="400" w:lineRule="exact"/>
        <w:ind w:firstLine="439" w:firstLineChars="183"/>
        <w:rPr>
          <w:rFonts w:ascii="宋体" w:hAnsi="宋体" w:cs="宋体"/>
          <w:sz w:val="24"/>
        </w:rPr>
      </w:pPr>
      <w:r>
        <w:rPr>
          <w:rFonts w:hint="eastAsia" w:ascii="宋体" w:hAnsi="宋体" w:cs="宋体"/>
          <w:sz w:val="24"/>
        </w:rPr>
        <w:t>五、若乙方不按本合同约定提交货物所产生的任何费用由乙方负责，甲方对由此所引起的变动不予确认。</w:t>
      </w:r>
    </w:p>
    <w:p>
      <w:pPr>
        <w:spacing w:line="400" w:lineRule="exact"/>
        <w:ind w:firstLine="439" w:firstLineChars="183"/>
        <w:rPr>
          <w:rFonts w:ascii="宋体" w:hAnsi="宋体" w:cs="宋体"/>
          <w:sz w:val="24"/>
        </w:rPr>
      </w:pPr>
      <w:r>
        <w:rPr>
          <w:rFonts w:hint="eastAsia" w:ascii="宋体" w:hAnsi="宋体" w:cs="宋体"/>
          <w:sz w:val="24"/>
        </w:rPr>
        <w:t>六、风险承担：甲方接收货物前的风险由乙方承担，甲方接收货物后的风险由甲方承担。</w:t>
      </w:r>
    </w:p>
    <w:p>
      <w:pPr>
        <w:spacing w:line="400" w:lineRule="exact"/>
        <w:ind w:firstLine="439" w:firstLineChars="183"/>
        <w:rPr>
          <w:rFonts w:ascii="宋体" w:hAnsi="宋体" w:cs="宋体"/>
          <w:sz w:val="24"/>
        </w:rPr>
      </w:pPr>
      <w:r>
        <w:rPr>
          <w:rFonts w:hint="eastAsia" w:ascii="宋体" w:hAnsi="宋体" w:cs="宋体"/>
          <w:sz w:val="24"/>
        </w:rPr>
        <w:t xml:space="preserve">七、验收： </w:t>
      </w:r>
    </w:p>
    <w:p>
      <w:pPr>
        <w:spacing w:line="400" w:lineRule="exact"/>
        <w:ind w:firstLine="480" w:firstLineChars="200"/>
        <w:rPr>
          <w:rFonts w:ascii="宋体" w:hAnsi="宋体" w:cs="宋体"/>
          <w:sz w:val="24"/>
        </w:rPr>
      </w:pPr>
      <w:r>
        <w:rPr>
          <w:rFonts w:hint="eastAsia" w:ascii="宋体" w:hAnsi="宋体" w:cs="宋体"/>
          <w:sz w:val="24"/>
        </w:rPr>
        <w:t>1、甲方根据本合同与本次采购有关的相关书面材料负责验收。乙方所提供的货物安装调试完成后，甲方必须按本合同所约定的货物运行情况进行验收，乙方必须在验收现场提供必要的技术支持。货物正式验收前，乙方须提供制造商出具的完整的技术资料(包括产品验收标准、产品质量合格证明书、产品技术说明书、使用说明书、货物安装调试维修线路原理图、零部件目录、备品备件损件清单、安装维修及操作手册)。</w:t>
      </w:r>
    </w:p>
    <w:p>
      <w:pPr>
        <w:spacing w:line="400" w:lineRule="exact"/>
        <w:ind w:firstLine="480" w:firstLineChars="200"/>
        <w:rPr>
          <w:rFonts w:ascii="宋体" w:hAnsi="宋体" w:cs="宋体"/>
          <w:sz w:val="24"/>
        </w:rPr>
      </w:pPr>
      <w:r>
        <w:rPr>
          <w:rFonts w:hint="eastAsia" w:ascii="宋体" w:hAnsi="宋体" w:cs="宋体"/>
          <w:sz w:val="24"/>
        </w:rPr>
        <w:t>2、甲方最终应在乙方所提供的货物安装调试完成后20个工作日内验收完毕。验收结果经甲乙双方确认后，甲乙双方代表应该按《福建师范大学协和学院物资采购正式验收单》（壹式肆份）上规定的项目对照本合同填好验收结果并签名、加盖各自单位的公章，甲方留存叁份，乙方留存壹份。</w:t>
      </w:r>
    </w:p>
    <w:p>
      <w:pPr>
        <w:spacing w:line="400" w:lineRule="exact"/>
        <w:ind w:firstLine="439" w:firstLineChars="183"/>
        <w:rPr>
          <w:rFonts w:ascii="宋体" w:hAnsi="宋体" w:cs="宋体"/>
          <w:sz w:val="24"/>
        </w:rPr>
      </w:pPr>
      <w:r>
        <w:rPr>
          <w:rFonts w:hint="eastAsia" w:ascii="宋体" w:hAnsi="宋体" w:cs="宋体"/>
          <w:sz w:val="24"/>
        </w:rPr>
        <w:t>3、如发现乙方提供的货物与合同约定不符或质量不符合约定的，乙方应承担违约责任，甲方有权拒绝接受并向乙方提出索赔。</w:t>
      </w:r>
    </w:p>
    <w:p>
      <w:pPr>
        <w:spacing w:line="400" w:lineRule="exact"/>
        <w:ind w:firstLine="439" w:firstLineChars="183"/>
        <w:rPr>
          <w:rFonts w:ascii="宋体" w:hAnsi="宋体" w:cs="宋体"/>
          <w:sz w:val="24"/>
        </w:rPr>
      </w:pPr>
      <w:r>
        <w:rPr>
          <w:rFonts w:hint="eastAsia" w:ascii="宋体" w:hAnsi="宋体" w:cs="宋体"/>
          <w:sz w:val="24"/>
        </w:rPr>
        <w:t>八、异议期：验收后10个工作日内甲方对货物有异议的，乙方应在2个工作日内负责解决，若乙方在2个工作日内拒不解决问题，则按本合同第十一条违约责任第二款相关内容执行。。</w:t>
      </w:r>
    </w:p>
    <w:p>
      <w:pPr>
        <w:spacing w:line="400" w:lineRule="exact"/>
        <w:ind w:firstLine="439" w:firstLineChars="183"/>
        <w:rPr>
          <w:rFonts w:ascii="宋体" w:hAnsi="宋体" w:cs="宋体"/>
          <w:sz w:val="24"/>
        </w:rPr>
      </w:pPr>
      <w:r>
        <w:rPr>
          <w:rFonts w:hint="eastAsia" w:ascii="宋体" w:hAnsi="宋体" w:cs="宋体"/>
          <w:sz w:val="24"/>
        </w:rPr>
        <w:t>九、付款条件及方式：乙方向甲方出具的全额税务发票必须是正式合法的，且应保证甲方在使用时不受第三方的指控。若该发票经税务部门确认是虚假发票且遭受处罚，乙方应承担全部赔偿责任并支付甲方为处理该事务产生的相关费用。</w:t>
      </w:r>
    </w:p>
    <w:p>
      <w:pPr>
        <w:spacing w:line="400" w:lineRule="exact"/>
        <w:ind w:firstLine="439" w:firstLineChars="183"/>
        <w:rPr>
          <w:rFonts w:ascii="宋体" w:hAnsi="宋体" w:cs="宋体"/>
          <w:color w:val="0070C0"/>
          <w:sz w:val="24"/>
        </w:rPr>
      </w:pPr>
      <w:r>
        <w:rPr>
          <w:rFonts w:hint="eastAsia" w:ascii="宋体" w:hAnsi="宋体" w:cs="宋体"/>
          <w:color w:val="0070C0"/>
          <w:sz w:val="24"/>
        </w:rPr>
        <w:t>货物验收合格后付合同总价的</w:t>
      </w:r>
      <w:r>
        <w:rPr>
          <w:rFonts w:hint="eastAsia" w:ascii="宋体" w:hAnsi="宋体" w:cs="宋体"/>
          <w:color w:val="0070C0"/>
          <w:sz w:val="24"/>
          <w:u w:val="single"/>
        </w:rPr>
        <w:t xml:space="preserve">   </w:t>
      </w:r>
      <w:r>
        <w:rPr>
          <w:rFonts w:hint="eastAsia" w:ascii="宋体" w:hAnsi="宋体" w:cs="宋体"/>
          <w:color w:val="0070C0"/>
          <w:sz w:val="24"/>
        </w:rPr>
        <w:t>%，正常运行三个月后付清余款。</w:t>
      </w:r>
    </w:p>
    <w:p>
      <w:pPr>
        <w:widowControl/>
        <w:spacing w:line="400" w:lineRule="exact"/>
        <w:ind w:firstLine="480"/>
        <w:jc w:val="left"/>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sz w:val="24"/>
        </w:rPr>
        <w:t>十、</w:t>
      </w:r>
      <w:r>
        <w:rPr>
          <w:rFonts w:hint="eastAsia" w:ascii="宋体" w:hAnsi="宋体" w:cs="宋体"/>
          <w:kern w:val="0"/>
          <w:sz w:val="24"/>
        </w:rPr>
        <w:t>履约保证金：</w:t>
      </w:r>
      <w:r>
        <w:rPr>
          <w:rFonts w:hint="eastAsia" w:ascii="宋体" w:hAnsi="宋体" w:cs="宋体"/>
          <w:color w:val="0070C0"/>
          <w:kern w:val="0"/>
          <w:sz w:val="24"/>
        </w:rPr>
        <w:t>乙方在签订合同前三日内应向甲方缴纳合同总金额</w:t>
      </w:r>
      <w:r>
        <w:rPr>
          <w:rFonts w:hint="eastAsia" w:ascii="宋体" w:hAnsi="宋体" w:cs="宋体"/>
          <w:color w:val="0070C0"/>
          <w:kern w:val="0"/>
          <w:sz w:val="24"/>
          <w:u w:val="single"/>
        </w:rPr>
        <w:t xml:space="preserve">  </w:t>
      </w:r>
      <w:r>
        <w:rPr>
          <w:rFonts w:hint="eastAsia" w:ascii="宋体" w:hAnsi="宋体" w:cs="宋体"/>
          <w:color w:val="0070C0"/>
          <w:kern w:val="0"/>
          <w:sz w:val="24"/>
        </w:rPr>
        <w:t>%的履约保证金（¥</w:t>
      </w:r>
      <w:r>
        <w:rPr>
          <w:rFonts w:hint="eastAsia" w:ascii="宋体" w:hAnsi="宋体" w:cs="宋体"/>
          <w:color w:val="0070C0"/>
          <w:kern w:val="0"/>
          <w:sz w:val="24"/>
          <w:u w:val="single"/>
        </w:rPr>
        <w:t xml:space="preserve">    </w:t>
      </w:r>
      <w:r>
        <w:rPr>
          <w:rFonts w:hint="eastAsia" w:ascii="宋体" w:hAnsi="宋体" w:cs="宋体"/>
          <w:color w:val="0070C0"/>
          <w:kern w:val="0"/>
          <w:sz w:val="24"/>
        </w:rPr>
        <w:t>.00元），该履约保证金于货物验收合格后自动转为质量保证金，质量保证金将在正常使用</w:t>
      </w:r>
      <w:r>
        <w:rPr>
          <w:rFonts w:hint="eastAsia" w:ascii="宋体" w:hAnsi="宋体" w:cs="宋体"/>
          <w:color w:val="0070C0"/>
          <w:kern w:val="0"/>
          <w:sz w:val="24"/>
          <w:u w:val="single"/>
        </w:rPr>
        <w:t xml:space="preserve">    </w:t>
      </w:r>
      <w:r>
        <w:rPr>
          <w:rFonts w:hint="eastAsia" w:ascii="宋体" w:hAnsi="宋体" w:cs="宋体"/>
          <w:color w:val="0070C0"/>
          <w:kern w:val="0"/>
          <w:sz w:val="24"/>
        </w:rPr>
        <w:t>后且乙方无违约的前提下无息退还。</w:t>
      </w:r>
    </w:p>
    <w:p>
      <w:pPr>
        <w:tabs>
          <w:tab w:val="left" w:pos="525"/>
          <w:tab w:val="left" w:pos="737"/>
        </w:tabs>
        <w:spacing w:line="400" w:lineRule="exact"/>
        <w:ind w:firstLine="480" w:firstLineChars="200"/>
        <w:rPr>
          <w:rFonts w:ascii="宋体" w:hAnsi="宋体" w:cs="宋体"/>
          <w:color w:val="0070C0"/>
          <w:sz w:val="24"/>
        </w:rPr>
      </w:pPr>
    </w:p>
    <w:p>
      <w:pPr>
        <w:pStyle w:val="6"/>
        <w:spacing w:line="400" w:lineRule="exact"/>
        <w:ind w:firstLine="480"/>
        <w:rPr>
          <w:rFonts w:ascii="宋体" w:hAnsi="宋体" w:cs="宋体"/>
          <w:sz w:val="24"/>
        </w:rPr>
      </w:pPr>
    </w:p>
    <w:p>
      <w:pPr>
        <w:spacing w:line="400" w:lineRule="exact"/>
        <w:rPr>
          <w:rFonts w:ascii="宋体" w:hAnsi="宋体" w:cs="宋体"/>
          <w:sz w:val="24"/>
        </w:rPr>
        <w:sectPr>
          <w:headerReference r:id="rId3" w:type="default"/>
          <w:footerReference r:id="rId4" w:type="default"/>
          <w:footerReference r:id="rId5" w:type="even"/>
          <w:pgSz w:w="11906" w:h="16838"/>
          <w:pgMar w:top="1440" w:right="1134" w:bottom="1440" w:left="1134" w:header="851" w:footer="992" w:gutter="0"/>
          <w:cols w:space="720" w:num="1"/>
          <w:titlePg/>
          <w:docGrid w:type="lines" w:linePitch="312" w:charSpace="0"/>
        </w:sectPr>
      </w:pPr>
    </w:p>
    <w:p>
      <w:pPr>
        <w:spacing w:line="400" w:lineRule="exact"/>
        <w:jc w:val="center"/>
        <w:rPr>
          <w:rFonts w:ascii="宋体" w:hAnsi="宋体" w:cs="宋体"/>
          <w:sz w:val="24"/>
        </w:rPr>
      </w:pPr>
      <w:r>
        <w:rPr>
          <w:rFonts w:hint="eastAsia" w:ascii="宋体" w:hAnsi="宋体" w:cs="宋体"/>
          <w:sz w:val="24"/>
        </w:rPr>
        <w:t>第二部分  供货范围、技术要求及售后服务等</w:t>
      </w:r>
    </w:p>
    <w:p>
      <w:pPr>
        <w:numPr>
          <w:ilvl w:val="0"/>
          <w:numId w:val="2"/>
        </w:numPr>
        <w:spacing w:line="400" w:lineRule="exact"/>
        <w:ind w:left="482" w:hanging="482"/>
        <w:rPr>
          <w:rFonts w:ascii="宋体" w:hAnsi="宋体" w:cs="宋体"/>
          <w:sz w:val="24"/>
        </w:rPr>
      </w:pPr>
      <w:r>
        <w:rPr>
          <w:rFonts w:hint="eastAsia" w:ascii="宋体" w:hAnsi="宋体" w:cs="宋体"/>
          <w:sz w:val="24"/>
        </w:rPr>
        <w:t>乙方应严格按照如下清单的要求提交货物：      单价及金额单位：元</w:t>
      </w:r>
    </w:p>
    <w:tbl>
      <w:tblPr>
        <w:tblStyle w:val="17"/>
        <w:tblW w:w="99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8"/>
        <w:gridCol w:w="993"/>
        <w:gridCol w:w="2856"/>
        <w:gridCol w:w="1538"/>
        <w:gridCol w:w="850"/>
        <w:gridCol w:w="993"/>
        <w:gridCol w:w="1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合同包</w:t>
            </w:r>
          </w:p>
        </w:tc>
        <w:tc>
          <w:tcPr>
            <w:tcW w:w="993"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序号</w:t>
            </w:r>
          </w:p>
        </w:tc>
        <w:tc>
          <w:tcPr>
            <w:tcW w:w="2856" w:type="dxa"/>
            <w:tcBorders>
              <w:lef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货物名称</w:t>
            </w:r>
          </w:p>
        </w:tc>
        <w:tc>
          <w:tcPr>
            <w:tcW w:w="1538" w:type="dxa"/>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品牌型号</w:t>
            </w:r>
          </w:p>
        </w:tc>
        <w:tc>
          <w:tcPr>
            <w:tcW w:w="850"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数量</w:t>
            </w:r>
          </w:p>
        </w:tc>
        <w:tc>
          <w:tcPr>
            <w:tcW w:w="993" w:type="dxa"/>
            <w:tcBorders>
              <w:lef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单价</w:t>
            </w:r>
          </w:p>
        </w:tc>
        <w:tc>
          <w:tcPr>
            <w:tcW w:w="1649"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285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4"/>
              </w:rPr>
            </w:pPr>
          </w:p>
        </w:tc>
        <w:tc>
          <w:tcPr>
            <w:tcW w:w="153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85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993"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4"/>
              </w:rPr>
            </w:pPr>
          </w:p>
        </w:tc>
        <w:tc>
          <w:tcPr>
            <w:tcW w:w="1649"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9947" w:type="dxa"/>
            <w:gridSpan w:val="7"/>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合同总金额含税价人民币         元整（￥     .00元）</w:t>
            </w:r>
          </w:p>
        </w:tc>
      </w:tr>
    </w:tbl>
    <w:p>
      <w:pPr>
        <w:widowControl/>
        <w:numPr>
          <w:ilvl w:val="0"/>
          <w:numId w:val="2"/>
        </w:numPr>
        <w:spacing w:line="400" w:lineRule="exact"/>
        <w:jc w:val="left"/>
        <w:rPr>
          <w:rFonts w:ascii="宋体" w:hAnsi="宋体" w:cs="宋体"/>
          <w:sz w:val="24"/>
        </w:rPr>
      </w:pPr>
      <w:r>
        <w:rPr>
          <w:rFonts w:hint="eastAsia" w:ascii="宋体" w:hAnsi="宋体" w:cs="宋体"/>
          <w:sz w:val="24"/>
        </w:rPr>
        <w:t>详细技术参数</w:t>
      </w:r>
    </w:p>
    <w:tbl>
      <w:tblPr>
        <w:tblStyle w:val="17"/>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40"/>
        <w:gridCol w:w="1375"/>
        <w:gridCol w:w="1930"/>
        <w:gridCol w:w="2410"/>
        <w:gridCol w:w="670"/>
        <w:gridCol w:w="92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Align w:val="center"/>
          </w:tcPr>
          <w:p>
            <w:pPr>
              <w:spacing w:line="400" w:lineRule="exact"/>
              <w:jc w:val="center"/>
              <w:rPr>
                <w:rFonts w:ascii="宋体" w:hAnsi="宋体" w:cs="宋体"/>
                <w:sz w:val="24"/>
              </w:rPr>
            </w:pPr>
            <w:r>
              <w:rPr>
                <w:rFonts w:hint="eastAsia" w:ascii="宋体" w:hAnsi="宋体" w:cs="宋体"/>
                <w:sz w:val="24"/>
              </w:rPr>
              <w:t>合同包</w:t>
            </w:r>
          </w:p>
        </w:tc>
        <w:tc>
          <w:tcPr>
            <w:tcW w:w="840" w:type="dxa"/>
            <w:vAlign w:val="center"/>
          </w:tcPr>
          <w:p>
            <w:pPr>
              <w:spacing w:line="400" w:lineRule="exact"/>
              <w:jc w:val="center"/>
              <w:rPr>
                <w:rFonts w:ascii="宋体" w:hAnsi="宋体" w:cs="宋体"/>
                <w:sz w:val="24"/>
              </w:rPr>
            </w:pPr>
            <w:r>
              <w:rPr>
                <w:rFonts w:hint="eastAsia" w:ascii="宋体" w:hAnsi="宋体" w:cs="宋体"/>
                <w:sz w:val="24"/>
              </w:rPr>
              <w:t>品目号</w:t>
            </w:r>
          </w:p>
        </w:tc>
        <w:tc>
          <w:tcPr>
            <w:tcW w:w="1375" w:type="dxa"/>
            <w:vAlign w:val="center"/>
          </w:tcPr>
          <w:p>
            <w:pPr>
              <w:spacing w:line="400" w:lineRule="exact"/>
              <w:jc w:val="center"/>
              <w:rPr>
                <w:rFonts w:ascii="宋体" w:hAnsi="宋体" w:cs="宋体"/>
                <w:sz w:val="24"/>
              </w:rPr>
            </w:pPr>
            <w:r>
              <w:rPr>
                <w:rFonts w:hint="eastAsia" w:ascii="宋体" w:hAnsi="宋体" w:cs="宋体"/>
                <w:sz w:val="24"/>
              </w:rPr>
              <w:t>货物名称</w:t>
            </w:r>
          </w:p>
        </w:tc>
        <w:tc>
          <w:tcPr>
            <w:tcW w:w="1930" w:type="dxa"/>
            <w:vAlign w:val="center"/>
          </w:tcPr>
          <w:p>
            <w:pPr>
              <w:spacing w:line="400" w:lineRule="exact"/>
              <w:jc w:val="center"/>
              <w:rPr>
                <w:rFonts w:ascii="宋体" w:hAnsi="宋体" w:cs="宋体"/>
                <w:sz w:val="24"/>
              </w:rPr>
            </w:pPr>
            <w:r>
              <w:rPr>
                <w:rFonts w:hint="eastAsia" w:ascii="宋体" w:hAnsi="宋体" w:cs="宋体"/>
                <w:sz w:val="24"/>
              </w:rPr>
              <w:t>型号规格</w:t>
            </w:r>
          </w:p>
        </w:tc>
        <w:tc>
          <w:tcPr>
            <w:tcW w:w="2410" w:type="dxa"/>
            <w:vAlign w:val="center"/>
          </w:tcPr>
          <w:p>
            <w:pPr>
              <w:spacing w:line="400" w:lineRule="exact"/>
              <w:jc w:val="center"/>
              <w:rPr>
                <w:rFonts w:ascii="宋体" w:hAnsi="宋体" w:cs="宋体"/>
                <w:sz w:val="24"/>
              </w:rPr>
            </w:pPr>
            <w:r>
              <w:rPr>
                <w:rFonts w:hint="eastAsia" w:ascii="宋体" w:hAnsi="宋体" w:cs="宋体"/>
                <w:sz w:val="24"/>
              </w:rPr>
              <w:t>技术指标</w:t>
            </w:r>
          </w:p>
        </w:tc>
        <w:tc>
          <w:tcPr>
            <w:tcW w:w="670" w:type="dxa"/>
            <w:vAlign w:val="center"/>
          </w:tcPr>
          <w:p>
            <w:pPr>
              <w:spacing w:line="400" w:lineRule="exact"/>
              <w:jc w:val="center"/>
              <w:rPr>
                <w:rFonts w:ascii="宋体" w:hAnsi="宋体" w:cs="宋体"/>
                <w:sz w:val="24"/>
              </w:rPr>
            </w:pPr>
            <w:r>
              <w:rPr>
                <w:rFonts w:hint="eastAsia" w:ascii="宋体" w:hAnsi="宋体" w:cs="宋体"/>
                <w:sz w:val="24"/>
              </w:rPr>
              <w:t>数量</w:t>
            </w:r>
          </w:p>
        </w:tc>
        <w:tc>
          <w:tcPr>
            <w:tcW w:w="920" w:type="dxa"/>
            <w:vAlign w:val="center"/>
          </w:tcPr>
          <w:p>
            <w:pPr>
              <w:spacing w:line="400" w:lineRule="exact"/>
              <w:jc w:val="center"/>
              <w:rPr>
                <w:rFonts w:ascii="宋体" w:hAnsi="宋体" w:cs="宋体"/>
                <w:sz w:val="24"/>
              </w:rPr>
            </w:pPr>
            <w:r>
              <w:rPr>
                <w:rFonts w:hint="eastAsia" w:ascii="宋体" w:hAnsi="宋体" w:cs="宋体"/>
                <w:sz w:val="24"/>
              </w:rPr>
              <w:t>单价</w:t>
            </w:r>
          </w:p>
        </w:tc>
        <w:tc>
          <w:tcPr>
            <w:tcW w:w="941" w:type="dxa"/>
            <w:vAlign w:val="center"/>
          </w:tcPr>
          <w:p>
            <w:pPr>
              <w:spacing w:line="400" w:lineRule="exact"/>
              <w:jc w:val="center"/>
              <w:rPr>
                <w:rFonts w:ascii="宋体" w:hAnsi="宋体" w:cs="宋体"/>
                <w:sz w:val="24"/>
              </w:rPr>
            </w:pPr>
            <w:r>
              <w:rPr>
                <w:rFonts w:hint="eastAsia" w:ascii="宋体" w:hAnsi="宋体" w:cs="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restart"/>
            <w:vAlign w:val="center"/>
          </w:tcPr>
          <w:p>
            <w:pPr>
              <w:spacing w:line="400" w:lineRule="exact"/>
              <w:jc w:val="center"/>
              <w:rPr>
                <w:rFonts w:ascii="宋体" w:hAnsi="宋体" w:cs="宋体"/>
                <w:sz w:val="24"/>
              </w:rPr>
            </w:pPr>
            <w:r>
              <w:rPr>
                <w:rFonts w:hint="eastAsia" w:ascii="宋体" w:hAnsi="宋体" w:cs="宋体"/>
                <w:sz w:val="24"/>
              </w:rPr>
              <w:t>1</w:t>
            </w:r>
          </w:p>
        </w:tc>
        <w:tc>
          <w:tcPr>
            <w:tcW w:w="840" w:type="dxa"/>
            <w:vAlign w:val="center"/>
          </w:tcPr>
          <w:p>
            <w:pPr>
              <w:spacing w:line="400" w:lineRule="exact"/>
              <w:jc w:val="center"/>
              <w:rPr>
                <w:rFonts w:ascii="宋体" w:hAnsi="宋体" w:cs="宋体"/>
                <w:sz w:val="24"/>
              </w:rPr>
            </w:pPr>
            <w:r>
              <w:rPr>
                <w:rFonts w:hint="eastAsia" w:ascii="宋体" w:hAnsi="宋体" w:cs="宋体"/>
                <w:sz w:val="24"/>
              </w:rPr>
              <w:t>1-1</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rPr>
                <w:rFonts w:ascii="宋体" w:hAnsi="宋体" w:cs="宋体"/>
                <w:sz w:val="24"/>
              </w:rPr>
            </w:pPr>
          </w:p>
        </w:tc>
        <w:tc>
          <w:tcPr>
            <w:tcW w:w="2410" w:type="dxa"/>
            <w:vAlign w:val="center"/>
          </w:tcPr>
          <w:p>
            <w:pPr>
              <w:spacing w:line="400" w:lineRule="exact"/>
              <w:rPr>
                <w:rFonts w:ascii="宋体" w:hAnsi="宋体" w:cs="宋体"/>
                <w:kern w:val="0"/>
                <w:sz w:val="24"/>
                <w:lang w:bidi="ar"/>
              </w:rPr>
            </w:pPr>
          </w:p>
        </w:tc>
        <w:tc>
          <w:tcPr>
            <w:tcW w:w="670" w:type="dxa"/>
            <w:vAlign w:val="center"/>
          </w:tcPr>
          <w:p>
            <w:pPr>
              <w:spacing w:line="400" w:lineRule="exact"/>
              <w:jc w:val="center"/>
              <w:rPr>
                <w:rFonts w:ascii="宋体" w:hAnsi="宋体" w:cs="宋体"/>
                <w:kern w:val="0"/>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1-2</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rPr>
                <w:rFonts w:ascii="宋体" w:hAnsi="宋体" w:cs="宋体"/>
                <w:sz w:val="24"/>
              </w:rPr>
            </w:pPr>
          </w:p>
        </w:tc>
        <w:tc>
          <w:tcPr>
            <w:tcW w:w="2410" w:type="dxa"/>
            <w:vAlign w:val="center"/>
          </w:tcPr>
          <w:p>
            <w:pPr>
              <w:spacing w:line="400" w:lineRule="exact"/>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1-3</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kern w:val="0"/>
                <w:sz w:val="24"/>
              </w:rPr>
            </w:pPr>
            <w:r>
              <w:rPr>
                <w:rFonts w:hint="eastAsia" w:ascii="宋体" w:hAnsi="宋体" w:cs="宋体"/>
                <w:sz w:val="24"/>
              </w:rPr>
              <w:t>1-4</w:t>
            </w:r>
          </w:p>
        </w:tc>
        <w:tc>
          <w:tcPr>
            <w:tcW w:w="1375" w:type="dxa"/>
            <w:vAlign w:val="center"/>
          </w:tcPr>
          <w:p>
            <w:pPr>
              <w:spacing w:line="400" w:lineRule="exact"/>
              <w:jc w:val="center"/>
              <w:rPr>
                <w:rFonts w:ascii="宋体" w:hAnsi="宋体" w:cs="宋体"/>
                <w:kern w:val="0"/>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kern w:val="0"/>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1-5</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1-6</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1-7</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1-8</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1-9</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1-10</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1-11</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sz w:val="24"/>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1-12</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932" w:type="dxa"/>
            <w:gridSpan w:val="8"/>
            <w:vAlign w:val="center"/>
          </w:tcPr>
          <w:p>
            <w:pPr>
              <w:spacing w:line="400" w:lineRule="exact"/>
              <w:jc w:val="center"/>
              <w:rPr>
                <w:rFonts w:ascii="宋体" w:hAnsi="宋体" w:cs="宋体"/>
                <w:sz w:val="24"/>
              </w:rPr>
            </w:pPr>
            <w:r>
              <w:rPr>
                <w:rFonts w:hint="eastAsia" w:ascii="宋体" w:hAnsi="宋体" w:cs="宋体"/>
                <w:sz w:val="24"/>
              </w:rPr>
              <w:t xml:space="preserve">合计：   元 </w:t>
            </w:r>
          </w:p>
        </w:tc>
      </w:tr>
    </w:tbl>
    <w:p>
      <w:pPr>
        <w:pStyle w:val="6"/>
        <w:spacing w:line="400" w:lineRule="exact"/>
        <w:ind w:firstLine="480"/>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color w:val="0070C0"/>
          <w:sz w:val="24"/>
          <w14:textFill>
            <w14:gradFill>
              <w14:gsLst>
                <w14:gs w14:pos="0">
                  <w14:srgbClr w14:val="14CD68"/>
                </w14:gs>
                <w14:gs w14:pos="100000">
                  <w14:srgbClr w14:val="035C7D"/>
                </w14:gs>
              </w14:gsLst>
              <w14:lin w14:ang="0" w14:scaled="0"/>
            </w14:gradFill>
          </w14:textFill>
        </w:rPr>
        <w:t>备注：以上表格可以依据实际情况调整。签订合同时时应删除此段话</w:t>
      </w:r>
    </w:p>
    <w:p>
      <w:pPr>
        <w:pStyle w:val="6"/>
        <w:spacing w:line="400" w:lineRule="exact"/>
        <w:ind w:firstLine="480"/>
        <w:rPr>
          <w:rFonts w:ascii="宋体" w:hAnsi="宋体" w:cs="宋体"/>
          <w:sz w:val="24"/>
          <w14:textFill>
            <w14:gradFill>
              <w14:gsLst>
                <w14:gs w14:pos="0">
                  <w14:srgbClr w14:val="14CD68"/>
                </w14:gs>
                <w14:gs w14:pos="100000">
                  <w14:srgbClr w14:val="035C7D"/>
                </w14:gs>
              </w14:gsLst>
              <w14:lin w14:ang="0" w14:scaled="0"/>
            </w14:gradFill>
          </w14:textFill>
        </w:rPr>
      </w:pP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spacing w:line="400" w:lineRule="exact"/>
        <w:rPr>
          <w:rFonts w:ascii="宋体" w:hAnsi="宋体" w:cs="宋体"/>
          <w:sz w:val="24"/>
        </w:rPr>
      </w:pPr>
      <w:r>
        <w:rPr>
          <w:rFonts w:hint="eastAsia" w:ascii="宋体" w:hAnsi="宋体" w:cs="宋体"/>
          <w:sz w:val="24"/>
        </w:rPr>
        <w:t>三、安装及调试要求</w:t>
      </w:r>
    </w:p>
    <w:p>
      <w:pPr>
        <w:numPr>
          <w:ilvl w:val="0"/>
          <w:numId w:val="3"/>
        </w:numPr>
        <w:spacing w:line="400" w:lineRule="exact"/>
        <w:rPr>
          <w:rFonts w:ascii="宋体" w:hAnsi="宋体" w:cs="宋体"/>
          <w:sz w:val="24"/>
        </w:rPr>
      </w:pPr>
      <w:r>
        <w:rPr>
          <w:rFonts w:hint="eastAsia" w:ascii="宋体" w:hAnsi="宋体" w:cs="宋体"/>
          <w:sz w:val="24"/>
        </w:rPr>
        <w:t>乙方在货物安装前可派员进行实地勘察，确保顺利安装与运行维护，并在货物运抵现场一周前，向甲方提供详细的安装要求。</w:t>
      </w:r>
    </w:p>
    <w:p>
      <w:pPr>
        <w:widowControl/>
        <w:numPr>
          <w:ilvl w:val="0"/>
          <w:numId w:val="3"/>
        </w:numPr>
        <w:spacing w:line="400" w:lineRule="exact"/>
        <w:rPr>
          <w:rFonts w:ascii="宋体" w:hAnsi="宋体" w:cs="宋体"/>
          <w:sz w:val="24"/>
        </w:rPr>
      </w:pPr>
      <w:r>
        <w:rPr>
          <w:rFonts w:hint="eastAsia" w:ascii="宋体" w:hAnsi="宋体" w:cs="宋体"/>
          <w:sz w:val="24"/>
        </w:rPr>
        <w:t>乙方负责运输费用，乙方负责派技术人员到现场进行安装、调试，直至验收合格。</w:t>
      </w:r>
    </w:p>
    <w:p>
      <w:pPr>
        <w:numPr>
          <w:ilvl w:val="0"/>
          <w:numId w:val="3"/>
        </w:numPr>
        <w:spacing w:line="400" w:lineRule="exact"/>
        <w:rPr>
          <w:rFonts w:ascii="宋体" w:hAnsi="宋体" w:cs="宋体"/>
          <w:sz w:val="24"/>
        </w:rPr>
      </w:pPr>
      <w:r>
        <w:rPr>
          <w:rFonts w:hint="eastAsia" w:ascii="宋体" w:hAnsi="宋体" w:cs="宋体"/>
          <w:sz w:val="24"/>
        </w:rPr>
        <w:t>乙方负责组织专业技术人员进行货物安装、调试并免费提供培训和技术服务，保证甲方使用人员能够熟练操作设备。甲方提供必须的基本条件和专人配合，保证各项安装工作顺利进行。</w:t>
      </w:r>
    </w:p>
    <w:p>
      <w:pPr>
        <w:numPr>
          <w:ilvl w:val="0"/>
          <w:numId w:val="3"/>
        </w:numPr>
        <w:spacing w:line="400" w:lineRule="exact"/>
        <w:rPr>
          <w:rFonts w:ascii="宋体" w:hAnsi="宋体" w:cs="宋体"/>
          <w:sz w:val="24"/>
        </w:rPr>
      </w:pPr>
      <w:r>
        <w:rPr>
          <w:rFonts w:hint="eastAsia" w:ascii="宋体" w:hAnsi="宋体" w:cs="宋体"/>
          <w:sz w:val="24"/>
        </w:rPr>
        <w:t>乙方应把原厂、原包装的配件送到甲方确认后，才可进行安装、调试。</w:t>
      </w:r>
    </w:p>
    <w:p>
      <w:pPr>
        <w:numPr>
          <w:ilvl w:val="0"/>
          <w:numId w:val="3"/>
        </w:numPr>
        <w:spacing w:line="400" w:lineRule="exact"/>
        <w:rPr>
          <w:rFonts w:ascii="宋体" w:hAnsi="宋体" w:cs="宋体"/>
          <w:sz w:val="24"/>
        </w:rPr>
      </w:pPr>
      <w:r>
        <w:rPr>
          <w:rFonts w:hint="eastAsia" w:ascii="宋体" w:hAnsi="宋体" w:cs="宋体"/>
          <w:sz w:val="24"/>
        </w:rPr>
        <w:t>安装调试到位后的设备由乙方及甲方共同进行质量验收签字。</w:t>
      </w:r>
    </w:p>
    <w:p>
      <w:pPr>
        <w:numPr>
          <w:ilvl w:val="0"/>
          <w:numId w:val="3"/>
        </w:numPr>
        <w:spacing w:line="400" w:lineRule="exact"/>
        <w:rPr>
          <w:rFonts w:ascii="宋体" w:hAnsi="宋体" w:cs="宋体"/>
          <w:sz w:val="24"/>
        </w:rPr>
      </w:pPr>
      <w:r>
        <w:rPr>
          <w:rFonts w:hint="eastAsia" w:ascii="宋体" w:hAnsi="宋体" w:cs="宋体"/>
          <w:sz w:val="24"/>
        </w:rPr>
        <w:t>设备安装前，乙方须提供完整的技术资料（包括产品说明书、甲方手册、出厂明细表或装箱单、制造厂质量合格证书及其他相关文件资料）。</w:t>
      </w:r>
    </w:p>
    <w:p>
      <w:pPr>
        <w:numPr>
          <w:ilvl w:val="0"/>
          <w:numId w:val="3"/>
        </w:numPr>
        <w:spacing w:line="400" w:lineRule="exact"/>
        <w:rPr>
          <w:rFonts w:ascii="宋体" w:hAnsi="宋体" w:cs="宋体"/>
          <w:sz w:val="24"/>
        </w:rPr>
      </w:pPr>
      <w:r>
        <w:rPr>
          <w:rFonts w:hint="eastAsia" w:ascii="宋体" w:hAnsi="宋体" w:cs="宋体"/>
          <w:sz w:val="24"/>
        </w:rPr>
        <w:t>乙方在甲方安装现场进行最终验收所发生的一切费用均由乙方承担。</w:t>
      </w:r>
    </w:p>
    <w:p>
      <w:pPr>
        <w:spacing w:line="400" w:lineRule="exact"/>
        <w:rPr>
          <w:rFonts w:ascii="宋体" w:hAnsi="宋体" w:cs="宋体"/>
          <w:sz w:val="24"/>
        </w:rPr>
      </w:pPr>
      <w:r>
        <w:rPr>
          <w:rFonts w:hint="eastAsia" w:ascii="宋体" w:hAnsi="宋体" w:cs="宋体"/>
          <w:sz w:val="24"/>
        </w:rPr>
        <w:t>四、乙方售后服务</w:t>
      </w:r>
    </w:p>
    <w:p>
      <w:pPr>
        <w:pStyle w:val="6"/>
        <w:spacing w:line="400" w:lineRule="exact"/>
        <w:ind w:firstLine="0" w:firstLineChars="0"/>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color w:val="0070C0"/>
          <w:sz w:val="24"/>
          <w14:textFill>
            <w14:gradFill>
              <w14:gsLst>
                <w14:gs w14:pos="0">
                  <w14:srgbClr w14:val="14CD68"/>
                </w14:gs>
                <w14:gs w14:pos="100000">
                  <w14:srgbClr w14:val="035C7D"/>
                </w14:gs>
              </w14:gsLst>
              <w14:lin w14:ang="0" w14:scaled="0"/>
            </w14:gradFill>
          </w14:textFill>
        </w:rPr>
        <w:t xml:space="preserve"> 请依据采购文件，报价文件详细填写</w:t>
      </w:r>
    </w:p>
    <w:p>
      <w:pPr>
        <w:spacing w:line="400" w:lineRule="exact"/>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color w:val="0070C0"/>
          <w:sz w:val="24"/>
          <w14:textFill>
            <w14:gradFill>
              <w14:gsLst>
                <w14:gs w14:pos="0">
                  <w14:srgbClr w14:val="14CD68"/>
                </w14:gs>
                <w14:gs w14:pos="100000">
                  <w14:srgbClr w14:val="035C7D"/>
                </w14:gs>
              </w14:gsLst>
              <w14:lin w14:ang="0" w14:scaled="0"/>
            </w14:gradFill>
          </w14:textFill>
        </w:rPr>
        <w:t>“投标人”、“报价人”等改为“乙方”，“协和学院”“用户方”等改为“甲方”</w:t>
      </w:r>
    </w:p>
    <w:p>
      <w:pPr>
        <w:pStyle w:val="6"/>
        <w:spacing w:line="400" w:lineRule="exact"/>
        <w:ind w:firstLine="480"/>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color w:val="0070C0"/>
          <w:sz w:val="24"/>
          <w14:textFill>
            <w14:gradFill>
              <w14:gsLst>
                <w14:gs w14:pos="0">
                  <w14:srgbClr w14:val="14CD68"/>
                </w14:gs>
                <w14:gs w14:pos="100000">
                  <w14:srgbClr w14:val="035C7D"/>
                </w14:gs>
              </w14:gsLst>
              <w14:lin w14:ang="0" w14:scaled="0"/>
            </w14:gradFill>
          </w14:textFill>
        </w:rPr>
        <w:t>签订合同时时应删除此段话</w:t>
      </w:r>
    </w:p>
    <w:p>
      <w:pPr>
        <w:pStyle w:val="6"/>
      </w:pPr>
    </w:p>
    <w:p>
      <w:pPr>
        <w:pStyle w:val="6"/>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spacing w:line="400" w:lineRule="exact"/>
        <w:jc w:val="center"/>
        <w:rPr>
          <w:rFonts w:ascii="宋体" w:hAnsi="宋体" w:cs="宋体"/>
          <w:sz w:val="24"/>
        </w:rPr>
      </w:pPr>
      <w:r>
        <w:rPr>
          <w:rFonts w:hint="eastAsia" w:ascii="宋体" w:hAnsi="宋体" w:cs="宋体"/>
          <w:sz w:val="24"/>
        </w:rPr>
        <w:t>第三部分  违约责任及其他</w:t>
      </w:r>
    </w:p>
    <w:p>
      <w:pPr>
        <w:pStyle w:val="6"/>
        <w:spacing w:line="400" w:lineRule="exact"/>
        <w:ind w:firstLine="480"/>
        <w:rPr>
          <w:rFonts w:ascii="宋体" w:hAnsi="宋体" w:cs="宋体"/>
          <w:sz w:val="24"/>
        </w:rPr>
      </w:pPr>
      <w:r>
        <w:rPr>
          <w:rFonts w:hint="eastAsia" w:ascii="宋体" w:hAnsi="宋体" w:cs="宋体"/>
          <w:sz w:val="24"/>
        </w:rPr>
        <w:t>一、违约责任：</w:t>
      </w:r>
    </w:p>
    <w:p>
      <w:pPr>
        <w:spacing w:line="400" w:lineRule="exact"/>
        <w:ind w:firstLine="439" w:firstLineChars="183"/>
        <w:rPr>
          <w:rFonts w:ascii="宋体" w:hAnsi="宋体" w:cs="宋体"/>
          <w:sz w:val="24"/>
        </w:rPr>
      </w:pPr>
      <w:r>
        <w:rPr>
          <w:rFonts w:hint="eastAsia" w:ascii="宋体" w:hAnsi="宋体" w:cs="宋体"/>
          <w:sz w:val="24"/>
        </w:rPr>
        <w:t>1、甲方在乙方将合同清单上的货物按指定时间、地点运达后10个工作日后无正当理由不接收的，甲方应赔偿乙方损失。</w:t>
      </w:r>
    </w:p>
    <w:p>
      <w:pPr>
        <w:spacing w:line="400" w:lineRule="exact"/>
        <w:ind w:firstLine="439" w:firstLineChars="183"/>
        <w:rPr>
          <w:rFonts w:ascii="宋体" w:hAnsi="宋体" w:cs="宋体"/>
          <w:sz w:val="24"/>
        </w:rPr>
      </w:pPr>
      <w:r>
        <w:rPr>
          <w:rFonts w:hint="eastAsia" w:ascii="宋体" w:hAnsi="宋体" w:cs="宋体"/>
          <w:sz w:val="24"/>
        </w:rPr>
        <w:t>2、乙方所交货物不符合本合同要求的，甲方有权拒收或直接退回；同时，乙方应向甲方偿付该合同总价款30%的违约金，且甲方有权单方终止本合同的履行并书面告知乙方。</w:t>
      </w:r>
    </w:p>
    <w:p>
      <w:pPr>
        <w:spacing w:line="400" w:lineRule="exact"/>
        <w:ind w:firstLine="439" w:firstLineChars="183"/>
        <w:rPr>
          <w:rFonts w:ascii="宋体" w:hAnsi="宋体" w:cs="宋体"/>
          <w:sz w:val="24"/>
        </w:rPr>
      </w:pPr>
      <w:r>
        <w:rPr>
          <w:rFonts w:hint="eastAsia" w:ascii="宋体" w:hAnsi="宋体" w:cs="宋体"/>
          <w:sz w:val="24"/>
        </w:rPr>
        <w:t xml:space="preserve">3、乙方不能按照合同的承诺时间或本合同约定的交货期限内交付货物的，迟延3日以上甲方有权将乙方本次投标的履约保证金作为违约金支付给甲方并要求乙方支付本合同总价款30%的违约金，且甲方有权单方终止本合同并书面告知乙方。 </w:t>
      </w:r>
    </w:p>
    <w:p>
      <w:pPr>
        <w:spacing w:line="400" w:lineRule="exact"/>
        <w:ind w:firstLine="439" w:firstLineChars="183"/>
        <w:rPr>
          <w:rFonts w:ascii="宋体" w:hAnsi="宋体" w:cs="宋体"/>
          <w:sz w:val="24"/>
        </w:rPr>
      </w:pPr>
      <w:r>
        <w:rPr>
          <w:rFonts w:hint="eastAsia" w:ascii="宋体" w:hAnsi="宋体" w:cs="宋体"/>
          <w:sz w:val="24"/>
        </w:rPr>
        <w:t>4、乙方不能交付货物的，乙方应向甲方支付本合同总价款30%的违约金，且涉及到的部分合同条款甲方有权单方终止本合同的履行并书面告知乙方。</w:t>
      </w:r>
    </w:p>
    <w:p>
      <w:pPr>
        <w:spacing w:line="400" w:lineRule="exact"/>
        <w:ind w:firstLine="439" w:firstLineChars="183"/>
        <w:rPr>
          <w:rFonts w:ascii="宋体" w:hAnsi="宋体" w:cs="宋体"/>
          <w:sz w:val="24"/>
        </w:rPr>
      </w:pPr>
      <w:r>
        <w:rPr>
          <w:rFonts w:hint="eastAsia" w:ascii="宋体" w:hAnsi="宋体" w:cs="宋体"/>
          <w:sz w:val="24"/>
        </w:rPr>
        <w:t>5、乙方未履行本合同项下任何一项或若干项义务的应向甲方承担违约责任并向甲方支付本合同总价款30%的违约金。</w:t>
      </w:r>
    </w:p>
    <w:p>
      <w:pPr>
        <w:spacing w:line="400" w:lineRule="exact"/>
        <w:ind w:firstLine="439" w:firstLineChars="183"/>
        <w:rPr>
          <w:rFonts w:ascii="宋体" w:hAnsi="宋体" w:cs="宋体"/>
          <w:sz w:val="24"/>
        </w:rPr>
      </w:pPr>
      <w:r>
        <w:rPr>
          <w:rFonts w:hint="eastAsia" w:ascii="宋体" w:hAnsi="宋体" w:cs="宋体"/>
          <w:sz w:val="24"/>
        </w:rPr>
        <w:t>6、因不可抗力造成违约的，经双方认可后可以免责，但违约方必须及时提交相关书面报告材料。</w:t>
      </w:r>
    </w:p>
    <w:p>
      <w:pPr>
        <w:pStyle w:val="6"/>
        <w:spacing w:line="400" w:lineRule="exact"/>
        <w:ind w:firstLine="480"/>
        <w:rPr>
          <w:rFonts w:ascii="宋体" w:hAnsi="宋体" w:cs="宋体"/>
          <w:sz w:val="24"/>
        </w:rPr>
      </w:pPr>
      <w:r>
        <w:rPr>
          <w:rFonts w:hint="eastAsia" w:ascii="宋体" w:hAnsi="宋体" w:cs="宋体"/>
          <w:sz w:val="24"/>
        </w:rPr>
        <w:t>二、争议解决方式</w:t>
      </w:r>
    </w:p>
    <w:p>
      <w:pPr>
        <w:pStyle w:val="6"/>
        <w:spacing w:line="400" w:lineRule="exact"/>
        <w:ind w:firstLine="480"/>
        <w:rPr>
          <w:rFonts w:ascii="宋体" w:hAnsi="宋体" w:cs="宋体"/>
          <w:sz w:val="24"/>
        </w:rPr>
      </w:pPr>
      <w:r>
        <w:rPr>
          <w:rFonts w:hint="eastAsia" w:ascii="宋体" w:hAnsi="宋体" w:cs="宋体"/>
          <w:sz w:val="24"/>
        </w:rPr>
        <w:t>若发生争议，应由甲乙双方友好协商解决，协商不成的，任何一方都有权向福州仲裁委员会申请仲裁。</w:t>
      </w:r>
    </w:p>
    <w:p>
      <w:pPr>
        <w:pStyle w:val="6"/>
        <w:spacing w:line="400" w:lineRule="exact"/>
        <w:ind w:firstLine="480"/>
        <w:rPr>
          <w:rFonts w:ascii="宋体" w:hAnsi="宋体" w:cs="宋体"/>
          <w:sz w:val="24"/>
        </w:rPr>
      </w:pPr>
      <w:r>
        <w:rPr>
          <w:rFonts w:hint="eastAsia" w:ascii="宋体" w:hAnsi="宋体" w:cs="宋体"/>
          <w:sz w:val="24"/>
        </w:rPr>
        <w:t>三、其他</w:t>
      </w:r>
    </w:p>
    <w:p>
      <w:pPr>
        <w:spacing w:line="400" w:lineRule="exact"/>
        <w:ind w:firstLine="439" w:firstLineChars="183"/>
        <w:rPr>
          <w:rFonts w:ascii="宋体" w:hAnsi="宋体" w:cs="宋体"/>
          <w:sz w:val="24"/>
        </w:rPr>
      </w:pPr>
      <w:r>
        <w:rPr>
          <w:rFonts w:hint="eastAsia" w:ascii="宋体" w:hAnsi="宋体" w:cs="宋体"/>
          <w:sz w:val="24"/>
        </w:rPr>
        <w:t>合同相关文件：有关本次采购项目的采购文件以及相关的函件如澄清确认函等均为本合同不可分割的一部分。</w:t>
      </w:r>
    </w:p>
    <w:p>
      <w:pPr>
        <w:spacing w:line="400" w:lineRule="exact"/>
        <w:ind w:firstLine="439" w:firstLineChars="183"/>
        <w:rPr>
          <w:rFonts w:ascii="宋体" w:hAnsi="宋体" w:cs="宋体"/>
          <w:sz w:val="24"/>
        </w:rPr>
      </w:pPr>
      <w:r>
        <w:rPr>
          <w:rFonts w:hint="eastAsia" w:ascii="宋体" w:hAnsi="宋体" w:cs="宋体"/>
          <w:sz w:val="24"/>
        </w:rPr>
        <w:t>合同争议处理方式：若发生争议，由甲乙双方友好协商解决，协商不成的任何一方都有权向福州仲裁委员会申请仲裁。</w:t>
      </w:r>
    </w:p>
    <w:p>
      <w:pPr>
        <w:spacing w:line="400" w:lineRule="exact"/>
        <w:ind w:firstLine="439" w:firstLineChars="183"/>
        <w:rPr>
          <w:rFonts w:ascii="宋体" w:hAnsi="宋体" w:cs="宋体"/>
          <w:sz w:val="24"/>
        </w:rPr>
      </w:pPr>
      <w:r>
        <w:rPr>
          <w:rFonts w:hint="eastAsia" w:ascii="宋体" w:hAnsi="宋体" w:cs="宋体"/>
          <w:sz w:val="24"/>
        </w:rPr>
        <w:t>本合同壹式伍份，经双方签字并盖章后即时生效。甲方执叁份，乙方执贰份，具有同等效力。</w:t>
      </w:r>
    </w:p>
    <w:p>
      <w:pPr>
        <w:pStyle w:val="6"/>
        <w:spacing w:line="400" w:lineRule="exact"/>
        <w:ind w:firstLine="480"/>
        <w:rPr>
          <w:rFonts w:ascii="宋体" w:hAnsi="宋体" w:cs="宋体"/>
          <w:sz w:val="24"/>
        </w:rPr>
      </w:pPr>
      <w:r>
        <w:rPr>
          <w:rFonts w:hint="eastAsia" w:ascii="宋体" w:hAnsi="宋体" w:cs="宋体"/>
          <w:sz w:val="24"/>
        </w:rPr>
        <w:t>（以下无正文）</w:t>
      </w:r>
    </w:p>
    <w:p>
      <w:pPr>
        <w:pStyle w:val="6"/>
        <w:spacing w:line="400" w:lineRule="exact"/>
        <w:ind w:firstLine="480"/>
        <w:rPr>
          <w:rFonts w:ascii="宋体" w:hAnsi="宋体" w:cs="宋体"/>
          <w:sz w:val="24"/>
        </w:rPr>
      </w:pPr>
    </w:p>
    <w:p>
      <w:pPr>
        <w:spacing w:line="400" w:lineRule="exact"/>
        <w:jc w:val="left"/>
        <w:rPr>
          <w:rFonts w:ascii="宋体" w:hAnsi="宋体" w:cs="宋体"/>
          <w:sz w:val="24"/>
        </w:rPr>
      </w:pPr>
      <w:r>
        <w:rPr>
          <w:rFonts w:hint="eastAsia" w:ascii="宋体" w:hAnsi="宋体" w:cs="宋体"/>
          <w:sz w:val="24"/>
        </w:rPr>
        <w:t xml:space="preserve">甲方：福建师范大学协和学院                乙方： </w:t>
      </w:r>
    </w:p>
    <w:p>
      <w:pPr>
        <w:spacing w:line="400" w:lineRule="exact"/>
        <w:ind w:right="-260" w:rightChars="-124"/>
        <w:jc w:val="left"/>
        <w:rPr>
          <w:rFonts w:ascii="宋体" w:hAnsi="宋体" w:cs="宋体"/>
          <w:sz w:val="24"/>
        </w:rPr>
      </w:pPr>
      <w:r>
        <w:rPr>
          <w:rFonts w:hint="eastAsia" w:ascii="宋体" w:hAnsi="宋体" w:cs="宋体"/>
          <w:sz w:val="24"/>
        </w:rPr>
        <w:t>单位地址：福州市闽侯上街大学城学府南路    单位地址：</w:t>
      </w:r>
    </w:p>
    <w:p>
      <w:pPr>
        <w:spacing w:line="400" w:lineRule="exact"/>
        <w:jc w:val="left"/>
        <w:rPr>
          <w:rFonts w:ascii="宋体" w:hAnsi="宋体" w:cs="宋体"/>
          <w:sz w:val="24"/>
        </w:rPr>
      </w:pPr>
      <w:r>
        <w:rPr>
          <w:rFonts w:hint="eastAsia" w:ascii="宋体" w:hAnsi="宋体" w:cs="宋体"/>
          <w:sz w:val="24"/>
        </w:rPr>
        <w:t>法定代表人：                              法定代表人：</w:t>
      </w:r>
    </w:p>
    <w:p>
      <w:pPr>
        <w:spacing w:line="400" w:lineRule="exact"/>
        <w:jc w:val="left"/>
        <w:rPr>
          <w:rFonts w:ascii="宋体" w:hAnsi="宋体" w:cs="宋体"/>
          <w:sz w:val="24"/>
        </w:rPr>
      </w:pPr>
      <w:r>
        <w:rPr>
          <w:rFonts w:hint="eastAsia" w:ascii="宋体" w:hAnsi="宋体" w:cs="宋体"/>
          <w:sz w:val="24"/>
        </w:rPr>
        <w:t>委托代理人：                              委托代理人：</w:t>
      </w:r>
    </w:p>
    <w:p>
      <w:pPr>
        <w:spacing w:line="400" w:lineRule="exact"/>
        <w:jc w:val="left"/>
        <w:rPr>
          <w:rFonts w:ascii="宋体" w:hAnsi="宋体" w:cs="宋体"/>
          <w:sz w:val="24"/>
        </w:rPr>
      </w:pPr>
      <w:r>
        <w:rPr>
          <w:rFonts w:hint="eastAsia" w:ascii="宋体" w:hAnsi="宋体" w:cs="宋体"/>
          <w:sz w:val="24"/>
        </w:rPr>
        <w:t>电话：                                    电话：</w:t>
      </w:r>
    </w:p>
    <w:p>
      <w:pPr>
        <w:spacing w:line="400" w:lineRule="exact"/>
        <w:jc w:val="left"/>
        <w:rPr>
          <w:rFonts w:ascii="宋体" w:hAnsi="宋体" w:cs="宋体"/>
          <w:sz w:val="24"/>
        </w:rPr>
      </w:pPr>
      <w:r>
        <w:rPr>
          <w:rFonts w:hint="eastAsia" w:ascii="宋体" w:hAnsi="宋体" w:cs="宋体"/>
          <w:sz w:val="24"/>
        </w:rPr>
        <w:t>开户银行：                                开户银行：</w:t>
      </w:r>
    </w:p>
    <w:p>
      <w:pPr>
        <w:spacing w:line="400" w:lineRule="exact"/>
        <w:jc w:val="left"/>
        <w:rPr>
          <w:rFonts w:ascii="宋体" w:hAnsi="宋体" w:cs="宋体"/>
          <w:sz w:val="24"/>
        </w:rPr>
      </w:pPr>
      <w:r>
        <w:rPr>
          <w:rFonts w:hint="eastAsia" w:ascii="宋体" w:hAnsi="宋体" w:cs="宋体"/>
          <w:sz w:val="24"/>
        </w:rPr>
        <w:t>账号：                                    账号：</w:t>
      </w:r>
    </w:p>
    <w:p>
      <w:pPr>
        <w:pStyle w:val="2"/>
        <w:spacing w:line="400" w:lineRule="exact"/>
        <w:ind w:firstLine="480"/>
        <w:rPr>
          <w:rFonts w:ascii="宋体" w:hAnsi="宋体" w:eastAsia="宋体" w:cs="宋体"/>
          <w:sz w:val="24"/>
        </w:rPr>
      </w:pPr>
    </w:p>
    <w:p>
      <w:pPr>
        <w:pStyle w:val="2"/>
        <w:spacing w:line="400" w:lineRule="exact"/>
        <w:ind w:firstLine="480"/>
        <w:rPr>
          <w:rFonts w:ascii="宋体" w:hAnsi="宋体" w:eastAsia="宋体" w:cs="宋体"/>
          <w:sz w:val="24"/>
        </w:rPr>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6"/>
        <w:snapToGrid w:val="0"/>
        <w:spacing w:line="420" w:lineRule="atLeast"/>
        <w:ind w:left="-2" w:leftChars="-1" w:firstLine="0" w:firstLineChars="0"/>
        <w:jc w:val="center"/>
        <w:outlineLvl w:val="0"/>
        <w:rPr>
          <w:rFonts w:ascii="宋体" w:hAnsi="宋体"/>
          <w:b/>
          <w:bCs/>
          <w:sz w:val="24"/>
        </w:rPr>
      </w:pPr>
      <w:r>
        <w:rPr>
          <w:rFonts w:hint="eastAsia" w:ascii="宋体" w:hAnsi="宋体"/>
          <w:b/>
          <w:bCs/>
          <w:sz w:val="24"/>
        </w:rPr>
        <w:t>第四部分  响应文件格式</w:t>
      </w:r>
    </w:p>
    <w:p>
      <w:pPr>
        <w:spacing w:line="400" w:lineRule="exact"/>
        <w:jc w:val="center"/>
        <w:rPr>
          <w:rFonts w:ascii="宋体" w:hAnsi="宋体" w:cs="Arial"/>
          <w:b/>
          <w:sz w:val="24"/>
        </w:rPr>
      </w:pPr>
    </w:p>
    <w:p>
      <w:pPr>
        <w:numPr>
          <w:ilvl w:val="0"/>
          <w:numId w:val="4"/>
        </w:numPr>
        <w:spacing w:line="360" w:lineRule="auto"/>
        <w:rPr>
          <w:rFonts w:ascii="宋体" w:hAnsi="宋体"/>
          <w:szCs w:val="21"/>
        </w:rPr>
      </w:pPr>
      <w:r>
        <w:rPr>
          <w:rFonts w:hint="eastAsia" w:ascii="宋体" w:hAnsi="宋体"/>
          <w:b/>
          <w:szCs w:val="21"/>
        </w:rPr>
        <w:t>份数：正本一份，副本一份。</w:t>
      </w:r>
    </w:p>
    <w:p>
      <w:pPr>
        <w:numPr>
          <w:ilvl w:val="0"/>
          <w:numId w:val="4"/>
        </w:numPr>
        <w:spacing w:line="360" w:lineRule="auto"/>
        <w:rPr>
          <w:rFonts w:ascii="宋体" w:hAnsi="宋体"/>
          <w:b/>
          <w:bCs/>
          <w:szCs w:val="21"/>
        </w:rPr>
      </w:pPr>
      <w:r>
        <w:rPr>
          <w:rFonts w:hint="eastAsia" w:ascii="宋体" w:hAnsi="宋体"/>
          <w:b/>
          <w:szCs w:val="21"/>
        </w:rPr>
        <w:t>包装：</w:t>
      </w:r>
      <w:r>
        <w:rPr>
          <w:rFonts w:hint="eastAsia" w:ascii="宋体" w:hAnsi="宋体"/>
          <w:b/>
          <w:bCs/>
          <w:szCs w:val="21"/>
        </w:rPr>
        <w:t>响应文件正本与副本一起密封包装。所有投标文件必须用A4幅面纸张打印装订，应编制封面、目录、页码，装订成册，并加盖骑缝章。必须用胶装（为永久性、无破坏不可拆分）装订成册。</w:t>
      </w:r>
    </w:p>
    <w:p>
      <w:pPr>
        <w:numPr>
          <w:ilvl w:val="0"/>
          <w:numId w:val="4"/>
        </w:numPr>
        <w:spacing w:line="360" w:lineRule="auto"/>
        <w:rPr>
          <w:rFonts w:ascii="宋体" w:hAnsi="宋体"/>
          <w:b/>
          <w:bCs/>
          <w:szCs w:val="21"/>
        </w:rPr>
      </w:pPr>
      <w:r>
        <w:rPr>
          <w:rFonts w:hint="eastAsia" w:ascii="宋体" w:hAnsi="宋体"/>
          <w:b/>
          <w:bCs/>
          <w:szCs w:val="21"/>
        </w:rPr>
        <w:t>副本可以用正本的完整复印件，并在封面标明“正本”、“副本”字样。</w:t>
      </w: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6"/>
      </w:pPr>
    </w:p>
    <w:p>
      <w:pPr>
        <w:pStyle w:val="8"/>
        <w:rPr>
          <w:rFonts w:ascii="宋体" w:hAnsi="宋体" w:cs="Arial"/>
          <w:b/>
          <w:sz w:val="24"/>
        </w:rPr>
      </w:pPr>
    </w:p>
    <w:p>
      <w:pPr>
        <w:pStyle w:val="8"/>
        <w:rPr>
          <w:rFonts w:ascii="宋体" w:hAnsi="宋体" w:cs="Arial"/>
          <w:b/>
          <w:sz w:val="24"/>
        </w:rPr>
      </w:pPr>
    </w:p>
    <w:p>
      <w:pPr>
        <w:pStyle w:val="15"/>
        <w:widowControl/>
        <w:spacing w:before="75" w:after="75"/>
        <w:jc w:val="center"/>
      </w:pPr>
      <w:r>
        <w:rPr>
          <w:rStyle w:val="20"/>
          <w:rFonts w:hint="eastAsia" w:ascii="宋体" w:hAnsi="宋体" w:cs="宋体"/>
          <w:sz w:val="28"/>
          <w:szCs w:val="28"/>
        </w:rPr>
        <w:t>封面格式</w:t>
      </w:r>
    </w:p>
    <w:p/>
    <w:p>
      <w:pPr>
        <w:spacing w:line="400" w:lineRule="exact"/>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15"/>
        <w:widowControl/>
        <w:spacing w:before="75" w:after="75"/>
        <w:jc w:val="center"/>
        <w:rPr>
          <w:rStyle w:val="20"/>
          <w:rFonts w:ascii="宋体" w:hAnsi="宋体" w:cs="宋体"/>
          <w:sz w:val="52"/>
          <w:szCs w:val="52"/>
        </w:rPr>
      </w:pPr>
      <w:r>
        <w:rPr>
          <w:rStyle w:val="20"/>
          <w:rFonts w:hint="eastAsia" w:ascii="宋体" w:hAnsi="宋体" w:cs="宋体"/>
          <w:sz w:val="52"/>
          <w:szCs w:val="52"/>
        </w:rPr>
        <w:t>福建师范大学协和学院</w:t>
      </w:r>
    </w:p>
    <w:p>
      <w:pPr>
        <w:pStyle w:val="15"/>
        <w:widowControl/>
        <w:spacing w:before="75" w:after="75"/>
        <w:jc w:val="center"/>
        <w:rPr>
          <w:sz w:val="52"/>
          <w:szCs w:val="52"/>
        </w:rPr>
      </w:pPr>
      <w:r>
        <w:rPr>
          <w:rStyle w:val="20"/>
          <w:rFonts w:hint="eastAsia" w:ascii="宋体" w:hAnsi="宋体" w:cs="宋体"/>
          <w:sz w:val="52"/>
          <w:szCs w:val="52"/>
        </w:rPr>
        <w:t>现场</w:t>
      </w:r>
      <w:r>
        <w:rPr>
          <w:rStyle w:val="20"/>
          <w:rFonts w:hint="eastAsia" w:ascii="宋体" w:hAnsi="宋体" w:cs="宋体"/>
          <w:sz w:val="52"/>
          <w:szCs w:val="52"/>
          <w:lang w:eastAsia="zh-CN"/>
        </w:rPr>
        <w:t>议价</w:t>
      </w:r>
      <w:r>
        <w:rPr>
          <w:rStyle w:val="20"/>
          <w:rFonts w:hint="eastAsia" w:ascii="宋体" w:hAnsi="宋体" w:cs="宋体"/>
          <w:sz w:val="52"/>
          <w:szCs w:val="52"/>
        </w:rPr>
        <w:t>项目投标文件</w:t>
      </w:r>
    </w:p>
    <w:p>
      <w:pPr>
        <w:pStyle w:val="15"/>
        <w:widowControl/>
        <w:spacing w:before="75" w:after="75"/>
        <w:jc w:val="center"/>
      </w:pPr>
    </w:p>
    <w:p>
      <w:pPr>
        <w:pStyle w:val="15"/>
        <w:widowControl/>
        <w:spacing w:before="75" w:after="75"/>
        <w:jc w:val="center"/>
      </w:pPr>
      <w:r>
        <w:rPr>
          <w:rFonts w:hint="eastAsia" w:ascii="宋体" w:hAnsi="宋体" w:cs="宋体"/>
          <w:sz w:val="36"/>
          <w:szCs w:val="36"/>
        </w:rPr>
        <w:t> </w:t>
      </w:r>
      <w:r>
        <w:rPr>
          <w:rStyle w:val="20"/>
          <w:rFonts w:hint="eastAsia" w:ascii="宋体" w:hAnsi="宋体" w:cs="宋体"/>
          <w:sz w:val="36"/>
          <w:szCs w:val="36"/>
          <w:u w:val="single"/>
        </w:rPr>
        <w:t>（填写正本或副本）</w:t>
      </w:r>
    </w:p>
    <w:p>
      <w:pPr>
        <w:pStyle w:val="15"/>
        <w:widowControl/>
        <w:spacing w:before="75" w:after="75"/>
      </w:pPr>
    </w:p>
    <w:p>
      <w:pPr>
        <w:pStyle w:val="15"/>
        <w:widowControl/>
        <w:spacing w:before="75" w:after="75"/>
      </w:pPr>
      <w:r>
        <w:rPr>
          <w:rFonts w:hint="eastAsia" w:ascii="宋体" w:hAnsi="宋体" w:cs="宋体"/>
          <w:sz w:val="36"/>
          <w:szCs w:val="36"/>
        </w:rPr>
        <w:t> </w:t>
      </w:r>
    </w:p>
    <w:p>
      <w:pPr>
        <w:pStyle w:val="15"/>
        <w:widowControl/>
        <w:spacing w:before="75" w:after="75"/>
        <w:ind w:firstLine="1920"/>
      </w:pPr>
      <w:r>
        <w:rPr>
          <w:rStyle w:val="20"/>
          <w:rFonts w:hint="eastAsia" w:ascii="宋体" w:hAnsi="宋体" w:cs="宋体"/>
          <w:sz w:val="31"/>
          <w:szCs w:val="31"/>
        </w:rPr>
        <w:t>项目名称：</w:t>
      </w: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p>
    <w:p>
      <w:pPr>
        <w:pStyle w:val="15"/>
        <w:widowControl/>
        <w:spacing w:before="75" w:after="75"/>
        <w:ind w:firstLine="1920"/>
      </w:pPr>
      <w:r>
        <w:rPr>
          <w:rStyle w:val="20"/>
          <w:rFonts w:hint="eastAsia" w:ascii="宋体" w:hAnsi="宋体" w:cs="宋体"/>
          <w:sz w:val="31"/>
          <w:szCs w:val="31"/>
        </w:rPr>
        <w:t>项目编号：</w:t>
      </w: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p>
    <w:p>
      <w:pPr>
        <w:pStyle w:val="15"/>
        <w:widowControl/>
        <w:spacing w:before="75" w:after="75"/>
        <w:ind w:firstLine="1920"/>
      </w:pPr>
      <w:r>
        <w:rPr>
          <w:rStyle w:val="20"/>
          <w:rFonts w:hint="eastAsia" w:ascii="宋体" w:hAnsi="宋体" w:cs="宋体"/>
          <w:sz w:val="31"/>
          <w:szCs w:val="31"/>
        </w:rPr>
        <w:t>所投合同包：</w:t>
      </w: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p>
    <w:p>
      <w:pPr>
        <w:pStyle w:val="15"/>
        <w:widowControl/>
        <w:spacing w:before="75" w:after="75"/>
      </w:pPr>
      <w:r>
        <w:rPr>
          <w:rFonts w:hint="eastAsia" w:ascii="宋体" w:hAnsi="宋体" w:cs="宋体"/>
          <w:sz w:val="36"/>
          <w:szCs w:val="36"/>
        </w:rPr>
        <w:t> </w:t>
      </w:r>
    </w:p>
    <w:p>
      <w:pPr>
        <w:pStyle w:val="15"/>
        <w:widowControl/>
        <w:spacing w:before="75" w:after="75"/>
      </w:pPr>
      <w:r>
        <w:rPr>
          <w:rFonts w:hint="eastAsia" w:ascii="宋体" w:hAnsi="宋体" w:cs="宋体"/>
          <w:sz w:val="36"/>
          <w:szCs w:val="36"/>
        </w:rPr>
        <w:t> </w:t>
      </w:r>
    </w:p>
    <w:p>
      <w:pPr>
        <w:pStyle w:val="15"/>
        <w:widowControl/>
        <w:spacing w:before="75" w:after="75"/>
        <w:jc w:val="center"/>
      </w:pPr>
      <w:r>
        <w:rPr>
          <w:rStyle w:val="20"/>
          <w:rFonts w:hint="eastAsia" w:ascii="宋体" w:hAnsi="宋体" w:cs="宋体"/>
          <w:sz w:val="31"/>
          <w:szCs w:val="31"/>
          <w:lang w:eastAsia="zh-CN"/>
        </w:rPr>
        <w:t>投标人</w:t>
      </w:r>
      <w:r>
        <w:rPr>
          <w:rStyle w:val="20"/>
          <w:rFonts w:hint="eastAsia" w:ascii="宋体" w:hAnsi="宋体" w:cs="宋体"/>
          <w:sz w:val="31"/>
          <w:szCs w:val="31"/>
        </w:rPr>
        <w:t>：</w:t>
      </w:r>
      <w:r>
        <w:rPr>
          <w:rStyle w:val="20"/>
          <w:rFonts w:hint="eastAsia" w:ascii="宋体" w:hAnsi="宋体" w:cs="宋体"/>
          <w:sz w:val="31"/>
          <w:szCs w:val="31"/>
          <w:u w:val="single"/>
        </w:rPr>
        <w:t>（填写“全称”）</w:t>
      </w:r>
    </w:p>
    <w:p>
      <w:pPr>
        <w:pStyle w:val="15"/>
        <w:widowControl/>
        <w:spacing w:before="75" w:after="75"/>
        <w:jc w:val="center"/>
      </w:pP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r>
        <w:rPr>
          <w:rStyle w:val="20"/>
          <w:rFonts w:hint="eastAsia" w:ascii="宋体" w:hAnsi="宋体" w:cs="宋体"/>
          <w:sz w:val="31"/>
          <w:szCs w:val="31"/>
        </w:rPr>
        <w:t>年</w:t>
      </w: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r>
        <w:rPr>
          <w:rStyle w:val="20"/>
          <w:rFonts w:hint="eastAsia" w:ascii="宋体" w:hAnsi="宋体" w:cs="宋体"/>
          <w:sz w:val="31"/>
          <w:szCs w:val="31"/>
        </w:rPr>
        <w:t>月</w:t>
      </w: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rPr>
          <w:rFonts w:ascii="宋体" w:hAnsi="宋体" w:cs="Arial"/>
          <w:b/>
          <w:sz w:val="24"/>
        </w:rPr>
      </w:pPr>
    </w:p>
    <w:p>
      <w:pPr>
        <w:spacing w:line="400" w:lineRule="exact"/>
        <w:jc w:val="center"/>
        <w:rPr>
          <w:rFonts w:ascii="宋体" w:hAnsi="宋体" w:cs="Arial"/>
          <w:b/>
          <w:sz w:val="24"/>
        </w:rPr>
      </w:pPr>
      <w:r>
        <w:rPr>
          <w:rFonts w:hint="eastAsia" w:ascii="宋体" w:hAnsi="宋体" w:cs="Arial"/>
          <w:b/>
          <w:sz w:val="24"/>
        </w:rPr>
        <w:t>目录</w:t>
      </w:r>
    </w:p>
    <w:p>
      <w:pPr>
        <w:numPr>
          <w:ilvl w:val="0"/>
          <w:numId w:val="5"/>
        </w:numPr>
        <w:spacing w:line="360" w:lineRule="auto"/>
        <w:rPr>
          <w:rFonts w:ascii="宋体" w:hAnsi="宋体" w:cs="Arial"/>
          <w:b/>
          <w:sz w:val="21"/>
          <w:szCs w:val="21"/>
        </w:rPr>
      </w:pPr>
      <w:r>
        <w:rPr>
          <w:rFonts w:hint="eastAsia" w:ascii="宋体" w:hAnsi="宋体" w:cs="Arial"/>
          <w:b/>
          <w:sz w:val="21"/>
          <w:szCs w:val="21"/>
        </w:rPr>
        <w:t>法人营业执照</w:t>
      </w:r>
    </w:p>
    <w:p>
      <w:pPr>
        <w:numPr>
          <w:ilvl w:val="0"/>
          <w:numId w:val="5"/>
        </w:numPr>
        <w:spacing w:line="360" w:lineRule="auto"/>
        <w:rPr>
          <w:rFonts w:ascii="宋体" w:hAnsi="宋体" w:cs="Arial"/>
          <w:b/>
          <w:sz w:val="21"/>
          <w:szCs w:val="21"/>
        </w:rPr>
      </w:pPr>
      <w:r>
        <w:rPr>
          <w:rFonts w:hint="eastAsia" w:ascii="宋体" w:hAnsi="宋体" w:cs="宋体"/>
          <w:b/>
          <w:sz w:val="21"/>
          <w:szCs w:val="21"/>
        </w:rPr>
        <w:t>入驻福建省政府网上超市供应商资格相关证明及品牌厂商授权的代理商类供应商证明</w:t>
      </w:r>
    </w:p>
    <w:p>
      <w:pPr>
        <w:numPr>
          <w:ilvl w:val="0"/>
          <w:numId w:val="5"/>
        </w:numPr>
        <w:spacing w:line="360" w:lineRule="auto"/>
        <w:rPr>
          <w:rFonts w:ascii="宋体" w:hAnsi="宋体" w:cs="Arial"/>
          <w:b/>
          <w:sz w:val="21"/>
          <w:szCs w:val="21"/>
        </w:rPr>
      </w:pPr>
      <w:r>
        <w:rPr>
          <w:rFonts w:hint="eastAsia" w:ascii="宋体" w:hAnsi="宋体" w:cs="Arial"/>
          <w:b/>
          <w:sz w:val="21"/>
          <w:szCs w:val="21"/>
        </w:rPr>
        <w:t>所投产品网超在售截图</w:t>
      </w:r>
    </w:p>
    <w:p>
      <w:pPr>
        <w:numPr>
          <w:ilvl w:val="0"/>
          <w:numId w:val="5"/>
        </w:numPr>
        <w:spacing w:line="360" w:lineRule="auto"/>
        <w:rPr>
          <w:rFonts w:ascii="宋体" w:hAnsi="宋体" w:cs="Arial"/>
          <w:b/>
          <w:sz w:val="21"/>
          <w:szCs w:val="21"/>
        </w:rPr>
      </w:pPr>
      <w:r>
        <w:rPr>
          <w:rFonts w:hint="eastAsia" w:ascii="宋体" w:hAnsi="宋体" w:cs="Arial"/>
          <w:b/>
          <w:sz w:val="21"/>
          <w:szCs w:val="21"/>
        </w:rPr>
        <w:t>法人代表授权书</w:t>
      </w:r>
    </w:p>
    <w:p>
      <w:pPr>
        <w:pStyle w:val="2"/>
        <w:numPr>
          <w:ilvl w:val="0"/>
          <w:numId w:val="5"/>
        </w:numPr>
        <w:spacing w:line="360" w:lineRule="auto"/>
        <w:ind w:firstLineChars="0"/>
        <w:rPr>
          <w:rFonts w:ascii="宋体" w:hAnsi="宋体" w:eastAsia="宋体" w:cs="宋体"/>
          <w:b/>
          <w:sz w:val="21"/>
          <w:szCs w:val="21"/>
        </w:rPr>
      </w:pPr>
      <w:r>
        <w:rPr>
          <w:rFonts w:hint="eastAsia" w:ascii="宋体" w:hAnsi="宋体" w:eastAsia="宋体" w:cs="宋体"/>
          <w:b/>
          <w:sz w:val="21"/>
          <w:szCs w:val="21"/>
          <w:lang w:eastAsia="zh-CN"/>
        </w:rPr>
        <w:t>投标保证金</w:t>
      </w:r>
      <w:r>
        <w:rPr>
          <w:rFonts w:hint="eastAsia" w:ascii="宋体" w:hAnsi="宋体" w:eastAsia="宋体" w:cs="宋体"/>
          <w:b/>
          <w:sz w:val="21"/>
          <w:szCs w:val="21"/>
        </w:rPr>
        <w:t>缴纳说明函</w:t>
      </w:r>
    </w:p>
    <w:p>
      <w:pPr>
        <w:numPr>
          <w:ilvl w:val="0"/>
          <w:numId w:val="5"/>
        </w:numPr>
        <w:spacing w:line="360" w:lineRule="auto"/>
        <w:rPr>
          <w:rFonts w:ascii="宋体" w:hAnsi="宋体" w:cs="Arial"/>
          <w:b/>
          <w:sz w:val="21"/>
          <w:szCs w:val="21"/>
        </w:rPr>
      </w:pPr>
      <w:r>
        <w:rPr>
          <w:rFonts w:hint="eastAsia" w:ascii="宋体" w:hAnsi="宋体" w:cs="Arial"/>
          <w:b/>
          <w:sz w:val="21"/>
          <w:szCs w:val="21"/>
          <w:lang w:eastAsia="zh-CN"/>
        </w:rPr>
        <w:t>投标人</w:t>
      </w:r>
      <w:r>
        <w:rPr>
          <w:rFonts w:hint="eastAsia" w:ascii="宋体" w:hAnsi="宋体" w:cs="Arial"/>
          <w:b/>
          <w:sz w:val="21"/>
          <w:szCs w:val="21"/>
        </w:rPr>
        <w:t>应提交的其他材料</w:t>
      </w:r>
    </w:p>
    <w:p>
      <w:pPr>
        <w:pStyle w:val="8"/>
      </w:pPr>
    </w:p>
    <w:p>
      <w:pPr>
        <w:spacing w:line="400" w:lineRule="exact"/>
        <w:jc w:val="center"/>
        <w:rPr>
          <w:rFonts w:ascii="宋体" w:hAnsi="宋体" w:cs="Arial"/>
          <w:b/>
          <w:sz w:val="24"/>
        </w:rPr>
      </w:pPr>
    </w:p>
    <w:p>
      <w:pPr>
        <w:pStyle w:val="2"/>
        <w:ind w:firstLine="640"/>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pStyle w:val="6"/>
      </w:pPr>
    </w:p>
    <w:p>
      <w:pPr>
        <w:spacing w:line="400" w:lineRule="exact"/>
        <w:rPr>
          <w:rFonts w:ascii="宋体" w:hAnsi="宋体" w:cs="Arial"/>
          <w:b/>
          <w:sz w:val="24"/>
        </w:rPr>
      </w:pPr>
    </w:p>
    <w:p>
      <w:pPr>
        <w:spacing w:line="400" w:lineRule="exact"/>
        <w:jc w:val="center"/>
        <w:rPr>
          <w:rFonts w:ascii="宋体" w:hAnsi="宋体" w:cs="Arial"/>
          <w:b/>
          <w:sz w:val="24"/>
        </w:rPr>
      </w:pPr>
      <w:r>
        <w:rPr>
          <w:rFonts w:hint="eastAsia" w:ascii="宋体" w:hAnsi="宋体"/>
          <w:b/>
          <w:bCs/>
          <w:sz w:val="24"/>
        </w:rPr>
        <w:t>1、</w:t>
      </w:r>
      <w:r>
        <w:rPr>
          <w:rFonts w:hint="eastAsia" w:ascii="宋体" w:hAnsi="宋体" w:cs="Arial"/>
          <w:b/>
          <w:bCs/>
          <w:sz w:val="24"/>
        </w:rPr>
        <w:t>法</w:t>
      </w:r>
      <w:r>
        <w:rPr>
          <w:rFonts w:hint="eastAsia" w:ascii="宋体" w:hAnsi="宋体" w:cs="Arial"/>
          <w:b/>
          <w:sz w:val="24"/>
        </w:rPr>
        <w:t>人营业执照</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福建师范大学协和学院资产与财务部：</w:t>
      </w:r>
    </w:p>
    <w:p>
      <w:pPr>
        <w:spacing w:line="500" w:lineRule="atLeast"/>
        <w:rPr>
          <w:szCs w:val="21"/>
        </w:rPr>
      </w:pPr>
    </w:p>
    <w:p>
      <w:pPr>
        <w:spacing w:line="500" w:lineRule="atLeast"/>
        <w:ind w:firstLine="420" w:firstLineChars="200"/>
        <w:rPr>
          <w:szCs w:val="21"/>
        </w:rPr>
      </w:pPr>
      <w:r>
        <w:rPr>
          <w:rFonts w:hint="eastAsia"/>
          <w:szCs w:val="21"/>
        </w:rPr>
        <w:t>现附上由</w:t>
      </w:r>
      <w:r>
        <w:rPr>
          <w:rFonts w:hint="eastAsia"/>
          <w:szCs w:val="21"/>
          <w:u w:val="single"/>
        </w:rPr>
        <w:t xml:space="preserve">                         </w:t>
      </w:r>
      <w:r>
        <w:rPr>
          <w:rFonts w:hint="eastAsia"/>
          <w:szCs w:val="21"/>
        </w:rPr>
        <w:t>（签发机关名称）签发的我司法人营业执照副本复印件，该执照真实有效。</w:t>
      </w:r>
    </w:p>
    <w:p>
      <w:pPr>
        <w:pStyle w:val="44"/>
        <w:keepNext w:val="0"/>
        <w:keepLines w:val="0"/>
        <w:spacing w:before="0" w:line="500" w:lineRule="atLeast"/>
        <w:ind w:left="0" w:firstLine="420" w:firstLineChars="200"/>
        <w:jc w:val="both"/>
        <w:outlineLvl w:val="9"/>
        <w:rPr>
          <w:rFonts w:eastAsia="宋体"/>
          <w:color w:val="auto"/>
          <w:sz w:val="21"/>
          <w:szCs w:val="21"/>
        </w:rPr>
      </w:pPr>
    </w:p>
    <w:p>
      <w:pPr>
        <w:pStyle w:val="8"/>
        <w:spacing w:line="500" w:lineRule="atLeast"/>
        <w:ind w:firstLine="420" w:firstLineChars="200"/>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（注：法人营业执照提供复印件，需复印包括能说明有效的内容，由企业加盖公章并注明复印件与原件一致。）</w:t>
      </w:r>
    </w:p>
    <w:p>
      <w:pPr>
        <w:spacing w:line="500" w:lineRule="atLeast"/>
        <w:rPr>
          <w:color w:val="4F81BD" w:themeColor="accent1"/>
          <w:szCs w:val="21"/>
          <w14:textFill>
            <w14:solidFill>
              <w14:schemeClr w14:val="accent1"/>
            </w14:solidFill>
          </w14:textFill>
        </w:rPr>
      </w:pPr>
    </w:p>
    <w:p>
      <w:pPr>
        <w:spacing w:line="500" w:lineRule="atLeast"/>
        <w:jc w:val="center"/>
        <w:rPr>
          <w:color w:val="4F81BD" w:themeColor="accent1"/>
          <w:szCs w:val="21"/>
          <w14:textFill>
            <w14:solidFill>
              <w14:schemeClr w14:val="accent1"/>
            </w14:solidFill>
          </w14:textFill>
        </w:rPr>
      </w:pPr>
    </w:p>
    <w:p>
      <w:pPr>
        <w:spacing w:line="500" w:lineRule="atLeast"/>
        <w:jc w:val="center"/>
        <w:rPr>
          <w:color w:val="4F81BD" w:themeColor="accent1"/>
          <w:szCs w:val="21"/>
          <w14:textFill>
            <w14:solidFill>
              <w14:schemeClr w14:val="accent1"/>
            </w14:solidFill>
          </w14:textFill>
        </w:rPr>
      </w:pPr>
    </w:p>
    <w:p>
      <w:pPr>
        <w:spacing w:line="500" w:lineRule="atLeast"/>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提醒：</w:t>
      </w:r>
      <w:r>
        <w:rPr>
          <w:rFonts w:hint="eastAsia"/>
          <w:color w:val="4F81BD" w:themeColor="accent1"/>
          <w:szCs w:val="21"/>
          <w:lang w:eastAsia="zh-CN"/>
          <w14:textFill>
            <w14:solidFill>
              <w14:schemeClr w14:val="accent1"/>
            </w14:solidFill>
          </w14:textFill>
        </w:rPr>
        <w:t>投标人</w:t>
      </w:r>
      <w:r>
        <w:rPr>
          <w:rFonts w:hint="eastAsia"/>
          <w:color w:val="4F81BD" w:themeColor="accent1"/>
          <w:szCs w:val="21"/>
          <w14:textFill>
            <w14:solidFill>
              <w14:schemeClr w14:val="accent1"/>
            </w14:solidFill>
          </w14:textFill>
        </w:rPr>
        <w:t>在制作投标文件时，请删除包括本句在内的批注内容。</w:t>
      </w:r>
    </w:p>
    <w:p>
      <w:pPr>
        <w:spacing w:line="500" w:lineRule="atLeast"/>
        <w:jc w:val="center"/>
        <w:rPr>
          <w:szCs w:val="21"/>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left="0" w:leftChars="0" w:firstLine="0" w:firstLineChars="0"/>
        <w:rPr>
          <w:rFonts w:ascii="宋体" w:hAnsi="宋体"/>
          <w:b/>
          <w:sz w:val="24"/>
        </w:rPr>
      </w:pPr>
    </w:p>
    <w:p>
      <w:pPr>
        <w:spacing w:line="500" w:lineRule="atLeast"/>
        <w:rPr>
          <w:szCs w:val="21"/>
          <w:u w:val="single"/>
        </w:rPr>
      </w:pPr>
      <w:r>
        <w:rPr>
          <w:rFonts w:hint="eastAsia"/>
          <w:szCs w:val="21"/>
          <w:lang w:eastAsia="zh-CN"/>
        </w:rPr>
        <w:t>投标人</w:t>
      </w:r>
      <w:r>
        <w:rPr>
          <w:rFonts w:hint="eastAsia"/>
          <w:szCs w:val="21"/>
        </w:rPr>
        <w:t>（全称并加盖公章）：</w:t>
      </w:r>
      <w:r>
        <w:rPr>
          <w:rFonts w:hint="eastAsia"/>
          <w:b/>
          <w:szCs w:val="21"/>
          <w:u w:val="single"/>
        </w:rPr>
        <w:t xml:space="preserve">              </w:t>
      </w:r>
    </w:p>
    <w:p>
      <w:pPr>
        <w:spacing w:line="500" w:lineRule="atLeast"/>
        <w:rPr>
          <w:szCs w:val="21"/>
          <w:u w:val="single"/>
        </w:rPr>
      </w:pPr>
      <w:r>
        <w:rPr>
          <w:rFonts w:hint="eastAsia"/>
          <w:szCs w:val="21"/>
          <w:lang w:eastAsia="zh-CN"/>
        </w:rPr>
        <w:t>投标人</w:t>
      </w:r>
      <w:r>
        <w:rPr>
          <w:rFonts w:hint="eastAsia"/>
          <w:szCs w:val="21"/>
        </w:rPr>
        <w:t>代表签字：</w:t>
      </w:r>
      <w:r>
        <w:rPr>
          <w:rFonts w:hint="eastAsia"/>
          <w:b/>
          <w:szCs w:val="21"/>
          <w:u w:val="single"/>
        </w:rPr>
        <w:t xml:space="preserve">              </w:t>
      </w:r>
    </w:p>
    <w:p>
      <w:pPr>
        <w:spacing w:line="500" w:lineRule="atLeast"/>
        <w:rPr>
          <w:szCs w:val="21"/>
          <w:u w:val="single"/>
        </w:rPr>
      </w:pPr>
      <w:r>
        <w:rPr>
          <w:rFonts w:hint="eastAsia"/>
          <w:szCs w:val="21"/>
        </w:rPr>
        <w:t>日      期：</w:t>
      </w:r>
      <w:r>
        <w:rPr>
          <w:rFonts w:hint="eastAsia"/>
          <w:b/>
          <w:szCs w:val="21"/>
          <w:u w:val="single"/>
        </w:rPr>
        <w:t xml:space="preserve">              </w:t>
      </w: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numPr>
          <w:ilvl w:val="0"/>
          <w:numId w:val="6"/>
        </w:numPr>
        <w:spacing w:line="400" w:lineRule="exact"/>
        <w:jc w:val="center"/>
        <w:rPr>
          <w:rFonts w:ascii="宋体" w:hAnsi="宋体" w:cs="Arial"/>
          <w:b/>
          <w:sz w:val="24"/>
        </w:rPr>
      </w:pPr>
      <w:bookmarkStart w:id="0" w:name="_Toc419205307"/>
      <w:r>
        <w:rPr>
          <w:rFonts w:hint="eastAsia" w:ascii="宋体" w:hAnsi="宋体" w:cs="Arial"/>
          <w:b/>
          <w:sz w:val="24"/>
        </w:rPr>
        <w:t>入驻福建省政府网上超市供应商资格相关证明及</w:t>
      </w:r>
    </w:p>
    <w:p>
      <w:pPr>
        <w:spacing w:line="400" w:lineRule="exact"/>
        <w:jc w:val="center"/>
        <w:rPr>
          <w:rFonts w:ascii="宋体" w:hAnsi="宋体" w:cs="Arial"/>
          <w:b/>
          <w:sz w:val="24"/>
        </w:rPr>
      </w:pPr>
      <w:r>
        <w:rPr>
          <w:rFonts w:hint="eastAsia" w:ascii="宋体" w:hAnsi="宋体" w:cs="Arial"/>
          <w:b/>
          <w:sz w:val="24"/>
        </w:rPr>
        <w:t>品牌厂商授权的代理商类供应商证明</w:t>
      </w: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left="0" w:firstLine="0" w:firstLineChars="0"/>
        <w:rPr>
          <w:rFonts w:ascii="宋体" w:hAnsi="宋体" w:cs="Arial"/>
          <w:b/>
          <w:sz w:val="24"/>
        </w:rPr>
      </w:pPr>
    </w:p>
    <w:p>
      <w:pPr>
        <w:spacing w:line="500" w:lineRule="atLeast"/>
        <w:rPr>
          <w:szCs w:val="21"/>
          <w:u w:val="single"/>
        </w:rPr>
      </w:pPr>
      <w:r>
        <w:rPr>
          <w:rFonts w:hint="eastAsia"/>
          <w:szCs w:val="21"/>
          <w:lang w:eastAsia="zh-CN"/>
        </w:rPr>
        <w:t>投标人</w:t>
      </w:r>
      <w:r>
        <w:rPr>
          <w:rFonts w:hint="eastAsia"/>
          <w:szCs w:val="21"/>
        </w:rPr>
        <w:t>（全称并加盖公章）：</w:t>
      </w:r>
      <w:r>
        <w:rPr>
          <w:rFonts w:hint="eastAsia"/>
          <w:b/>
          <w:szCs w:val="21"/>
          <w:u w:val="single"/>
        </w:rPr>
        <w:t xml:space="preserve">              </w:t>
      </w:r>
    </w:p>
    <w:p>
      <w:pPr>
        <w:spacing w:line="500" w:lineRule="atLeast"/>
        <w:rPr>
          <w:szCs w:val="21"/>
          <w:u w:val="single"/>
        </w:rPr>
      </w:pPr>
      <w:r>
        <w:rPr>
          <w:rFonts w:hint="eastAsia"/>
          <w:szCs w:val="21"/>
          <w:lang w:eastAsia="zh-CN"/>
        </w:rPr>
        <w:t>投标人</w:t>
      </w:r>
      <w:r>
        <w:rPr>
          <w:rFonts w:hint="eastAsia"/>
          <w:szCs w:val="21"/>
        </w:rPr>
        <w:t>代表签字：</w:t>
      </w:r>
      <w:r>
        <w:rPr>
          <w:rFonts w:hint="eastAsia"/>
          <w:b/>
          <w:szCs w:val="21"/>
          <w:u w:val="single"/>
        </w:rPr>
        <w:t xml:space="preserve">              </w:t>
      </w:r>
    </w:p>
    <w:p>
      <w:pPr>
        <w:spacing w:line="500" w:lineRule="atLeast"/>
        <w:rPr>
          <w:b/>
          <w:szCs w:val="21"/>
          <w:u w:val="single"/>
        </w:rPr>
      </w:pPr>
      <w:r>
        <w:rPr>
          <w:rFonts w:hint="eastAsia"/>
          <w:szCs w:val="21"/>
        </w:rPr>
        <w:t>日      期：</w:t>
      </w:r>
      <w:r>
        <w:rPr>
          <w:rFonts w:hint="eastAsia"/>
          <w:b/>
          <w:szCs w:val="21"/>
          <w:u w:val="single"/>
        </w:rPr>
        <w:t xml:space="preserve">              </w:t>
      </w:r>
    </w:p>
    <w:p>
      <w:pPr>
        <w:pStyle w:val="8"/>
      </w:pPr>
    </w:p>
    <w:p>
      <w:pPr>
        <w:numPr>
          <w:ilvl w:val="0"/>
          <w:numId w:val="6"/>
        </w:numPr>
        <w:spacing w:line="400" w:lineRule="exact"/>
        <w:jc w:val="center"/>
        <w:rPr>
          <w:rFonts w:ascii="宋体" w:hAnsi="宋体" w:cs="Arial"/>
          <w:b/>
          <w:sz w:val="24"/>
        </w:rPr>
      </w:pPr>
      <w:r>
        <w:rPr>
          <w:rFonts w:hint="eastAsia" w:ascii="宋体" w:hAnsi="宋体" w:cs="Arial"/>
          <w:b/>
          <w:sz w:val="24"/>
        </w:rPr>
        <w:t>所投产品网超在售截图</w:t>
      </w:r>
    </w:p>
    <w:p>
      <w:pPr>
        <w:pStyle w:val="8"/>
      </w:pPr>
    </w:p>
    <w:p/>
    <w:p>
      <w:pPr>
        <w:pStyle w:val="38"/>
        <w:spacing w:line="440" w:lineRule="exact"/>
        <w:ind w:left="718" w:leftChars="342" w:firstLine="723" w:firstLineChars="300"/>
        <w:rPr>
          <w:rFonts w:hAnsi="宋体"/>
          <w:b/>
          <w:sz w:val="24"/>
        </w:rPr>
      </w:pPr>
    </w:p>
    <w:p>
      <w:pPr>
        <w:pStyle w:val="2"/>
        <w:ind w:left="0" w:firstLine="0" w:firstLineChars="0"/>
        <w:jc w:val="center"/>
        <w:rPr>
          <w:rFonts w:eastAsia="宋体"/>
          <w:color w:val="4F81BD" w:themeColor="accent1"/>
          <w14:textFill>
            <w14:solidFill>
              <w14:schemeClr w14:val="accent1"/>
            </w14:solidFill>
          </w14:textFill>
        </w:rPr>
      </w:pPr>
      <w:r>
        <w:rPr>
          <w:rFonts w:hint="eastAsia" w:ascii="宋体" w:hAnsi="宋体" w:eastAsia="宋体" w:cs="宋体"/>
          <w:bCs/>
          <w:color w:val="4F81BD" w:themeColor="accent1"/>
          <w:sz w:val="24"/>
          <w14:textFill>
            <w14:solidFill>
              <w14:schemeClr w14:val="accent1"/>
            </w14:solidFill>
          </w14:textFill>
        </w:rPr>
        <w:t>（注：需提所投产品在</w:t>
      </w:r>
      <w:r>
        <w:rPr>
          <w:rFonts w:hint="eastAsia" w:ascii="宋体" w:hAnsi="宋体" w:eastAsia="宋体" w:cs="宋体"/>
          <w:bCs/>
          <w:color w:val="4F81BD" w:themeColor="accent1"/>
          <w:sz w:val="24"/>
          <w:lang w:eastAsia="zh-CN"/>
          <w14:textFill>
            <w14:solidFill>
              <w14:schemeClr w14:val="accent1"/>
            </w14:solidFill>
          </w14:textFill>
        </w:rPr>
        <w:t>投标人</w:t>
      </w:r>
      <w:r>
        <w:rPr>
          <w:rFonts w:hint="eastAsia" w:ascii="宋体" w:hAnsi="宋体" w:eastAsia="宋体" w:cs="宋体"/>
          <w:bCs/>
          <w:color w:val="4F81BD" w:themeColor="accent1"/>
          <w:sz w:val="24"/>
          <w14:textFill>
            <w14:solidFill>
              <w14:schemeClr w14:val="accent1"/>
            </w14:solidFill>
          </w14:textFill>
        </w:rPr>
        <w:t>网超页面在售截图</w:t>
      </w:r>
      <w:r>
        <w:rPr>
          <w:rFonts w:hint="eastAsia" w:ascii="宋体" w:hAnsi="宋体" w:eastAsia="宋体" w:cs="宋体"/>
          <w:bCs/>
          <w:color w:val="4F81BD" w:themeColor="accent1"/>
          <w:sz w:val="24"/>
          <w:lang w:eastAsia="zh-CN"/>
          <w14:textFill>
            <w14:solidFill>
              <w14:schemeClr w14:val="accent1"/>
            </w14:solidFill>
          </w14:textFill>
        </w:rPr>
        <w:t>，公告之日起至截止投标之日，</w:t>
      </w:r>
      <w:r>
        <w:rPr>
          <w:rFonts w:hint="eastAsia" w:ascii="宋体" w:hAnsi="宋体" w:eastAsia="宋体" w:cs="宋体"/>
          <w:bCs/>
          <w:color w:val="4F81BD" w:themeColor="accent1"/>
          <w:sz w:val="24"/>
          <w14:textFill>
            <w14:solidFill>
              <w14:schemeClr w14:val="accent1"/>
            </w14:solidFill>
          </w14:textFill>
        </w:rPr>
        <w:t>需加盖公司公章）</w:t>
      </w: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spacing w:line="500" w:lineRule="atLeast"/>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提醒：</w:t>
      </w:r>
      <w:r>
        <w:rPr>
          <w:rFonts w:hint="eastAsia"/>
          <w:color w:val="4F81BD" w:themeColor="accent1"/>
          <w:szCs w:val="21"/>
          <w:lang w:eastAsia="zh-CN"/>
          <w14:textFill>
            <w14:solidFill>
              <w14:schemeClr w14:val="accent1"/>
            </w14:solidFill>
          </w14:textFill>
        </w:rPr>
        <w:t>投标人</w:t>
      </w:r>
      <w:r>
        <w:rPr>
          <w:rFonts w:hint="eastAsia"/>
          <w:color w:val="4F81BD" w:themeColor="accent1"/>
          <w:szCs w:val="21"/>
          <w14:textFill>
            <w14:solidFill>
              <w14:schemeClr w14:val="accent1"/>
            </w14:solidFill>
          </w14:textFill>
        </w:rPr>
        <w:t>在制作投标文件时，请删除包括本句在内的批注内容。</w:t>
      </w: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rPr>
          <w:rFonts w:hAnsi="宋体"/>
          <w:b/>
          <w:sz w:val="24"/>
        </w:rPr>
      </w:pPr>
    </w:p>
    <w:p>
      <w:pPr>
        <w:pStyle w:val="38"/>
        <w:spacing w:line="440" w:lineRule="exact"/>
        <w:ind w:left="718" w:leftChars="342" w:firstLine="723" w:firstLineChars="300"/>
        <w:rPr>
          <w:rFonts w:hAnsi="宋体"/>
          <w:b/>
          <w:sz w:val="24"/>
        </w:rPr>
      </w:pPr>
    </w:p>
    <w:p>
      <w:pPr>
        <w:spacing w:line="500" w:lineRule="atLeast"/>
        <w:rPr>
          <w:szCs w:val="21"/>
          <w:u w:val="single"/>
        </w:rPr>
      </w:pPr>
      <w:r>
        <w:rPr>
          <w:rFonts w:hint="eastAsia"/>
          <w:szCs w:val="21"/>
          <w:lang w:eastAsia="zh-CN"/>
        </w:rPr>
        <w:t>投标人</w:t>
      </w:r>
      <w:r>
        <w:rPr>
          <w:rFonts w:hint="eastAsia"/>
          <w:szCs w:val="21"/>
        </w:rPr>
        <w:t>（全称并加盖公章）：</w:t>
      </w:r>
      <w:r>
        <w:rPr>
          <w:rFonts w:hint="eastAsia"/>
          <w:b/>
          <w:szCs w:val="21"/>
          <w:u w:val="single"/>
        </w:rPr>
        <w:t xml:space="preserve">              </w:t>
      </w:r>
    </w:p>
    <w:p>
      <w:pPr>
        <w:spacing w:line="500" w:lineRule="atLeast"/>
        <w:rPr>
          <w:szCs w:val="21"/>
          <w:u w:val="single"/>
        </w:rPr>
      </w:pPr>
      <w:r>
        <w:rPr>
          <w:rFonts w:hint="eastAsia"/>
          <w:szCs w:val="21"/>
          <w:lang w:eastAsia="zh-CN"/>
        </w:rPr>
        <w:t>投标人</w:t>
      </w:r>
      <w:r>
        <w:rPr>
          <w:rFonts w:hint="eastAsia"/>
          <w:szCs w:val="21"/>
        </w:rPr>
        <w:t>代表签字：</w:t>
      </w:r>
      <w:r>
        <w:rPr>
          <w:rFonts w:hint="eastAsia"/>
          <w:b/>
          <w:szCs w:val="21"/>
          <w:u w:val="single"/>
        </w:rPr>
        <w:t xml:space="preserve">              </w:t>
      </w:r>
    </w:p>
    <w:p>
      <w:pPr>
        <w:spacing w:line="500" w:lineRule="atLeast"/>
        <w:rPr>
          <w:szCs w:val="21"/>
          <w:u w:val="single"/>
        </w:rPr>
      </w:pPr>
      <w:r>
        <w:rPr>
          <w:rFonts w:hint="eastAsia"/>
          <w:szCs w:val="21"/>
        </w:rPr>
        <w:t>日      期：</w:t>
      </w:r>
      <w:r>
        <w:rPr>
          <w:rFonts w:hint="eastAsia"/>
          <w:b/>
          <w:szCs w:val="21"/>
          <w:u w:val="single"/>
        </w:rPr>
        <w:t xml:space="preserve">              </w:t>
      </w:r>
    </w:p>
    <w:p>
      <w:pPr>
        <w:pStyle w:val="2"/>
        <w:ind w:firstLine="482"/>
        <w:rPr>
          <w:rFonts w:ascii="宋体"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jc w:val="center"/>
        <w:rPr>
          <w:rFonts w:hint="eastAsia" w:hAnsi="宋体" w:eastAsia="宋体"/>
          <w:b/>
          <w:sz w:val="24"/>
          <w:lang w:eastAsia="zh-CN"/>
        </w:rPr>
      </w:pPr>
      <w:r>
        <w:rPr>
          <w:rFonts w:hint="eastAsia" w:hAnsi="宋体"/>
          <w:b/>
          <w:sz w:val="24"/>
        </w:rPr>
        <w:t>4、法定代表人授权书</w:t>
      </w:r>
    </w:p>
    <w:p>
      <w:pPr>
        <w:pStyle w:val="38"/>
        <w:spacing w:line="440" w:lineRule="exact"/>
        <w:jc w:val="center"/>
        <w:rPr>
          <w:rFonts w:hAnsi="宋体"/>
          <w:b/>
          <w:sz w:val="24"/>
        </w:rPr>
      </w:pPr>
      <w:r>
        <w:rPr>
          <w:rFonts w:hint="eastAsia" w:hAnsi="宋体"/>
          <w:b/>
          <w:sz w:val="24"/>
        </w:rPr>
        <w:t>（若是法人代表前来投标，可不附本授权委托书）</w:t>
      </w:r>
      <w:bookmarkEnd w:id="0"/>
    </w:p>
    <w:p>
      <w:pPr>
        <w:pStyle w:val="39"/>
        <w:numPr>
          <w:ilvl w:val="2"/>
          <w:numId w:val="0"/>
        </w:numPr>
        <w:adjustRightInd/>
        <w:spacing w:before="0" w:line="440" w:lineRule="exact"/>
        <w:outlineLvl w:val="9"/>
        <w:rPr>
          <w:rFonts w:ascii="宋体" w:hAnsi="宋体" w:eastAsia="宋体"/>
          <w:sz w:val="24"/>
        </w:rPr>
      </w:pPr>
    </w:p>
    <w:p>
      <w:pPr>
        <w:spacing w:line="440" w:lineRule="exact"/>
        <w:ind w:left="359" w:leftChars="171"/>
        <w:rPr>
          <w:rFonts w:ascii="宋体" w:hAnsi="宋体"/>
          <w:sz w:val="24"/>
        </w:rPr>
      </w:pPr>
      <w:r>
        <w:rPr>
          <w:rFonts w:hint="eastAsia" w:ascii="宋体" w:hAnsi="宋体"/>
          <w:sz w:val="24"/>
        </w:rPr>
        <w:t xml:space="preserve"> 福建师范大学协和学院资产与财务部 ：</w:t>
      </w:r>
    </w:p>
    <w:p>
      <w:pPr>
        <w:pStyle w:val="9"/>
        <w:snapToGrid w:val="0"/>
        <w:spacing w:line="440" w:lineRule="exact"/>
        <w:ind w:left="359" w:leftChars="171" w:firstLine="480" w:firstLineChars="200"/>
        <w:jc w:val="left"/>
        <w:rPr>
          <w:rFonts w:hAnsi="宋体"/>
          <w:sz w:val="24"/>
        </w:rPr>
      </w:pPr>
      <w:r>
        <w:rPr>
          <w:rFonts w:hint="eastAsia" w:hAnsi="宋体"/>
          <w:sz w:val="24"/>
          <w:u w:val="single"/>
        </w:rPr>
        <w:t>（</w:t>
      </w:r>
      <w:r>
        <w:rPr>
          <w:rFonts w:hint="eastAsia" w:hAnsi="宋体"/>
          <w:sz w:val="24"/>
          <w:u w:val="single"/>
          <w:lang w:eastAsia="zh-CN"/>
        </w:rPr>
        <w:t>投标人</w:t>
      </w:r>
      <w:r>
        <w:rPr>
          <w:rFonts w:hint="eastAsia" w:hAnsi="宋体"/>
          <w:sz w:val="24"/>
          <w:u w:val="single"/>
        </w:rPr>
        <w:t>全称）</w:t>
      </w:r>
      <w:r>
        <w:rPr>
          <w:rFonts w:hint="eastAsia" w:hAnsi="宋体"/>
          <w:sz w:val="24"/>
        </w:rPr>
        <w:t>法定代表人</w:t>
      </w:r>
      <w:r>
        <w:rPr>
          <w:rFonts w:hint="eastAsia" w:hAnsi="宋体"/>
          <w:sz w:val="24"/>
          <w:u w:val="single"/>
        </w:rPr>
        <w:t xml:space="preserve"> （法人人代表姓名）</w:t>
      </w:r>
      <w:r>
        <w:rPr>
          <w:rFonts w:hint="eastAsia" w:hAnsi="宋体"/>
          <w:sz w:val="24"/>
        </w:rPr>
        <w:t xml:space="preserve"> 授权</w:t>
      </w:r>
      <w:r>
        <w:rPr>
          <w:rFonts w:hint="eastAsia" w:hAnsi="宋体"/>
          <w:sz w:val="24"/>
          <w:u w:val="single"/>
        </w:rPr>
        <w:t xml:space="preserve">  （</w:t>
      </w:r>
      <w:r>
        <w:rPr>
          <w:rFonts w:hint="eastAsia" w:hAnsi="宋体"/>
          <w:sz w:val="24"/>
          <w:u w:val="single"/>
          <w:lang w:eastAsia="zh-CN"/>
        </w:rPr>
        <w:t>投标人</w:t>
      </w:r>
      <w:r>
        <w:rPr>
          <w:rFonts w:hint="eastAsia" w:hAnsi="宋体"/>
          <w:sz w:val="24"/>
          <w:u w:val="single"/>
        </w:rPr>
        <w:t>代表姓名）</w:t>
      </w:r>
      <w:r>
        <w:rPr>
          <w:rFonts w:hint="eastAsia" w:hAnsi="宋体"/>
          <w:sz w:val="24"/>
        </w:rPr>
        <w:t>为</w:t>
      </w:r>
      <w:r>
        <w:rPr>
          <w:rFonts w:hint="eastAsia" w:hAnsi="宋体"/>
          <w:sz w:val="24"/>
          <w:lang w:eastAsia="zh-CN"/>
        </w:rPr>
        <w:t>投标人</w:t>
      </w:r>
      <w:r>
        <w:rPr>
          <w:rFonts w:hint="eastAsia" w:hAnsi="宋体"/>
          <w:sz w:val="24"/>
        </w:rPr>
        <w:t>代表，代表本公司参加贵方组织的</w:t>
      </w:r>
      <w:r>
        <w:rPr>
          <w:rFonts w:hint="eastAsia" w:hAnsi="宋体"/>
          <w:sz w:val="24"/>
          <w:u w:val="single"/>
        </w:rPr>
        <w:t xml:space="preserve">                  </w:t>
      </w:r>
      <w:r>
        <w:rPr>
          <w:rFonts w:hint="eastAsia" w:hAnsi="宋体"/>
          <w:sz w:val="24"/>
        </w:rPr>
        <w:t>项目（项目编号</w:t>
      </w:r>
      <w:r>
        <w:rPr>
          <w:rFonts w:hint="eastAsia" w:hAnsi="宋体"/>
          <w:sz w:val="24"/>
          <w:u w:val="single"/>
        </w:rPr>
        <w:t xml:space="preserve">             </w:t>
      </w:r>
      <w:r>
        <w:rPr>
          <w:rFonts w:hint="eastAsia" w:hAnsi="宋体"/>
          <w:sz w:val="24"/>
        </w:rPr>
        <w:t>）竞价活动，全权代表本公司处理竞价过程及后续合同签订、供货、售后等的一切事宜。</w:t>
      </w:r>
      <w:r>
        <w:rPr>
          <w:rFonts w:hint="eastAsia" w:hAnsi="宋体"/>
          <w:sz w:val="24"/>
          <w:lang w:eastAsia="zh-CN"/>
        </w:rPr>
        <w:t>投标人</w:t>
      </w:r>
      <w:r>
        <w:rPr>
          <w:rFonts w:hint="eastAsia" w:hAnsi="宋体"/>
          <w:sz w:val="24"/>
        </w:rPr>
        <w:t>代表在投标过程中所签署的一切文件和处理与之有关的一切事务，本公司均予以认可并对此承担责任。</w:t>
      </w:r>
      <w:r>
        <w:rPr>
          <w:rFonts w:hint="eastAsia" w:hAnsi="宋体"/>
          <w:sz w:val="24"/>
          <w:lang w:eastAsia="zh-CN"/>
        </w:rPr>
        <w:t>投标人</w:t>
      </w:r>
      <w:r>
        <w:rPr>
          <w:rFonts w:hint="eastAsia" w:hAnsi="宋体"/>
          <w:sz w:val="24"/>
        </w:rPr>
        <w:t>代表无转委权。特此授权。</w:t>
      </w:r>
    </w:p>
    <w:p>
      <w:pPr>
        <w:pStyle w:val="9"/>
        <w:snapToGrid w:val="0"/>
        <w:spacing w:line="440" w:lineRule="exact"/>
        <w:ind w:left="359" w:leftChars="171" w:firstLine="480" w:firstLineChars="200"/>
        <w:jc w:val="left"/>
        <w:rPr>
          <w:rFonts w:hAnsi="宋体"/>
          <w:sz w:val="24"/>
        </w:rPr>
      </w:pPr>
      <w:r>
        <w:rPr>
          <w:rFonts w:hint="eastAsia" w:hAnsi="宋体"/>
          <w:sz w:val="24"/>
        </w:rPr>
        <w:t>本授权书自出具之日起生效。</w:t>
      </w:r>
    </w:p>
    <w:p>
      <w:pPr>
        <w:pStyle w:val="9"/>
        <w:snapToGrid w:val="0"/>
        <w:spacing w:line="440" w:lineRule="exact"/>
        <w:ind w:left="359" w:leftChars="171" w:firstLine="480" w:firstLineChars="200"/>
        <w:jc w:val="left"/>
        <w:rPr>
          <w:rFonts w:hAnsi="宋体"/>
          <w:sz w:val="24"/>
        </w:rPr>
      </w:pPr>
    </w:p>
    <w:p>
      <w:pPr>
        <w:spacing w:line="440" w:lineRule="exact"/>
        <w:ind w:left="359" w:leftChars="171"/>
        <w:rPr>
          <w:rFonts w:ascii="宋体" w:hAnsi="宋体"/>
          <w:sz w:val="24"/>
          <w:u w:val="single"/>
        </w:rPr>
      </w:pPr>
      <w:r>
        <w:rPr>
          <w:rFonts w:hint="eastAsia" w:ascii="宋体" w:hAnsi="宋体"/>
          <w:sz w:val="24"/>
          <w:lang w:eastAsia="zh-CN"/>
        </w:rPr>
        <w:t>投标人</w:t>
      </w:r>
      <w:r>
        <w:rPr>
          <w:rFonts w:hint="eastAsia" w:ascii="宋体" w:hAnsi="宋体"/>
          <w:sz w:val="24"/>
        </w:rPr>
        <w:t>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身份证号：           </w:t>
      </w:r>
      <w:r>
        <w:rPr>
          <w:rFonts w:ascii="宋体" w:hAnsi="宋体"/>
          <w:sz w:val="24"/>
        </w:rPr>
        <w:t xml:space="preserve">   </w:t>
      </w:r>
      <w:r>
        <w:rPr>
          <w:rFonts w:hint="eastAsia" w:ascii="宋体" w:hAnsi="宋体"/>
          <w:sz w:val="24"/>
          <w:u w:val="single"/>
        </w:rPr>
        <w:t xml:space="preserve">               </w:t>
      </w:r>
    </w:p>
    <w:p>
      <w:pPr>
        <w:spacing w:line="440" w:lineRule="exact"/>
        <w:ind w:left="359" w:leftChars="171"/>
        <w:rPr>
          <w:rFonts w:ascii="宋体" w:hAnsi="宋体"/>
          <w:sz w:val="24"/>
          <w:u w:val="single"/>
        </w:rPr>
      </w:pPr>
      <w:r>
        <w:rPr>
          <w:rFonts w:hint="eastAsia" w:ascii="宋体" w:hAnsi="宋体"/>
          <w:sz w:val="24"/>
        </w:rPr>
        <w:t>单位全称：</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p>
    <w:p>
      <w:pPr>
        <w:spacing w:line="440" w:lineRule="exact"/>
        <w:ind w:left="359" w:leftChars="171"/>
        <w:rPr>
          <w:rFonts w:ascii="宋体" w:hAnsi="宋体"/>
          <w:sz w:val="24"/>
          <w:u w:val="single"/>
        </w:rPr>
      </w:pPr>
      <w:r>
        <w:rPr>
          <w:rFonts w:hint="eastAsia" w:ascii="宋体" w:hAnsi="宋体"/>
          <w:sz w:val="24"/>
        </w:rPr>
        <w:t>详细通讯地址：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40" w:lineRule="exact"/>
        <w:rPr>
          <w:rFonts w:ascii="宋体" w:hAnsi="宋体"/>
          <w:b/>
          <w:sz w:val="24"/>
        </w:rPr>
      </w:pPr>
    </w:p>
    <w:p>
      <w:pPr>
        <w:spacing w:line="440" w:lineRule="exact"/>
        <w:rPr>
          <w:rFonts w:ascii="宋体" w:hAnsi="宋体"/>
          <w:sz w:val="24"/>
        </w:rPr>
      </w:pPr>
      <w:r>
        <w:rPr>
          <w:rFonts w:hint="eastAsia" w:ascii="宋体" w:hAnsi="宋体"/>
          <w:sz w:val="24"/>
        </w:rPr>
        <w:t>附：法定代表人和被授权人身份证件(要求是最新有效的、清晰的)</w:t>
      </w:r>
    </w:p>
    <w:p>
      <w:pPr>
        <w:spacing w:line="440" w:lineRule="exact"/>
        <w:ind w:left="359" w:leftChars="171"/>
        <w:rPr>
          <w:rFonts w:ascii="宋体" w:hAnsi="宋体"/>
          <w:sz w:val="24"/>
        </w:rPr>
      </w:pPr>
    </w:p>
    <w:p>
      <w:pPr>
        <w:spacing w:line="440" w:lineRule="exact"/>
        <w:rPr>
          <w:rFonts w:ascii="宋体" w:hAnsi="宋体"/>
          <w:sz w:val="24"/>
        </w:rPr>
      </w:pPr>
      <w:r>
        <w:rPr>
          <w:rFonts w:hint="eastAsia" w:ascii="宋体" w:hAnsi="宋体"/>
          <w:sz w:val="24"/>
        </w:rPr>
        <w:t>授权方</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lang w:eastAsia="zh-CN"/>
        </w:rPr>
        <w:t>投标人</w:t>
      </w:r>
      <w:r>
        <w:rPr>
          <w:rFonts w:hint="eastAsia" w:ascii="宋体" w:hAnsi="宋体"/>
          <w:sz w:val="24"/>
        </w:rPr>
        <w:t>全称（加盖公章）：</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日期：    年   月   日</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接受授权方</w:t>
      </w:r>
    </w:p>
    <w:p>
      <w:pPr>
        <w:spacing w:line="440" w:lineRule="exact"/>
        <w:rPr>
          <w:rFonts w:ascii="宋体" w:hAnsi="宋体"/>
          <w:sz w:val="24"/>
        </w:rPr>
      </w:pPr>
    </w:p>
    <w:p>
      <w:pPr>
        <w:spacing w:line="440" w:lineRule="exact"/>
        <w:rPr>
          <w:rFonts w:ascii="宋体" w:hAnsi="宋体"/>
          <w:sz w:val="24"/>
          <w:u w:val="single"/>
        </w:rPr>
      </w:pPr>
      <w:r>
        <w:rPr>
          <w:rFonts w:hint="eastAsia" w:ascii="宋体" w:hAnsi="宋体"/>
          <w:sz w:val="24"/>
          <w:lang w:eastAsia="zh-CN"/>
        </w:rPr>
        <w:t>投标人</w:t>
      </w:r>
      <w:r>
        <w:rPr>
          <w:rFonts w:hint="eastAsia" w:ascii="宋体" w:hAnsi="宋体"/>
          <w:sz w:val="24"/>
        </w:rPr>
        <w:t>代表签字：</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日期：    年   月   日</w:t>
      </w:r>
    </w:p>
    <w:p>
      <w:pPr>
        <w:spacing w:line="440" w:lineRule="exact"/>
        <w:rPr>
          <w:rFonts w:ascii="宋体" w:hAnsi="宋体"/>
          <w:sz w:val="24"/>
          <w:u w:val="single"/>
        </w:rPr>
      </w:pPr>
    </w:p>
    <w:p>
      <w:pPr>
        <w:spacing w:line="440" w:lineRule="exact"/>
        <w:rPr>
          <w:rFonts w:ascii="宋体" w:hAnsi="宋体"/>
          <w:sz w:val="24"/>
          <w:u w:val="single"/>
        </w:rPr>
      </w:pPr>
    </w:p>
    <w:p>
      <w:pPr>
        <w:spacing w:line="440" w:lineRule="exact"/>
        <w:jc w:val="center"/>
        <w:rPr>
          <w:rFonts w:ascii="宋体" w:hAnsi="宋体"/>
          <w:sz w:val="24"/>
        </w:rPr>
      </w:pPr>
      <w:r>
        <w:rPr>
          <w:rFonts w:hint="eastAsia" w:ascii="宋体" w:hAnsi="宋体"/>
          <w:sz w:val="24"/>
        </w:rPr>
        <w:t>法定代表人和被授权人身份证件</w:t>
      </w:r>
    </w:p>
    <w:p>
      <w:pPr>
        <w:spacing w:line="440" w:lineRule="exact"/>
        <w:jc w:val="center"/>
        <w:rPr>
          <w:rFonts w:ascii="宋体" w:hAnsi="宋体"/>
          <w:b/>
          <w:sz w:val="24"/>
        </w:rPr>
      </w:pPr>
    </w:p>
    <w:tbl>
      <w:tblPr>
        <w:tblStyle w:val="17"/>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9037" w:type="dxa"/>
            <w:vAlign w:val="center"/>
          </w:tcPr>
          <w:p>
            <w:pPr>
              <w:spacing w:line="440" w:lineRule="exact"/>
              <w:jc w:val="center"/>
              <w:rPr>
                <w:rFonts w:ascii="宋体" w:hAnsi="宋体"/>
                <w:sz w:val="24"/>
              </w:rPr>
            </w:pPr>
            <w:r>
              <w:rPr>
                <w:rFonts w:hint="eastAsia" w:ascii="宋体" w:hAnsi="宋体"/>
                <w:sz w:val="24"/>
              </w:rPr>
              <w:t>法定代表人身份证复印件（正反两面、加盖公章、注明“与原件一致”）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jc w:val="center"/>
        </w:trPr>
        <w:tc>
          <w:tcPr>
            <w:tcW w:w="9037" w:type="dxa"/>
            <w:vAlign w:val="center"/>
          </w:tcPr>
          <w:p>
            <w:pPr>
              <w:spacing w:line="440" w:lineRule="exact"/>
              <w:ind w:firstLine="720" w:firstLineChars="300"/>
              <w:rPr>
                <w:rFonts w:ascii="宋体" w:hAnsi="宋体"/>
                <w:sz w:val="24"/>
              </w:rPr>
            </w:pPr>
            <w:r>
              <w:rPr>
                <w:rFonts w:hint="eastAsia" w:ascii="宋体" w:hAnsi="宋体"/>
                <w:sz w:val="24"/>
              </w:rPr>
              <w:t>被授权人身份证复印件（正反两面、加盖公章、注明“与原件一致”）</w:t>
            </w:r>
          </w:p>
          <w:p>
            <w:pPr>
              <w:spacing w:line="440" w:lineRule="exact"/>
              <w:jc w:val="center"/>
              <w:rPr>
                <w:rFonts w:ascii="宋体" w:hAnsi="宋体"/>
                <w:sz w:val="24"/>
              </w:rPr>
            </w:pPr>
          </w:p>
        </w:tc>
      </w:tr>
    </w:tbl>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pStyle w:val="6"/>
      </w:pPr>
    </w:p>
    <w:p>
      <w:pPr>
        <w:spacing w:line="400" w:lineRule="exact"/>
        <w:jc w:val="center"/>
        <w:rPr>
          <w:rFonts w:ascii="宋体" w:hAnsi="宋体"/>
          <w:b/>
          <w:sz w:val="24"/>
        </w:rPr>
      </w:pPr>
    </w:p>
    <w:p>
      <w:pPr>
        <w:spacing w:line="500" w:lineRule="atLeast"/>
        <w:jc w:val="center"/>
        <w:rPr>
          <w:rFonts w:ascii="宋体" w:hAnsi="宋体"/>
          <w:sz w:val="28"/>
          <w:szCs w:val="28"/>
        </w:rPr>
      </w:pPr>
      <w:r>
        <w:rPr>
          <w:rFonts w:hint="eastAsia" w:ascii="宋体" w:hAnsi="宋体"/>
          <w:b/>
          <w:bCs/>
          <w:sz w:val="28"/>
          <w:szCs w:val="28"/>
        </w:rPr>
        <w:t>5、</w:t>
      </w:r>
      <w:r>
        <w:rPr>
          <w:rFonts w:hint="eastAsia" w:ascii="宋体" w:hAnsi="宋体"/>
          <w:b/>
          <w:bCs/>
          <w:sz w:val="28"/>
          <w:szCs w:val="28"/>
          <w:lang w:eastAsia="zh-CN"/>
        </w:rPr>
        <w:t>投标保证金</w:t>
      </w:r>
      <w:r>
        <w:rPr>
          <w:rFonts w:hint="eastAsia" w:ascii="宋体" w:hAnsi="宋体"/>
          <w:b/>
          <w:bCs/>
          <w:sz w:val="28"/>
          <w:szCs w:val="28"/>
        </w:rPr>
        <w:t>缴纳承诺书</w:t>
      </w:r>
    </w:p>
    <w:p>
      <w:pPr>
        <w:spacing w:line="500" w:lineRule="atLeast"/>
        <w:rPr>
          <w:rFonts w:ascii="宋体" w:hAnsi="宋体"/>
          <w:szCs w:val="21"/>
        </w:rPr>
      </w:pPr>
      <w:r>
        <w:rPr>
          <w:rFonts w:hint="eastAsia" w:ascii="宋体" w:hAnsi="宋体"/>
          <w:szCs w:val="21"/>
        </w:rPr>
        <w:t>致：</w:t>
      </w:r>
      <w:r>
        <w:rPr>
          <w:rFonts w:hint="eastAsia" w:ascii="宋体" w:hAnsi="宋体"/>
          <w:szCs w:val="21"/>
          <w:u w:val="single"/>
        </w:rPr>
        <w:t>福建师范大学协和学院资产与财务部</w:t>
      </w:r>
    </w:p>
    <w:p>
      <w:pPr>
        <w:spacing w:line="500" w:lineRule="atLeast"/>
        <w:ind w:firstLine="420" w:firstLineChars="200"/>
        <w:rPr>
          <w:rFonts w:ascii="宋体" w:hAnsi="宋体"/>
          <w:szCs w:val="21"/>
        </w:rPr>
      </w:pPr>
      <w:r>
        <w:rPr>
          <w:rFonts w:hint="eastAsia" w:ascii="宋体" w:hAnsi="宋体"/>
          <w:szCs w:val="21"/>
        </w:rPr>
        <w:t>我司在贵校组织的</w:t>
      </w:r>
      <w:r>
        <w:rPr>
          <w:rFonts w:ascii="宋体" w:hAnsi="宋体"/>
          <w:szCs w:val="21"/>
          <w:u w:val="single"/>
        </w:rPr>
        <w:t xml:space="preserve">                           </w:t>
      </w:r>
      <w:r>
        <w:rPr>
          <w:rFonts w:hint="eastAsia" w:ascii="宋体" w:hAnsi="宋体"/>
          <w:szCs w:val="21"/>
        </w:rPr>
        <w:t>项目中投标（项目编号：</w:t>
      </w:r>
      <w:r>
        <w:rPr>
          <w:rFonts w:hint="eastAsia" w:ascii="宋体" w:hAnsi="宋体"/>
          <w:szCs w:val="21"/>
          <w:u w:val="single"/>
        </w:rPr>
        <w:t xml:space="preserve">            </w:t>
      </w:r>
      <w:r>
        <w:rPr>
          <w:rFonts w:hint="eastAsia" w:ascii="宋体" w:hAnsi="宋体"/>
          <w:szCs w:val="21"/>
        </w:rPr>
        <w:t>），如获中标，我们保证按采购文件的规定，我司投标时缴纳的</w:t>
      </w:r>
      <w:r>
        <w:rPr>
          <w:rFonts w:hint="eastAsia" w:ascii="宋体" w:hAnsi="宋体"/>
          <w:szCs w:val="21"/>
          <w:lang w:eastAsia="zh-CN"/>
        </w:rPr>
        <w:t>投标保证金</w:t>
      </w:r>
      <w:r>
        <w:rPr>
          <w:rFonts w:hint="eastAsia" w:ascii="宋体" w:hAnsi="宋体"/>
          <w:szCs w:val="21"/>
        </w:rPr>
        <w:t>（</w:t>
      </w:r>
      <w:r>
        <w:rPr>
          <w:rFonts w:hint="eastAsia" w:ascii="宋体" w:hAnsi="宋体"/>
          <w:szCs w:val="21"/>
          <w:u w:val="single"/>
          <w:lang w:val="en-US" w:eastAsia="zh-CN"/>
        </w:rPr>
        <w:t xml:space="preserve">            </w:t>
      </w:r>
      <w:r>
        <w:rPr>
          <w:rFonts w:hint="eastAsia" w:ascii="宋体" w:hAnsi="宋体"/>
          <w:szCs w:val="21"/>
        </w:rPr>
        <w:t>元），在竞价结束后当场将</w:t>
      </w:r>
      <w:r>
        <w:rPr>
          <w:rFonts w:hint="eastAsia" w:ascii="宋体" w:hAnsi="宋体"/>
          <w:szCs w:val="21"/>
          <w:lang w:eastAsia="zh-CN"/>
        </w:rPr>
        <w:t>投标保证金</w:t>
      </w:r>
      <w:r>
        <w:rPr>
          <w:rFonts w:hint="eastAsia" w:ascii="宋体" w:hAnsi="宋体"/>
          <w:szCs w:val="21"/>
        </w:rPr>
        <w:t>交入贵校财务管理中心作为履约保证金。如我司出现以下情况，所提交的上述项目的</w:t>
      </w:r>
      <w:r>
        <w:rPr>
          <w:rFonts w:hint="eastAsia" w:ascii="宋体" w:hAnsi="宋体"/>
          <w:szCs w:val="21"/>
          <w:lang w:eastAsia="zh-CN"/>
        </w:rPr>
        <w:t>投标保证金</w:t>
      </w:r>
      <w:r>
        <w:rPr>
          <w:rFonts w:hint="eastAsia" w:ascii="宋体" w:hAnsi="宋体"/>
          <w:szCs w:val="21"/>
        </w:rPr>
        <w:t>将不予退还我司，我司对此无异议。</w:t>
      </w:r>
    </w:p>
    <w:p>
      <w:pPr>
        <w:spacing w:line="500" w:lineRule="atLeast"/>
        <w:ind w:firstLine="420" w:firstLineChars="200"/>
        <w:rPr>
          <w:rFonts w:ascii="宋体" w:hAnsi="宋体"/>
          <w:szCs w:val="21"/>
        </w:rPr>
      </w:pPr>
      <w:r>
        <w:rPr>
          <w:rFonts w:hint="eastAsia" w:ascii="宋体" w:hAnsi="宋体"/>
          <w:szCs w:val="21"/>
        </w:rPr>
        <w:t>1、我司所交货物不符合采购文件的要求的，贵校有权拒收；同时，贵校有权没收我司本次投标的履约保证金，且贵校有权单方终止本合同的履行并书面告知我司。</w:t>
      </w:r>
    </w:p>
    <w:p>
      <w:pPr>
        <w:spacing w:line="500" w:lineRule="atLeast"/>
        <w:ind w:firstLine="420" w:firstLineChars="200"/>
        <w:rPr>
          <w:rFonts w:ascii="宋体" w:hAnsi="宋体"/>
          <w:szCs w:val="21"/>
        </w:rPr>
      </w:pPr>
      <w:r>
        <w:rPr>
          <w:rFonts w:hint="eastAsia" w:ascii="宋体" w:hAnsi="宋体"/>
          <w:szCs w:val="21"/>
        </w:rPr>
        <w:t xml:space="preserve">2、我司不能按照采购文件规定承诺时间或约定的交货期限内交付货物的，迟延3日以上贵校有权没收我司本次投标的履约保证金并要求我司支付本项目总价款30%的违约金，且贵校有权单方终止本合同的履行并书面告知我司。 </w:t>
      </w:r>
    </w:p>
    <w:p>
      <w:pPr>
        <w:spacing w:line="500" w:lineRule="atLeast"/>
        <w:ind w:firstLine="420" w:firstLineChars="200"/>
        <w:rPr>
          <w:rFonts w:ascii="宋体" w:hAnsi="宋体"/>
          <w:szCs w:val="21"/>
        </w:rPr>
      </w:pPr>
      <w:r>
        <w:rPr>
          <w:rFonts w:hint="eastAsia" w:ascii="宋体" w:hAnsi="宋体"/>
          <w:szCs w:val="21"/>
        </w:rPr>
        <w:t>4、我司不能交付货物的，贵校有权没收我司本次投标的履约保证金，我司应向贵校支付本项目总价款30%的违约金，贵校有权单方终止本合同的履行并书面告知我司。</w:t>
      </w:r>
    </w:p>
    <w:p>
      <w:pPr>
        <w:spacing w:line="500" w:lineRule="atLeast"/>
        <w:rPr>
          <w:rFonts w:ascii="宋体" w:hAnsi="宋体"/>
          <w:szCs w:val="21"/>
        </w:rPr>
      </w:pPr>
    </w:p>
    <w:p>
      <w:pPr>
        <w:spacing w:line="500" w:lineRule="atLeast"/>
        <w:ind w:firstLine="420" w:firstLineChars="200"/>
        <w:rPr>
          <w:rFonts w:ascii="宋体" w:hAnsi="宋体"/>
          <w:szCs w:val="21"/>
        </w:rPr>
      </w:pPr>
      <w:r>
        <w:rPr>
          <w:rFonts w:hint="eastAsia" w:ascii="宋体" w:hAnsi="宋体"/>
          <w:szCs w:val="21"/>
        </w:rPr>
        <w:t>特此承诺！</w:t>
      </w:r>
    </w:p>
    <w:p>
      <w:pPr>
        <w:spacing w:line="500" w:lineRule="atLeast"/>
        <w:rPr>
          <w:rFonts w:ascii="宋体" w:hAnsi="宋体"/>
          <w:szCs w:val="21"/>
        </w:rPr>
      </w:pPr>
      <w:r>
        <w:rPr>
          <w:rFonts w:hint="eastAsia" w:ascii="宋体" w:hAnsi="宋体"/>
          <w:szCs w:val="21"/>
        </w:rPr>
        <w:t xml:space="preserve">  </w:t>
      </w:r>
    </w:p>
    <w:p>
      <w:pPr>
        <w:spacing w:line="400" w:lineRule="exact"/>
        <w:jc w:val="center"/>
        <w:rPr>
          <w:rFonts w:ascii="宋体" w:hAnsi="宋体"/>
          <w:b/>
          <w:sz w:val="24"/>
        </w:rPr>
      </w:pPr>
    </w:p>
    <w:p>
      <w:pPr>
        <w:pStyle w:val="8"/>
        <w:rPr>
          <w:rFonts w:ascii="宋体" w:hAnsi="宋体"/>
          <w:b/>
          <w:sz w:val="24"/>
        </w:rPr>
      </w:pPr>
    </w:p>
    <w:p>
      <w:pPr>
        <w:rPr>
          <w:rFonts w:ascii="宋体" w:hAnsi="宋体"/>
          <w:b/>
          <w:sz w:val="24"/>
        </w:rPr>
      </w:pPr>
    </w:p>
    <w:p>
      <w:pPr>
        <w:pStyle w:val="8"/>
        <w:rPr>
          <w:rFonts w:ascii="宋体" w:hAnsi="宋体"/>
          <w:b/>
          <w:sz w:val="24"/>
        </w:rPr>
      </w:pPr>
    </w:p>
    <w:p/>
    <w:p>
      <w:pPr>
        <w:spacing w:line="380" w:lineRule="exact"/>
        <w:rPr>
          <w:rFonts w:ascii="宋体" w:hAnsi="宋体"/>
          <w:sz w:val="24"/>
        </w:rPr>
      </w:pPr>
      <w:r>
        <w:rPr>
          <w:rFonts w:hint="eastAsia" w:ascii="宋体" w:hAnsi="宋体"/>
          <w:sz w:val="24"/>
          <w:lang w:eastAsia="zh-CN"/>
        </w:rPr>
        <w:t>投标人</w:t>
      </w:r>
      <w:r>
        <w:rPr>
          <w:rFonts w:hint="eastAsia" w:ascii="宋体" w:hAnsi="宋体"/>
          <w:sz w:val="24"/>
        </w:rPr>
        <w:t>（全称并加盖公章）：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lang w:eastAsia="zh-CN"/>
        </w:rPr>
        <w:t>投标人</w:t>
      </w:r>
      <w:r>
        <w:rPr>
          <w:rFonts w:hint="eastAsia" w:ascii="宋体" w:hAnsi="宋体"/>
          <w:sz w:val="24"/>
        </w:rPr>
        <w:t>代表签名：</w:t>
      </w:r>
      <w:r>
        <w:rPr>
          <w:rFonts w:hint="eastAsia" w:ascii="宋体" w:hAnsi="宋体"/>
          <w:sz w:val="24"/>
          <w:u w:val="single"/>
        </w:rPr>
        <w:t xml:space="preserve">                         </w:t>
      </w:r>
    </w:p>
    <w:p>
      <w:pPr>
        <w:spacing w:line="400" w:lineRule="exact"/>
        <w:rPr>
          <w:rFonts w:ascii="宋体" w:hAnsi="宋体"/>
          <w:b/>
          <w:sz w:val="24"/>
        </w:rPr>
      </w:pPr>
      <w:r>
        <w:rPr>
          <w:rFonts w:hint="eastAsia" w:ascii="宋体" w:hAnsi="宋体"/>
          <w:sz w:val="24"/>
        </w:rPr>
        <w:t>日      期：</w:t>
      </w:r>
      <w:r>
        <w:rPr>
          <w:rFonts w:hint="eastAsia" w:ascii="宋体" w:hAnsi="宋体"/>
          <w:sz w:val="24"/>
          <w:u w:val="single"/>
        </w:rPr>
        <w:t xml:space="preserve">         </w:t>
      </w: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6、</w:t>
      </w:r>
      <w:r>
        <w:rPr>
          <w:rFonts w:hint="eastAsia" w:ascii="宋体" w:hAnsi="宋体"/>
          <w:b/>
          <w:sz w:val="24"/>
          <w:lang w:eastAsia="zh-CN"/>
        </w:rPr>
        <w:t>投标人</w:t>
      </w:r>
      <w:r>
        <w:rPr>
          <w:rFonts w:hint="eastAsia" w:ascii="宋体" w:hAnsi="宋体"/>
          <w:b/>
          <w:sz w:val="24"/>
        </w:rPr>
        <w:t>应提交的其他材料</w:t>
      </w:r>
    </w:p>
    <w:p>
      <w:pPr>
        <w:spacing w:before="100" w:beforeAutospacing="1" w:after="156" w:afterLines="50"/>
        <w:jc w:val="center"/>
        <w:rPr>
          <w:rFonts w:ascii="宋体" w:hAnsi="宋体"/>
          <w:bCs/>
          <w:sz w:val="24"/>
        </w:rPr>
      </w:pPr>
    </w:p>
    <w:p>
      <w:pPr>
        <w:spacing w:before="100" w:beforeAutospacing="1" w:after="156" w:afterLines="50"/>
        <w:jc w:val="center"/>
        <w:rPr>
          <w:rFonts w:ascii="宋体" w:hAnsi="宋体"/>
          <w:bCs/>
          <w:color w:val="4F81BD" w:themeColor="accent1"/>
          <w:sz w:val="24"/>
          <w14:textFill>
            <w14:solidFill>
              <w14:schemeClr w14:val="accent1"/>
            </w14:solidFill>
          </w14:textFill>
        </w:rPr>
      </w:pPr>
    </w:p>
    <w:p>
      <w:pPr>
        <w:spacing w:before="100" w:beforeAutospacing="1" w:after="156" w:afterLines="50"/>
        <w:jc w:val="center"/>
        <w:rPr>
          <w:rFonts w:ascii="宋体" w:hAnsi="宋体"/>
          <w:color w:val="4F81BD" w:themeColor="accent1"/>
          <w:sz w:val="24"/>
          <w14:textFill>
            <w14:solidFill>
              <w14:schemeClr w14:val="accent1"/>
            </w14:solidFill>
          </w14:textFill>
        </w:rPr>
      </w:pPr>
      <w:r>
        <w:rPr>
          <w:rFonts w:hint="eastAsia" w:ascii="宋体" w:hAnsi="宋体"/>
          <w:bCs/>
          <w:color w:val="4F81BD" w:themeColor="accent1"/>
          <w:sz w:val="24"/>
          <w14:textFill>
            <w14:solidFill>
              <w14:schemeClr w14:val="accent1"/>
            </w14:solidFill>
          </w14:textFill>
        </w:rPr>
        <w:t>（注：</w:t>
      </w:r>
      <w:r>
        <w:rPr>
          <w:rFonts w:hint="eastAsia" w:ascii="宋体" w:hAnsi="宋体"/>
          <w:bCs/>
          <w:color w:val="4F81BD" w:themeColor="accent1"/>
          <w:sz w:val="24"/>
          <w:lang w:eastAsia="zh-CN"/>
          <w14:textFill>
            <w14:solidFill>
              <w14:schemeClr w14:val="accent1"/>
            </w14:solidFill>
          </w14:textFill>
        </w:rPr>
        <w:t>投标人</w:t>
      </w:r>
      <w:r>
        <w:rPr>
          <w:rFonts w:hint="eastAsia" w:ascii="宋体" w:hAnsi="宋体"/>
          <w:bCs/>
          <w:color w:val="4F81BD" w:themeColor="accent1"/>
          <w:sz w:val="24"/>
          <w14:textFill>
            <w14:solidFill>
              <w14:schemeClr w14:val="accent1"/>
            </w14:solidFill>
          </w14:textFill>
        </w:rPr>
        <w:t>认为需要提交的其他材料</w:t>
      </w:r>
      <w:r>
        <w:rPr>
          <w:rFonts w:hint="eastAsia" w:ascii="宋体" w:hAnsi="宋体"/>
          <w:color w:val="4F81BD" w:themeColor="accent1"/>
          <w:sz w:val="24"/>
          <w14:textFill>
            <w14:solidFill>
              <w14:schemeClr w14:val="accent1"/>
            </w14:solidFill>
          </w14:textFill>
        </w:rPr>
        <w:t>(若有)，可在此项下提交）</w:t>
      </w:r>
    </w:p>
    <w:p>
      <w:pPr>
        <w:spacing w:before="100" w:beforeAutospacing="1" w:after="156" w:afterLines="50"/>
        <w:jc w:val="center"/>
        <w:rPr>
          <w:rFonts w:ascii="宋体" w:hAnsi="宋体"/>
          <w:color w:val="4F81BD" w:themeColor="accent1"/>
          <w:sz w:val="24"/>
          <w14:textFill>
            <w14:solidFill>
              <w14:schemeClr w14:val="accent1"/>
            </w14:solidFill>
          </w14:textFill>
        </w:rPr>
      </w:pPr>
    </w:p>
    <w:p>
      <w:pPr>
        <w:pStyle w:val="2"/>
        <w:ind w:firstLine="640"/>
        <w:rPr>
          <w:color w:val="4F81BD" w:themeColor="accent1"/>
          <w14:textFill>
            <w14:solidFill>
              <w14:schemeClr w14:val="accent1"/>
            </w14:solidFill>
          </w14:textFill>
        </w:rPr>
      </w:pPr>
    </w:p>
    <w:p>
      <w:pPr>
        <w:pStyle w:val="2"/>
        <w:ind w:left="0" w:leftChars="0" w:firstLine="480" w:firstLineChars="200"/>
        <w:rPr>
          <w:rFonts w:ascii="宋体" w:hAnsi="宋体" w:eastAsia="宋体"/>
          <w:bCs/>
          <w:sz w:val="24"/>
        </w:rPr>
      </w:pPr>
      <w:r>
        <w:rPr>
          <w:rFonts w:hint="eastAsia" w:ascii="宋体" w:hAnsi="宋体" w:eastAsia="宋体"/>
          <w:bCs/>
          <w:sz w:val="24"/>
        </w:rPr>
        <w:t>提醒：</w:t>
      </w:r>
      <w:r>
        <w:rPr>
          <w:rFonts w:hint="eastAsia" w:ascii="宋体" w:hAnsi="宋体" w:eastAsia="宋体"/>
          <w:bCs/>
          <w:sz w:val="24"/>
          <w:lang w:eastAsia="zh-CN"/>
        </w:rPr>
        <w:t>投标人</w:t>
      </w:r>
      <w:r>
        <w:rPr>
          <w:rFonts w:hint="eastAsia" w:ascii="宋体" w:hAnsi="宋体" w:eastAsia="宋体"/>
          <w:bCs/>
          <w:sz w:val="24"/>
        </w:rPr>
        <w:t>在制作投标文件时，请删除包括本句在内的批注内容。</w:t>
      </w: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line="380" w:lineRule="exact"/>
        <w:rPr>
          <w:rFonts w:ascii="宋体" w:hAnsi="宋体"/>
          <w:sz w:val="24"/>
        </w:rPr>
      </w:pPr>
      <w:r>
        <w:rPr>
          <w:rFonts w:hint="eastAsia" w:ascii="宋体" w:hAnsi="宋体"/>
          <w:sz w:val="24"/>
          <w:lang w:eastAsia="zh-CN"/>
        </w:rPr>
        <w:t>投标人</w:t>
      </w:r>
      <w:r>
        <w:rPr>
          <w:rFonts w:hint="eastAsia" w:ascii="宋体" w:hAnsi="宋体"/>
          <w:sz w:val="24"/>
        </w:rPr>
        <w:t>（全称并加盖公章）：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lang w:eastAsia="zh-CN"/>
        </w:rPr>
        <w:t>投标人</w:t>
      </w:r>
      <w:r>
        <w:rPr>
          <w:rFonts w:hint="eastAsia" w:ascii="宋体" w:hAnsi="宋体"/>
          <w:sz w:val="24"/>
        </w:rPr>
        <w:t>代表签名：</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日      期：</w:t>
      </w:r>
      <w:r>
        <w:rPr>
          <w:rFonts w:hint="eastAsia" w:ascii="宋体" w:hAnsi="宋体"/>
          <w:sz w:val="24"/>
          <w:u w:val="single"/>
        </w:rPr>
        <w:t xml:space="preserve">                             </w:t>
      </w:r>
    </w:p>
    <w:p/>
    <w:p>
      <w:pPr>
        <w:pStyle w:val="2"/>
        <w:ind w:firstLine="640"/>
      </w:pPr>
    </w:p>
    <w:p/>
    <w:sectPr>
      <w:headerReference r:id="rId8" w:type="first"/>
      <w:headerReference r:id="rId6" w:type="default"/>
      <w:footerReference r:id="rId9" w:type="default"/>
      <w:head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18</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 w:hAnsi="仿宋" w:eastAsia="仿宋"/>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18</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rPr>
      <w:alias w:val="标题"/>
      <w:id w:val="536411716"/>
      <w:placeholder>
        <w:docPart w:val="C3F040F3B57F46D7B826B2E521D73299"/>
      </w:placeholder>
      <w:text/>
    </w:sdtPr>
    <w:sdtEndPr>
      <w:rPr>
        <w:rFonts w:asciiTheme="majorHAnsi" w:hAnsiTheme="majorHAnsi" w:eastAsiaTheme="majorEastAsia" w:cstheme="majorBidi"/>
      </w:rPr>
    </w:sdtEndPr>
    <w:sdtContent>
      <w:p>
        <w:pPr>
          <w:pStyle w:val="13"/>
          <w:rPr>
            <w:rFonts w:asciiTheme="majorHAnsi" w:hAnsiTheme="majorHAnsi" w:eastAsiaTheme="majorEastAsia" w:cstheme="majorBidi"/>
          </w:rPr>
        </w:pPr>
        <w:r>
          <w:rPr>
            <w:rFonts w:hint="eastAsia" w:asciiTheme="majorHAnsi" w:hAnsiTheme="majorHAnsi" w:eastAsiaTheme="majorEastAsia" w:cstheme="majorBidi"/>
          </w:rPr>
          <w:t>协和学院询价文件</w:t>
        </w:r>
      </w:p>
    </w:sdtContent>
  </w:sdt>
  <w:p>
    <w:pPr>
      <w:pStyle w:val="13"/>
    </w:pPr>
    <w:r>
      <w:rPr>
        <w:rFonts w:asciiTheme="majorHAnsi" w:hAnsiTheme="majorHAnsi" w:eastAsiaTheme="majorEastAsia" w:cstheme="majorBidi"/>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10047605" cy="914400"/>
              <wp:effectExtent l="0" t="0" r="19050" b="11430"/>
              <wp:wrapNone/>
              <wp:docPr id="468" name="组 468"/>
              <wp:cNvGraphicFramePr/>
              <a:graphic xmlns:a="http://schemas.openxmlformats.org/drawingml/2006/main">
                <a:graphicData uri="http://schemas.microsoft.com/office/word/2010/wordprocessingGroup">
                  <wpg:wgp>
                    <wpg:cNvGrpSpPr/>
                    <wpg:grpSpPr>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ln>
                      </wps:spPr>
                      <wps:bodyPr/>
                    </wps:wsp>
                    <wps:wsp>
                      <wps:cNvPr id="470" name="Rectangle 470"/>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组 468" o:spid="_x0000_s1026" o:spt="203" style="position:absolute;left:0pt;height:72pt;width:791.15pt;mso-position-horizontal:center;mso-position-horizontal-relative:page;mso-position-vertical:top;mso-position-vertical-relative:page;z-index:251661312;mso-width-relative:page;mso-height-relative:top-margin-area;mso-width-percent:1000;mso-height-percent:925;" coordorigin="8,9" coordsize="15823,1439" o:gfxdata="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JsdoBbWAAAABgEAAA8AAAAAAAAAAQAgAAAAIgAAAGRycy9kb3du&#10;cmV2LnhtbFBLAQIUABQAAAAIAIdO4kB3fKgL5QIAAOsGAAAOAAAAAAAAAAEAIAAAACUBAABkcnMv&#10;ZTJvRG9jLnhtbFBLBQYAAAAABgAGAFkBAAB8BgAAAAA=&#10;">
              <o:lock v:ext="edit" aspectratio="f"/>
              <v:shape id="AutoShape 4" o:spid="_x0000_s1026" o:spt="32" type="#_x0000_t32" style="position:absolute;left:9;top:1431;height:0;width:15822;" filled="f" stroked="t" coordsize="21600,21600" o:gfxdata="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dpeC8AAAA&#10;3AAAAA8AAAAAAAAAAQAgAAAAIgAAAGRycy9kb3ducmV2LnhtbFBLAQIUABQAAAAIAIdO4kAzLwWe&#10;OwAAADkAAAAQAAAAAAAAAAEAIAAAAAsBAABkcnMvc2hhcGV4bWwueG1sUEsFBgAAAAAGAAYAWwEA&#10;ALUDAAAAAA==&#10;">
                <v:fill on="f" focussize="0,0"/>
                <v:stroke color="#31849B" joinstyle="round"/>
                <v:imagedata o:title=""/>
                <o:lock v:ext="edit" aspectratio="f"/>
              </v:shape>
              <v:rect id="Rectangle 470" o:spid="_x0000_s1026" o:spt="1" style="position:absolute;left:8;top:9;height:1439;width:4031;" filled="f" stroked="f" coordsize="21600,21600" o:gfxdata="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ETGa8AAAA&#10;3AAAAA8AAAAAAAAAAQAgAAAAIgAAAGRycy9kb3ducmV2LnhtbFBLAQIUABQAAAAIAIdO4kAzLwWe&#10;OwAAADkAAAAQAAAAAAAAAAEAIAAAAAsBAABkcnMvc2hhcGV4bWwueG1sUEsFBgAAAAAGAAYAWwEA&#10;ALUDAAAAAA==&#10;">
                <v:fill on="f" focussize="0,0"/>
                <v:stroke on="f"/>
                <v:imagedata o:title=""/>
                <o:lock v:ext="edit" aspectratio="f"/>
              </v:rect>
            </v:group>
          </w:pict>
        </mc:Fallback>
      </mc:AlternateContent>
    </w:r>
    <w:r>
      <w:rPr>
        <w:rFonts w:asciiTheme="majorHAnsi" w:hAnsiTheme="majorHAnsi" w:eastAsiaTheme="majorEastAsia" w:cstheme="majorBidi"/>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top</wp:align>
              </wp:positionV>
              <wp:extent cx="90805" cy="822960"/>
              <wp:effectExtent l="0" t="0" r="4445" b="0"/>
              <wp:wrapNone/>
              <wp:docPr id="471" name="矩形 471"/>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60288;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yBb6dQAAAAEAQAADwAAAAAAAAABACAAAAAiAAAAZHJzL2Rvd25y&#10;ZXYueG1sUEsBAhQAFAAAAAgAh07iQAQBR0A7AgAAcQQAAA4AAAAAAAAAAQAgAAAAIwEAAGRycy9l&#10;Mm9Eb2MueG1sUEsFBgAAAAAGAAYAWQEAANAFAAAAAA==&#10;">
              <v:fill on="t" focussize="0,0"/>
              <v:stroke color="#4F81BD [3204]" miterlimit="8" joinstyle="miter"/>
              <v:imagedata o:title=""/>
              <o:lock v:ext="edit" aspectratio="f"/>
            </v:rect>
          </w:pict>
        </mc:Fallback>
      </mc:AlternateContent>
    </w:r>
    <w:r>
      <w:rPr>
        <w:rFonts w:asciiTheme="majorHAnsi" w:hAnsiTheme="majorHAnsi" w:eastAsiaTheme="majorEastAsia" w:cstheme="majorBidi"/>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page">
                <wp:align>top</wp:align>
              </wp:positionV>
              <wp:extent cx="90805" cy="822960"/>
              <wp:effectExtent l="0" t="0" r="4445" b="0"/>
              <wp:wrapNone/>
              <wp:docPr id="472" name="矩形 472"/>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59264;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MgW+nUAAAABAEAAA8AAAAAAAAAAQAgAAAAIgAAAGRycy9kb3du&#10;cmV2LnhtbFBLAQIUABQAAAAIAIdO4kAoniafPAIAAHEEAAAOAAAAAAAAAAEAIAAAACMBAABkcnMv&#10;ZTJvRG9jLnhtbFBLBQYAAAAABgAGAFkBAADRBQAAAAA=&#10;">
              <v:fill on="t" focussize="0,0"/>
              <v:stroke color="#4F81BD [3204]"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3B47C"/>
    <w:multiLevelType w:val="singleLevel"/>
    <w:tmpl w:val="A0F3B47C"/>
    <w:lvl w:ilvl="0" w:tentative="0">
      <w:start w:val="1"/>
      <w:numFmt w:val="decimal"/>
      <w:suff w:val="nothing"/>
      <w:lvlText w:val="%1、"/>
      <w:lvlJc w:val="left"/>
    </w:lvl>
  </w:abstractNum>
  <w:abstractNum w:abstractNumId="1">
    <w:nsid w:val="C03B3CC1"/>
    <w:multiLevelType w:val="singleLevel"/>
    <w:tmpl w:val="C03B3CC1"/>
    <w:lvl w:ilvl="0" w:tentative="0">
      <w:start w:val="1"/>
      <w:numFmt w:val="bullet"/>
      <w:lvlText w:val=""/>
      <w:lvlJc w:val="left"/>
      <w:pPr>
        <w:ind w:left="420" w:hanging="420"/>
      </w:pPr>
      <w:rPr>
        <w:rFonts w:hint="default" w:ascii="Wingdings" w:hAnsi="Wingdings"/>
      </w:rPr>
    </w:lvl>
  </w:abstractNum>
  <w:abstractNum w:abstractNumId="2">
    <w:nsid w:val="06EA7489"/>
    <w:multiLevelType w:val="multilevel"/>
    <w:tmpl w:val="06EA7489"/>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00F6D8C"/>
    <w:multiLevelType w:val="multilevel"/>
    <w:tmpl w:val="300F6D8C"/>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27A8C5"/>
    <w:multiLevelType w:val="singleLevel"/>
    <w:tmpl w:val="5A27A8C5"/>
    <w:lvl w:ilvl="0" w:tentative="0">
      <w:start w:val="2"/>
      <w:numFmt w:val="decimal"/>
      <w:suff w:val="nothing"/>
      <w:lvlText w:val="%1、"/>
      <w:lvlJc w:val="left"/>
    </w:lvl>
  </w:abstractNum>
  <w:abstractNum w:abstractNumId="5">
    <w:nsid w:val="6E118DC8"/>
    <w:multiLevelType w:val="singleLevel"/>
    <w:tmpl w:val="6E118DC8"/>
    <w:lvl w:ilvl="0" w:tentative="0">
      <w:start w:val="1"/>
      <w:numFmt w:val="decimal"/>
      <w:suff w:val="nothing"/>
      <w:lvlText w:val="%1．"/>
      <w:lvlJc w:val="left"/>
      <w:pPr>
        <w:ind w:left="0" w:firstLine="400"/>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OWU2YzIyYmJjNzEwZGI3MmE3ZjJkNjQ1YjllM2QifQ=="/>
  </w:docVars>
  <w:rsids>
    <w:rsidRoot w:val="00986EAE"/>
    <w:rsid w:val="000201EB"/>
    <w:rsid w:val="00026463"/>
    <w:rsid w:val="000336B6"/>
    <w:rsid w:val="00074B2C"/>
    <w:rsid w:val="0009434C"/>
    <w:rsid w:val="000B1462"/>
    <w:rsid w:val="000B22EB"/>
    <w:rsid w:val="000C4EA4"/>
    <w:rsid w:val="001861F4"/>
    <w:rsid w:val="001C625C"/>
    <w:rsid w:val="001D2494"/>
    <w:rsid w:val="001D7614"/>
    <w:rsid w:val="00215572"/>
    <w:rsid w:val="002F1303"/>
    <w:rsid w:val="003E100E"/>
    <w:rsid w:val="004409EE"/>
    <w:rsid w:val="00520BF8"/>
    <w:rsid w:val="00534E49"/>
    <w:rsid w:val="005A10F2"/>
    <w:rsid w:val="00627236"/>
    <w:rsid w:val="006316F6"/>
    <w:rsid w:val="00634761"/>
    <w:rsid w:val="006965CA"/>
    <w:rsid w:val="007120B9"/>
    <w:rsid w:val="00767F36"/>
    <w:rsid w:val="007E0942"/>
    <w:rsid w:val="0080262F"/>
    <w:rsid w:val="00986EAE"/>
    <w:rsid w:val="00A22B16"/>
    <w:rsid w:val="00A83F4E"/>
    <w:rsid w:val="00AA31C6"/>
    <w:rsid w:val="00BA7A63"/>
    <w:rsid w:val="00C44472"/>
    <w:rsid w:val="00C5252A"/>
    <w:rsid w:val="00CF54A9"/>
    <w:rsid w:val="00D035C6"/>
    <w:rsid w:val="00D22DDA"/>
    <w:rsid w:val="00D51BF0"/>
    <w:rsid w:val="00D81FC4"/>
    <w:rsid w:val="00D92B51"/>
    <w:rsid w:val="00DB3582"/>
    <w:rsid w:val="00DC24E7"/>
    <w:rsid w:val="00DC6559"/>
    <w:rsid w:val="00DE0E7E"/>
    <w:rsid w:val="00DF65AD"/>
    <w:rsid w:val="00ED75D8"/>
    <w:rsid w:val="00F30843"/>
    <w:rsid w:val="00F32670"/>
    <w:rsid w:val="00F65AC3"/>
    <w:rsid w:val="00F73A55"/>
    <w:rsid w:val="00F80347"/>
    <w:rsid w:val="00FE5F7C"/>
    <w:rsid w:val="015D0211"/>
    <w:rsid w:val="01E660D3"/>
    <w:rsid w:val="0332621A"/>
    <w:rsid w:val="04067552"/>
    <w:rsid w:val="04414100"/>
    <w:rsid w:val="0472415E"/>
    <w:rsid w:val="06A873D0"/>
    <w:rsid w:val="07027CB2"/>
    <w:rsid w:val="07E80533"/>
    <w:rsid w:val="09874C1B"/>
    <w:rsid w:val="0A3C6E9E"/>
    <w:rsid w:val="0A3E69D1"/>
    <w:rsid w:val="0AE54CC5"/>
    <w:rsid w:val="0B652B8C"/>
    <w:rsid w:val="0B9D6068"/>
    <w:rsid w:val="0EDE6733"/>
    <w:rsid w:val="0F152228"/>
    <w:rsid w:val="0F9236C8"/>
    <w:rsid w:val="0FF01608"/>
    <w:rsid w:val="111D451F"/>
    <w:rsid w:val="11E0318B"/>
    <w:rsid w:val="12567CA8"/>
    <w:rsid w:val="126B0CE2"/>
    <w:rsid w:val="128B1D1C"/>
    <w:rsid w:val="12966DDE"/>
    <w:rsid w:val="134C79DC"/>
    <w:rsid w:val="13EF236D"/>
    <w:rsid w:val="150938B8"/>
    <w:rsid w:val="15AF4257"/>
    <w:rsid w:val="15D0193F"/>
    <w:rsid w:val="15D65362"/>
    <w:rsid w:val="1A2226ED"/>
    <w:rsid w:val="1A3B4B53"/>
    <w:rsid w:val="1A5F7DD4"/>
    <w:rsid w:val="1A657E5F"/>
    <w:rsid w:val="1C86126C"/>
    <w:rsid w:val="1E4F613B"/>
    <w:rsid w:val="1E827C5E"/>
    <w:rsid w:val="1EE717A5"/>
    <w:rsid w:val="1F573476"/>
    <w:rsid w:val="1F5A770D"/>
    <w:rsid w:val="1F5E1ACD"/>
    <w:rsid w:val="204D7588"/>
    <w:rsid w:val="23D64BB8"/>
    <w:rsid w:val="23D906E6"/>
    <w:rsid w:val="24152D20"/>
    <w:rsid w:val="249D0F6F"/>
    <w:rsid w:val="24EA4830"/>
    <w:rsid w:val="26862E65"/>
    <w:rsid w:val="29784926"/>
    <w:rsid w:val="2A022FFB"/>
    <w:rsid w:val="2A8007E1"/>
    <w:rsid w:val="2ADB3EC3"/>
    <w:rsid w:val="2B543542"/>
    <w:rsid w:val="2D2A4C0E"/>
    <w:rsid w:val="2EF9018B"/>
    <w:rsid w:val="2F392ED2"/>
    <w:rsid w:val="2F4F5E26"/>
    <w:rsid w:val="30DA3A70"/>
    <w:rsid w:val="3124086B"/>
    <w:rsid w:val="31D274E9"/>
    <w:rsid w:val="323D1E55"/>
    <w:rsid w:val="334003DE"/>
    <w:rsid w:val="35BE1A3A"/>
    <w:rsid w:val="35EC7464"/>
    <w:rsid w:val="37906A90"/>
    <w:rsid w:val="37C535D9"/>
    <w:rsid w:val="381E4F55"/>
    <w:rsid w:val="389449B7"/>
    <w:rsid w:val="38E41C8B"/>
    <w:rsid w:val="3AF969D5"/>
    <w:rsid w:val="3B412456"/>
    <w:rsid w:val="3B701DE6"/>
    <w:rsid w:val="3D1C5522"/>
    <w:rsid w:val="3D3235B6"/>
    <w:rsid w:val="3D6908FF"/>
    <w:rsid w:val="3E894AFE"/>
    <w:rsid w:val="3ED951C1"/>
    <w:rsid w:val="3F2662D2"/>
    <w:rsid w:val="40020175"/>
    <w:rsid w:val="409475DD"/>
    <w:rsid w:val="4145144B"/>
    <w:rsid w:val="44C55B25"/>
    <w:rsid w:val="457F2EA9"/>
    <w:rsid w:val="45E35887"/>
    <w:rsid w:val="470A58AC"/>
    <w:rsid w:val="484E48A4"/>
    <w:rsid w:val="491A532C"/>
    <w:rsid w:val="49DE7DA2"/>
    <w:rsid w:val="4A594F0E"/>
    <w:rsid w:val="4A640549"/>
    <w:rsid w:val="4ADD7D17"/>
    <w:rsid w:val="4B02434C"/>
    <w:rsid w:val="4C155BA1"/>
    <w:rsid w:val="4C83704F"/>
    <w:rsid w:val="4D9C03E1"/>
    <w:rsid w:val="4E551F0C"/>
    <w:rsid w:val="4F164626"/>
    <w:rsid w:val="500075A4"/>
    <w:rsid w:val="52DC39FD"/>
    <w:rsid w:val="52FE08FA"/>
    <w:rsid w:val="54B746CF"/>
    <w:rsid w:val="55384BE6"/>
    <w:rsid w:val="553D25C1"/>
    <w:rsid w:val="56155F9D"/>
    <w:rsid w:val="565730E6"/>
    <w:rsid w:val="581F50E3"/>
    <w:rsid w:val="592A1389"/>
    <w:rsid w:val="59920388"/>
    <w:rsid w:val="59C42CA8"/>
    <w:rsid w:val="5A8B6719"/>
    <w:rsid w:val="5AD93C21"/>
    <w:rsid w:val="5AFD3BF7"/>
    <w:rsid w:val="5B3714DC"/>
    <w:rsid w:val="5BD830CD"/>
    <w:rsid w:val="5C163F4C"/>
    <w:rsid w:val="5C972EC6"/>
    <w:rsid w:val="5D325F48"/>
    <w:rsid w:val="5DBA7C3E"/>
    <w:rsid w:val="5E3C677A"/>
    <w:rsid w:val="5EA3567F"/>
    <w:rsid w:val="5EF84AB5"/>
    <w:rsid w:val="5FE34F02"/>
    <w:rsid w:val="60673FA1"/>
    <w:rsid w:val="627A0DB8"/>
    <w:rsid w:val="63F60091"/>
    <w:rsid w:val="63FA6C4D"/>
    <w:rsid w:val="6440402E"/>
    <w:rsid w:val="67265840"/>
    <w:rsid w:val="678303B8"/>
    <w:rsid w:val="67DD4B2A"/>
    <w:rsid w:val="69942247"/>
    <w:rsid w:val="6A206DF5"/>
    <w:rsid w:val="6AB6055D"/>
    <w:rsid w:val="6C617844"/>
    <w:rsid w:val="6D82626B"/>
    <w:rsid w:val="6D9B3C68"/>
    <w:rsid w:val="6DFE3C9A"/>
    <w:rsid w:val="6EE074DA"/>
    <w:rsid w:val="6F076500"/>
    <w:rsid w:val="715A2C45"/>
    <w:rsid w:val="727F1CA1"/>
    <w:rsid w:val="72CC21C9"/>
    <w:rsid w:val="73E61838"/>
    <w:rsid w:val="7457106C"/>
    <w:rsid w:val="74637959"/>
    <w:rsid w:val="746B0670"/>
    <w:rsid w:val="74835E8F"/>
    <w:rsid w:val="754E342A"/>
    <w:rsid w:val="76B36A5B"/>
    <w:rsid w:val="7745680B"/>
    <w:rsid w:val="77A97825"/>
    <w:rsid w:val="77D45F4A"/>
    <w:rsid w:val="780667F6"/>
    <w:rsid w:val="780F6B94"/>
    <w:rsid w:val="78A45C84"/>
    <w:rsid w:val="79716BED"/>
    <w:rsid w:val="79805D1F"/>
    <w:rsid w:val="7B7716AF"/>
    <w:rsid w:val="7CD431DD"/>
    <w:rsid w:val="7D9C54C1"/>
    <w:rsid w:val="7DBD340A"/>
    <w:rsid w:val="7E537898"/>
    <w:rsid w:val="7E9A3E99"/>
    <w:rsid w:val="7EA95F52"/>
    <w:rsid w:val="7F626834"/>
    <w:rsid w:val="7F932BA8"/>
    <w:rsid w:val="7FBB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9"/>
    <w:pPr>
      <w:keepNext/>
      <w:keepLines/>
      <w:widowControl/>
      <w:spacing w:before="480" w:line="276" w:lineRule="auto"/>
      <w:jc w:val="left"/>
      <w:outlineLvl w:val="0"/>
    </w:pPr>
    <w:rPr>
      <w:rFonts w:asciiTheme="majorHAnsi" w:hAnsiTheme="majorHAnsi" w:eastAsiaTheme="majorEastAsia" w:cstheme="majorBidi"/>
      <w:b/>
      <w:bCs/>
      <w:color w:val="376092" w:themeColor="accent1" w:themeShade="BF"/>
      <w:kern w:val="0"/>
      <w:sz w:val="28"/>
      <w:szCs w:val="28"/>
    </w:rPr>
  </w:style>
  <w:style w:type="paragraph" w:styleId="5">
    <w:name w:val="heading 3"/>
    <w:basedOn w:val="1"/>
    <w:next w:val="1"/>
    <w:semiHidden/>
    <w:unhideWhenUsed/>
    <w:qFormat/>
    <w:uiPriority w:val="9"/>
    <w:pPr>
      <w:jc w:val="left"/>
      <w:outlineLvl w:val="2"/>
    </w:pPr>
    <w:rPr>
      <w:rFonts w:hint="eastAsia" w:ascii="宋体" w:hAnsi="宋体"/>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仿宋_GB2312" w:eastAsia="仿宋_GB2312"/>
      <w:sz w:val="32"/>
    </w:rPr>
  </w:style>
  <w:style w:type="paragraph" w:styleId="3">
    <w:name w:val="Body Text Indent"/>
    <w:basedOn w:val="1"/>
    <w:qFormat/>
    <w:uiPriority w:val="0"/>
    <w:pPr>
      <w:ind w:left="570"/>
    </w:pPr>
    <w:rPr>
      <w:sz w:val="28"/>
    </w:rPr>
  </w:style>
  <w:style w:type="paragraph" w:styleId="6">
    <w:name w:val="Normal Indent"/>
    <w:basedOn w:val="1"/>
    <w:link w:val="32"/>
    <w:qFormat/>
    <w:uiPriority w:val="0"/>
    <w:pPr>
      <w:ind w:firstLine="420" w:firstLineChars="200"/>
    </w:pPr>
    <w:rPr>
      <w:rFonts w:asciiTheme="minorHAnsi" w:hAnsiTheme="minorHAnsi" w:cstheme="minorBidi"/>
    </w:rPr>
  </w:style>
  <w:style w:type="paragraph" w:styleId="7">
    <w:name w:val="annotation text"/>
    <w:basedOn w:val="1"/>
    <w:link w:val="36"/>
    <w:unhideWhenUsed/>
    <w:qFormat/>
    <w:uiPriority w:val="99"/>
    <w:pPr>
      <w:jc w:val="left"/>
    </w:pPr>
  </w:style>
  <w:style w:type="paragraph" w:styleId="8">
    <w:name w:val="Body Text"/>
    <w:basedOn w:val="1"/>
    <w:link w:val="33"/>
    <w:qFormat/>
    <w:uiPriority w:val="0"/>
    <w:pPr>
      <w:spacing w:after="120"/>
    </w:pPr>
  </w:style>
  <w:style w:type="paragraph" w:styleId="9">
    <w:name w:val="Plain Text"/>
    <w:basedOn w:val="1"/>
    <w:unhideWhenUsed/>
    <w:qFormat/>
    <w:uiPriority w:val="99"/>
    <w:rPr>
      <w:rFonts w:ascii="宋体" w:hAnsi="Courier New"/>
    </w:rPr>
  </w:style>
  <w:style w:type="paragraph" w:styleId="10">
    <w:name w:val="Body Text Indent 2"/>
    <w:basedOn w:val="1"/>
    <w:unhideWhenUsed/>
    <w:qFormat/>
    <w:uiPriority w:val="99"/>
    <w:pPr>
      <w:spacing w:after="120" w:line="480" w:lineRule="auto"/>
      <w:ind w:left="420" w:leftChars="200"/>
    </w:pPr>
  </w:style>
  <w:style w:type="paragraph" w:styleId="11">
    <w:name w:val="Balloon Text"/>
    <w:basedOn w:val="1"/>
    <w:link w:val="28"/>
    <w:unhideWhenUsed/>
    <w:qFormat/>
    <w:uiPriority w:val="99"/>
    <w:rPr>
      <w:sz w:val="18"/>
      <w:szCs w:val="18"/>
    </w:rPr>
  </w:style>
  <w:style w:type="paragraph" w:styleId="12">
    <w:name w:val="footer"/>
    <w:basedOn w:val="1"/>
    <w:link w:val="27"/>
    <w:unhideWhenUsed/>
    <w:qFormat/>
    <w:uiPriority w:val="0"/>
    <w:pPr>
      <w:tabs>
        <w:tab w:val="center" w:pos="4153"/>
        <w:tab w:val="right" w:pos="8306"/>
      </w:tabs>
      <w:snapToGrid w:val="0"/>
      <w:jc w:val="left"/>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unhideWhenUsed/>
    <w:qFormat/>
    <w:uiPriority w:val="99"/>
    <w:pPr>
      <w:spacing w:after="120"/>
      <w:ind w:left="420" w:leftChars="200"/>
    </w:pPr>
    <w:rPr>
      <w:sz w:val="16"/>
      <w:szCs w:val="16"/>
    </w:rPr>
  </w:style>
  <w:style w:type="paragraph" w:styleId="15">
    <w:name w:val="Normal (Web)"/>
    <w:basedOn w:val="1"/>
    <w:unhideWhenUsed/>
    <w:qFormat/>
    <w:uiPriority w:val="99"/>
    <w:pPr>
      <w:spacing w:line="324" w:lineRule="auto"/>
    </w:pPr>
    <w:rPr>
      <w:sz w:val="24"/>
    </w:rPr>
  </w:style>
  <w:style w:type="paragraph" w:styleId="16">
    <w:name w:val="annotation subject"/>
    <w:basedOn w:val="7"/>
    <w:next w:val="7"/>
    <w:link w:val="37"/>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rPr>
  </w:style>
  <w:style w:type="character" w:styleId="21">
    <w:name w:val="page number"/>
    <w:basedOn w:val="19"/>
    <w:unhideWhenUsed/>
    <w:qFormat/>
    <w:uiPriority w:val="99"/>
  </w:style>
  <w:style w:type="character" w:styleId="22">
    <w:name w:val="FollowedHyperlink"/>
    <w:basedOn w:val="19"/>
    <w:semiHidden/>
    <w:unhideWhenUsed/>
    <w:qFormat/>
    <w:uiPriority w:val="99"/>
    <w:rPr>
      <w:color w:val="555555"/>
      <w:u w:val="none"/>
    </w:rPr>
  </w:style>
  <w:style w:type="character" w:styleId="23">
    <w:name w:val="Emphasis"/>
    <w:basedOn w:val="19"/>
    <w:qFormat/>
    <w:uiPriority w:val="20"/>
  </w:style>
  <w:style w:type="character" w:styleId="24">
    <w:name w:val="Hyperlink"/>
    <w:basedOn w:val="19"/>
    <w:qFormat/>
    <w:uiPriority w:val="0"/>
    <w:rPr>
      <w:color w:val="0000FF"/>
      <w:u w:val="single"/>
    </w:rPr>
  </w:style>
  <w:style w:type="character" w:styleId="25">
    <w:name w:val="annotation reference"/>
    <w:semiHidden/>
    <w:qFormat/>
    <w:uiPriority w:val="0"/>
    <w:rPr>
      <w:sz w:val="21"/>
      <w:szCs w:val="21"/>
    </w:rPr>
  </w:style>
  <w:style w:type="character" w:customStyle="1" w:styleId="26">
    <w:name w:val="页眉 Char"/>
    <w:basedOn w:val="19"/>
    <w:link w:val="13"/>
    <w:qFormat/>
    <w:uiPriority w:val="99"/>
    <w:rPr>
      <w:rFonts w:ascii="Times New Roman" w:hAnsi="Times New Roman" w:eastAsia="宋体" w:cs="Times New Roman"/>
      <w:sz w:val="18"/>
      <w:szCs w:val="18"/>
    </w:rPr>
  </w:style>
  <w:style w:type="character" w:customStyle="1" w:styleId="27">
    <w:name w:val="页脚 Char"/>
    <w:basedOn w:val="19"/>
    <w:link w:val="12"/>
    <w:qFormat/>
    <w:uiPriority w:val="99"/>
    <w:rPr>
      <w:rFonts w:ascii="Times New Roman" w:hAnsi="Times New Roman" w:eastAsia="宋体" w:cs="Times New Roman"/>
      <w:sz w:val="18"/>
      <w:szCs w:val="18"/>
    </w:rPr>
  </w:style>
  <w:style w:type="character" w:customStyle="1" w:styleId="28">
    <w:name w:val="批注框文本 Char"/>
    <w:basedOn w:val="19"/>
    <w:link w:val="11"/>
    <w:semiHidden/>
    <w:qFormat/>
    <w:uiPriority w:val="99"/>
    <w:rPr>
      <w:rFonts w:ascii="Times New Roman" w:hAnsi="Times New Roman" w:eastAsia="宋体" w:cs="Times New Roman"/>
      <w:sz w:val="18"/>
      <w:szCs w:val="18"/>
    </w:rPr>
  </w:style>
  <w:style w:type="paragraph" w:customStyle="1" w:styleId="29">
    <w:name w:val="无间隔1"/>
    <w:link w:val="30"/>
    <w:qFormat/>
    <w:uiPriority w:val="1"/>
    <w:rPr>
      <w:rFonts w:asciiTheme="minorHAnsi" w:hAnsiTheme="minorHAnsi" w:eastAsiaTheme="minorEastAsia" w:cstheme="minorBidi"/>
      <w:sz w:val="22"/>
      <w:szCs w:val="22"/>
      <w:lang w:val="en-US" w:eastAsia="zh-CN" w:bidi="ar-SA"/>
    </w:rPr>
  </w:style>
  <w:style w:type="character" w:customStyle="1" w:styleId="30">
    <w:name w:val="无间隔 Char"/>
    <w:basedOn w:val="19"/>
    <w:link w:val="29"/>
    <w:qFormat/>
    <w:uiPriority w:val="1"/>
    <w:rPr>
      <w:kern w:val="0"/>
      <w:sz w:val="22"/>
    </w:rPr>
  </w:style>
  <w:style w:type="character" w:customStyle="1" w:styleId="31">
    <w:name w:val="标题 1 Char"/>
    <w:basedOn w:val="19"/>
    <w:link w:val="4"/>
    <w:qFormat/>
    <w:uiPriority w:val="9"/>
    <w:rPr>
      <w:rFonts w:asciiTheme="majorHAnsi" w:hAnsiTheme="majorHAnsi" w:eastAsiaTheme="majorEastAsia" w:cstheme="majorBidi"/>
      <w:b/>
      <w:bCs/>
      <w:color w:val="376092" w:themeColor="accent1" w:themeShade="BF"/>
      <w:kern w:val="0"/>
      <w:sz w:val="28"/>
      <w:szCs w:val="28"/>
    </w:rPr>
  </w:style>
  <w:style w:type="character" w:customStyle="1" w:styleId="32">
    <w:name w:val="正文缩进 Char"/>
    <w:link w:val="6"/>
    <w:qFormat/>
    <w:uiPriority w:val="0"/>
    <w:rPr>
      <w:rFonts w:eastAsia="宋体"/>
      <w:szCs w:val="24"/>
    </w:rPr>
  </w:style>
  <w:style w:type="character" w:customStyle="1" w:styleId="33">
    <w:name w:val="正文文本 Char"/>
    <w:basedOn w:val="19"/>
    <w:link w:val="8"/>
    <w:qFormat/>
    <w:uiPriority w:val="0"/>
    <w:rPr>
      <w:rFonts w:ascii="Times New Roman" w:hAnsi="Times New Roman" w:eastAsia="宋体" w:cs="Times New Roman"/>
      <w:szCs w:val="24"/>
    </w:rPr>
  </w:style>
  <w:style w:type="paragraph" w:customStyle="1" w:styleId="34">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132_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36">
    <w:name w:val="批注文字 Char"/>
    <w:basedOn w:val="19"/>
    <w:link w:val="7"/>
    <w:qFormat/>
    <w:uiPriority w:val="99"/>
    <w:rPr>
      <w:kern w:val="2"/>
      <w:sz w:val="21"/>
      <w:szCs w:val="24"/>
    </w:rPr>
  </w:style>
  <w:style w:type="character" w:customStyle="1" w:styleId="37">
    <w:name w:val="批注主题 Char"/>
    <w:basedOn w:val="36"/>
    <w:link w:val="16"/>
    <w:semiHidden/>
    <w:qFormat/>
    <w:uiPriority w:val="99"/>
    <w:rPr>
      <w:b/>
      <w:bCs/>
      <w:kern w:val="2"/>
      <w:sz w:val="21"/>
      <w:szCs w:val="24"/>
    </w:rPr>
  </w:style>
  <w:style w:type="paragraph" w:customStyle="1" w:styleId="38">
    <w:name w:val="样式3"/>
    <w:basedOn w:val="9"/>
    <w:qFormat/>
    <w:uiPriority w:val="0"/>
    <w:pPr>
      <w:spacing w:line="0" w:lineRule="atLeast"/>
      <w:outlineLvl w:val="0"/>
    </w:pPr>
    <w:rPr>
      <w:sz w:val="28"/>
    </w:rPr>
  </w:style>
  <w:style w:type="paragraph" w:customStyle="1" w:styleId="39">
    <w:name w:val="标3"/>
    <w:basedOn w:val="1"/>
    <w:qFormat/>
    <w:uiPriority w:val="0"/>
    <w:pPr>
      <w:tabs>
        <w:tab w:val="left" w:pos="1680"/>
      </w:tabs>
      <w:adjustRightInd w:val="0"/>
      <w:snapToGrid w:val="0"/>
      <w:spacing w:before="50"/>
      <w:ind w:left="1680" w:hanging="420"/>
      <w:outlineLvl w:val="2"/>
    </w:pPr>
    <w:rPr>
      <w:rFonts w:ascii="Arial Narrow" w:hAnsi="Arial Narrow" w:eastAsia="仿宋_GB2312"/>
      <w:sz w:val="28"/>
    </w:rPr>
  </w:style>
  <w:style w:type="character" w:customStyle="1" w:styleId="40">
    <w:name w:val="xubox_tabnow"/>
    <w:basedOn w:val="19"/>
    <w:qFormat/>
    <w:uiPriority w:val="0"/>
    <w:rPr>
      <w:bdr w:val="single" w:color="CCCCCC" w:sz="6" w:space="0"/>
      <w:shd w:val="clear" w:color="auto" w:fill="FFFFFF"/>
    </w:rPr>
  </w:style>
  <w:style w:type="character" w:customStyle="1" w:styleId="41">
    <w:name w:val="button"/>
    <w:basedOn w:val="19"/>
    <w:qFormat/>
    <w:uiPriority w:val="0"/>
  </w:style>
  <w:style w:type="character" w:customStyle="1" w:styleId="42">
    <w:name w:val="tmpztreemove_arrow"/>
    <w:basedOn w:val="19"/>
    <w:qFormat/>
    <w:uiPriority w:val="0"/>
    <w:rPr>
      <w:shd w:val="clear" w:color="auto" w:fill="EDEDED"/>
    </w:rPr>
  </w:style>
  <w:style w:type="character" w:customStyle="1" w:styleId="43">
    <w:name w:val="hover5"/>
    <w:basedOn w:val="19"/>
    <w:qFormat/>
    <w:uiPriority w:val="0"/>
    <w:rPr>
      <w:shd w:val="clear" w:color="auto" w:fill="CCCCCC"/>
    </w:rPr>
  </w:style>
  <w:style w:type="paragraph" w:customStyle="1" w:styleId="44">
    <w:name w:val="样式1"/>
    <w:basedOn w:val="4"/>
    <w:qFormat/>
    <w:uiPriority w:val="0"/>
    <w:pPr>
      <w:tabs>
        <w:tab w:val="left" w:pos="816"/>
      </w:tabs>
      <w:spacing w:line="0" w:lineRule="atLeast"/>
      <w:ind w:left="816" w:hanging="816"/>
    </w:pPr>
    <w:rPr>
      <w:b w:val="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F040F3B57F46D7B826B2E521D73299"/>
        <w:style w:val=""/>
        <w:category>
          <w:name w:val="常规"/>
          <w:gallery w:val="placeholder"/>
        </w:category>
        <w:types>
          <w:type w:val="bbPlcHdr"/>
        </w:types>
        <w:behaviors>
          <w:behavior w:val="content"/>
        </w:behaviors>
        <w:description w:val=""/>
        <w:guid w:val="{664D8C97-D2F0-4907-A3DB-3A2A078F8D0E}"/>
      </w:docPartPr>
      <w:docPartBody>
        <w:p>
          <w:pPr>
            <w:pStyle w:val="11"/>
          </w:pPr>
          <w:r>
            <w:rPr>
              <w:rFonts w:asciiTheme="majorHAnsi" w:hAnsiTheme="majorHAnsi" w:eastAsiaTheme="majorEastAsia" w:cstheme="majorBidi"/>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93"/>
    <w:rsid w:val="00176EC1"/>
    <w:rsid w:val="001F120F"/>
    <w:rsid w:val="00232C2D"/>
    <w:rsid w:val="00261B8A"/>
    <w:rsid w:val="002700A4"/>
    <w:rsid w:val="00393470"/>
    <w:rsid w:val="003B29FD"/>
    <w:rsid w:val="00573EFD"/>
    <w:rsid w:val="00621DA5"/>
    <w:rsid w:val="00655A19"/>
    <w:rsid w:val="00687F61"/>
    <w:rsid w:val="006C213B"/>
    <w:rsid w:val="006D608C"/>
    <w:rsid w:val="007B5E00"/>
    <w:rsid w:val="008603EE"/>
    <w:rsid w:val="008D3D93"/>
    <w:rsid w:val="0096109D"/>
    <w:rsid w:val="00E02E10"/>
    <w:rsid w:val="00E86521"/>
    <w:rsid w:val="00EB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ADAC8CDE62024E8C9747BDE4C5356D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3B1C7FF70DF34E628C25F5E229CDC1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B46A782D12A4F9A8EE4E375D5823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4F6B7FE87F148878467B6D6665EBF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2E6B3D313DF4E78B256BBD76116E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F086F6258246BD8B03155804C055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0C0C07919DA9488685708EF8F6F2E1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3F040F3B57F46D7B826B2E521D7329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2017-04-26T00:00:00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A7D82-BFBB-4E2B-94AB-CAA59FB69476}">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21</Pages>
  <Words>6347</Words>
  <Characters>6665</Characters>
  <Lines>74</Lines>
  <Paragraphs>20</Paragraphs>
  <TotalTime>0</TotalTime>
  <ScaleCrop>false</ScaleCrop>
  <LinksUpToDate>false</LinksUpToDate>
  <CharactersWithSpaces>7885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2017-11-02T07:33:00Z</dcterms:created>
  <dc:creator>资产与财务部</dc:creator>
  <cp:lastModifiedBy>张靖淇</cp:lastModifiedBy>
  <cp:lastPrinted>2018-04-16T08:11:00Z</cp:lastPrinted>
  <dcterms:modified xsi:type="dcterms:W3CDTF">2022-12-20T11:28:06Z</dcterms:modified>
  <dc:subject>档案馆档案盒询价项目</dc:subject>
  <dc:title>协和学院询价文件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E4E7F604537C463382973DDFEF91BB3A</vt:lpwstr>
  </property>
</Properties>
</file>