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3EBDD">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5DFAFEA0">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7B873BF6">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5F2CB0F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644B800E">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r>
        <w:rPr>
          <w:rFonts w:hint="eastAsia" w:ascii="仿宋_GB2312" w:hAnsi="仿宋_GB2312" w:eastAsia="仿宋_GB2312" w:cs="仿宋_GB2312"/>
          <w:color w:val="0C0C0C"/>
          <w:kern w:val="36"/>
          <w:sz w:val="32"/>
          <w:szCs w:val="32"/>
        </w:rPr>
        <w:t>协院创〔202</w:t>
      </w:r>
      <w:r>
        <w:rPr>
          <w:rFonts w:hint="eastAsia" w:ascii="仿宋_GB2312" w:hAnsi="仿宋_GB2312" w:eastAsia="仿宋_GB2312" w:cs="仿宋_GB2312"/>
          <w:color w:val="0C0C0C"/>
          <w:kern w:val="36"/>
          <w:sz w:val="32"/>
          <w:szCs w:val="32"/>
          <w:lang w:val="en-US" w:eastAsia="zh-CN"/>
        </w:rPr>
        <w:t>5</w:t>
      </w:r>
      <w:r>
        <w:rPr>
          <w:rFonts w:hint="eastAsia" w:ascii="仿宋_GB2312" w:hAnsi="仿宋_GB2312" w:eastAsia="仿宋_GB2312" w:cs="仿宋_GB2312"/>
          <w:color w:val="0C0C0C"/>
          <w:kern w:val="36"/>
          <w:sz w:val="32"/>
          <w:szCs w:val="32"/>
        </w:rPr>
        <w:t>〕</w:t>
      </w:r>
      <w:r>
        <w:rPr>
          <w:rFonts w:hint="eastAsia" w:ascii="仿宋_GB2312" w:hAnsi="仿宋_GB2312" w:eastAsia="仿宋_GB2312" w:cs="仿宋_GB2312"/>
          <w:color w:val="0C0C0C"/>
          <w:kern w:val="36"/>
          <w:sz w:val="32"/>
          <w:szCs w:val="32"/>
          <w:lang w:val="en-US" w:eastAsia="zh-CN"/>
        </w:rPr>
        <w:t>51</w:t>
      </w:r>
      <w:r>
        <w:rPr>
          <w:rFonts w:hint="eastAsia" w:ascii="仿宋_GB2312" w:hAnsi="仿宋_GB2312" w:eastAsia="仿宋_GB2312" w:cs="仿宋_GB2312"/>
          <w:color w:val="0C0C0C"/>
          <w:kern w:val="36"/>
          <w:sz w:val="32"/>
          <w:szCs w:val="32"/>
        </w:rPr>
        <w:t>号</w:t>
      </w:r>
    </w:p>
    <w:p w14:paraId="7CE2E6F4">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4C10819A">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6D9C4063">
      <w:pPr>
        <w:pStyle w:val="7"/>
        <w:keepNext w:val="0"/>
        <w:keepLines w:val="0"/>
        <w:pageBreakBefore w:val="0"/>
        <w:kinsoku/>
        <w:wordWrap/>
        <w:overflowPunct/>
        <w:topLinePunct w:val="0"/>
        <w:autoSpaceDE/>
        <w:autoSpaceDN/>
        <w:bidi w:val="0"/>
        <w:adjustRightInd/>
        <w:spacing w:line="600" w:lineRule="exact"/>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关</w:t>
      </w:r>
      <w:r>
        <w:rPr>
          <w:rFonts w:hint="eastAsia" w:ascii="方正小标宋简体" w:hAnsi="方正小标宋简体" w:eastAsia="方正小标宋简体" w:cs="方正小标宋简体"/>
          <w:sz w:val="44"/>
          <w:szCs w:val="44"/>
        </w:rPr>
        <w:t>于评选202</w:t>
      </w:r>
      <w:r>
        <w:rPr>
          <w:rFonts w:hint="eastAsia" w:hAnsi="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年创新创业工作先进集体</w:t>
      </w:r>
    </w:p>
    <w:p w14:paraId="00B570CA">
      <w:pPr>
        <w:pStyle w:val="7"/>
        <w:keepNext w:val="0"/>
        <w:keepLines w:val="0"/>
        <w:pageBreakBefore w:val="0"/>
        <w:kinsoku/>
        <w:wordWrap/>
        <w:overflowPunct/>
        <w:topLinePunct w:val="0"/>
        <w:autoSpaceDE/>
        <w:autoSpaceDN/>
        <w:bidi w:val="0"/>
        <w:adjustRightInd/>
        <w:spacing w:line="600" w:lineRule="exact"/>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和先进个人的通知</w:t>
      </w:r>
    </w:p>
    <w:p w14:paraId="171958A0">
      <w:pPr>
        <w:pStyle w:val="7"/>
        <w:keepNext w:val="0"/>
        <w:keepLines w:val="0"/>
        <w:pageBreakBefore w:val="0"/>
        <w:widowControl/>
        <w:kinsoku/>
        <w:wordWrap/>
        <w:overflowPunct/>
        <w:topLinePunct w:val="0"/>
        <w:autoSpaceDE/>
        <w:autoSpaceDN/>
        <w:bidi w:val="0"/>
        <w:adjustRightInd/>
        <w:snapToGrid w:val="0"/>
        <w:spacing w:line="600" w:lineRule="exact"/>
        <w:textAlignment w:val="auto"/>
        <w:rPr>
          <w:rFonts w:hint="eastAsia" w:ascii="方正小标宋简体" w:hAnsi="方正小标宋简体" w:eastAsia="方正小标宋简体" w:cs="方正小标宋简体"/>
          <w:sz w:val="44"/>
          <w:szCs w:val="44"/>
        </w:rPr>
      </w:pPr>
    </w:p>
    <w:p w14:paraId="52189B0D">
      <w:pPr>
        <w:keepNext w:val="0"/>
        <w:keepLines w:val="0"/>
        <w:pageBreakBefore w:val="0"/>
        <w:kinsoku/>
        <w:wordWrap/>
        <w:overflowPunct/>
        <w:topLinePunct w:val="0"/>
        <w:autoSpaceDE/>
        <w:autoSpaceDN/>
        <w:bidi w:val="0"/>
        <w:adjustRightInd/>
        <w:spacing w:line="600" w:lineRule="exact"/>
        <w:textAlignment w:val="auto"/>
        <w:rPr>
          <w:rFonts w:ascii="仿宋_GB2312" w:hAnsi="宋体" w:eastAsia="仿宋_GB2312"/>
          <w:sz w:val="32"/>
          <w:szCs w:val="32"/>
        </w:rPr>
      </w:pPr>
      <w:r>
        <w:rPr>
          <w:rFonts w:hint="eastAsia" w:ascii="仿宋_GB2312" w:hAnsi="宋体" w:eastAsia="仿宋_GB2312"/>
          <w:sz w:val="32"/>
          <w:szCs w:val="32"/>
        </w:rPr>
        <w:t>各</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w:t>
      </w:r>
    </w:p>
    <w:p w14:paraId="2AA42F2D">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为进一步促进</w:t>
      </w:r>
      <w:r>
        <w:rPr>
          <w:rFonts w:hint="eastAsia" w:ascii="仿宋_GB2312" w:hAnsi="宋体" w:eastAsia="仿宋_GB2312"/>
          <w:sz w:val="32"/>
          <w:szCs w:val="32"/>
          <w:lang w:val="en-US" w:eastAsia="zh-CN"/>
        </w:rPr>
        <w:t>学科竞赛和</w:t>
      </w:r>
      <w:r>
        <w:rPr>
          <w:rFonts w:hint="eastAsia" w:ascii="仿宋_GB2312" w:hAnsi="宋体" w:eastAsia="仿宋_GB2312"/>
          <w:sz w:val="32"/>
          <w:szCs w:val="32"/>
        </w:rPr>
        <w:t>创新创业服务管理工作优化，总结经验和树立典型、表彰先进，经研究，决定开展202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年创新创业工作先进集体和先进个人评选工作。现将有关事项通知如下：</w:t>
      </w:r>
    </w:p>
    <w:p w14:paraId="538DBD26">
      <w:pPr>
        <w:pStyle w:val="8"/>
        <w:keepNext w:val="0"/>
        <w:keepLines w:val="0"/>
        <w:pageBreakBefore w:val="0"/>
        <w:kinsoku/>
        <w:wordWrap/>
        <w:overflowPunct/>
        <w:topLinePunct w:val="0"/>
        <w:autoSpaceDE/>
        <w:autoSpaceDN/>
        <w:bidi w:val="0"/>
        <w:adjustRightInd/>
        <w:snapToGrid w:val="0"/>
        <w:spacing w:line="600" w:lineRule="exact"/>
        <w:textAlignment w:val="auto"/>
      </w:pPr>
      <w:r>
        <w:rPr>
          <w:rFonts w:hint="eastAsia"/>
        </w:rPr>
        <w:t>一、评选类别、名额及对象</w:t>
      </w:r>
    </w:p>
    <w:p w14:paraId="56133DC4">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bCs/>
          <w:sz w:val="32"/>
          <w:szCs w:val="32"/>
        </w:rPr>
      </w:pPr>
      <w:r>
        <w:rPr>
          <w:rFonts w:hint="eastAsia" w:ascii="仿宋_GB2312" w:hAnsi="宋体" w:eastAsia="仿宋_GB2312"/>
          <w:bCs/>
          <w:sz w:val="32"/>
          <w:szCs w:val="32"/>
        </w:rPr>
        <w:t>（一）</w:t>
      </w:r>
      <w:r>
        <w:rPr>
          <w:rFonts w:hint="eastAsia" w:ascii="仿宋_GB2312" w:hAnsi="宋体" w:eastAsia="仿宋_GB2312"/>
          <w:bCs/>
          <w:sz w:val="32"/>
          <w:szCs w:val="32"/>
          <w:lang w:eastAsia="zh-CN"/>
        </w:rPr>
        <w:t>创新</w:t>
      </w:r>
      <w:r>
        <w:rPr>
          <w:rFonts w:hint="eastAsia" w:ascii="仿宋_GB2312" w:hAnsi="宋体" w:eastAsia="仿宋_GB2312"/>
          <w:bCs/>
          <w:sz w:val="32"/>
          <w:szCs w:val="32"/>
        </w:rPr>
        <w:t>创业工作先进集体不超过</w:t>
      </w:r>
      <w:r>
        <w:rPr>
          <w:rFonts w:hint="eastAsia" w:ascii="仿宋_GB2312" w:hAnsi="宋体" w:eastAsia="仿宋_GB2312"/>
          <w:bCs/>
          <w:sz w:val="32"/>
          <w:szCs w:val="32"/>
          <w:lang w:val="en-US" w:eastAsia="zh-CN"/>
        </w:rPr>
        <w:t>2</w:t>
      </w:r>
      <w:r>
        <w:rPr>
          <w:rFonts w:hint="eastAsia" w:ascii="仿宋_GB2312" w:hAnsi="宋体" w:eastAsia="仿宋_GB2312"/>
          <w:bCs/>
          <w:sz w:val="32"/>
          <w:szCs w:val="32"/>
        </w:rPr>
        <w:t>个。评选对象为各系及国际教育学院</w:t>
      </w:r>
      <w:r>
        <w:rPr>
          <w:rFonts w:hint="eastAsia" w:ascii="仿宋_GB2312" w:hAnsi="宋体" w:eastAsia="仿宋_GB2312"/>
          <w:sz w:val="32"/>
          <w:szCs w:val="32"/>
        </w:rPr>
        <w:t>。</w:t>
      </w:r>
    </w:p>
    <w:p w14:paraId="493A7E9D">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bCs/>
          <w:sz w:val="32"/>
          <w:szCs w:val="32"/>
        </w:rPr>
      </w:pPr>
      <w:r>
        <w:rPr>
          <w:rFonts w:hint="eastAsia" w:ascii="仿宋_GB2312" w:hAnsi="宋体" w:eastAsia="仿宋_GB2312"/>
          <w:bCs/>
          <w:sz w:val="32"/>
          <w:szCs w:val="32"/>
        </w:rPr>
        <w:t>（二）创新创业工作先进个人不超过10人。评选对象为创新创业工作人员（相关单位</w:t>
      </w:r>
      <w:r>
        <w:rPr>
          <w:rFonts w:hint="eastAsia" w:ascii="仿宋_GB2312" w:hAnsi="宋体" w:eastAsia="仿宋_GB2312"/>
          <w:sz w:val="32"/>
          <w:szCs w:val="32"/>
          <w:lang w:val="en-US" w:eastAsia="zh-CN"/>
        </w:rPr>
        <w:t>学科竞赛和</w:t>
      </w:r>
      <w:r>
        <w:rPr>
          <w:rFonts w:hint="eastAsia" w:ascii="仿宋_GB2312" w:hAnsi="宋体" w:eastAsia="仿宋_GB2312"/>
          <w:bCs/>
          <w:sz w:val="32"/>
          <w:szCs w:val="32"/>
        </w:rPr>
        <w:t>创新创业工作分管领导、</w:t>
      </w:r>
      <w:r>
        <w:rPr>
          <w:rFonts w:hint="eastAsia" w:ascii="仿宋_GB2312" w:hAnsi="宋体" w:eastAsia="仿宋_GB2312"/>
          <w:sz w:val="32"/>
          <w:szCs w:val="32"/>
          <w:lang w:val="en-US" w:eastAsia="zh-CN"/>
        </w:rPr>
        <w:t>学科竞赛和</w:t>
      </w:r>
      <w:r>
        <w:rPr>
          <w:rFonts w:hint="eastAsia" w:ascii="仿宋_GB2312" w:hAnsi="宋体" w:eastAsia="仿宋_GB2312"/>
          <w:bCs/>
          <w:sz w:val="32"/>
          <w:szCs w:val="32"/>
        </w:rPr>
        <w:t>创新创业竞赛负责人等），其中承担《创新创业基础》课程教学任务的</w:t>
      </w:r>
      <w:r>
        <w:rPr>
          <w:rFonts w:hint="eastAsia" w:ascii="仿宋_GB2312" w:hAnsi="宋体" w:eastAsia="仿宋_GB2312"/>
          <w:bCs/>
          <w:sz w:val="32"/>
          <w:szCs w:val="32"/>
          <w:lang w:val="en-US" w:eastAsia="zh-CN"/>
        </w:rPr>
        <w:t>教师</w:t>
      </w:r>
      <w:r>
        <w:rPr>
          <w:rFonts w:hint="eastAsia" w:ascii="仿宋_GB2312" w:hAnsi="宋体" w:eastAsia="仿宋_GB2312"/>
          <w:bCs/>
          <w:sz w:val="32"/>
          <w:szCs w:val="32"/>
        </w:rPr>
        <w:t>单列</w:t>
      </w:r>
      <w:r>
        <w:rPr>
          <w:rFonts w:ascii="仿宋_GB2312" w:hAnsi="宋体" w:eastAsia="仿宋_GB2312"/>
          <w:bCs/>
          <w:sz w:val="32"/>
          <w:szCs w:val="32"/>
        </w:rPr>
        <w:t>1</w:t>
      </w:r>
      <w:r>
        <w:rPr>
          <w:rFonts w:hint="eastAsia" w:ascii="仿宋_GB2312" w:hAnsi="宋体" w:eastAsia="仿宋_GB2312"/>
          <w:bCs/>
          <w:sz w:val="32"/>
          <w:szCs w:val="32"/>
        </w:rPr>
        <w:t>个名额。</w:t>
      </w:r>
    </w:p>
    <w:p w14:paraId="08C2C258">
      <w:pPr>
        <w:pStyle w:val="9"/>
        <w:keepNext w:val="0"/>
        <w:keepLines w:val="0"/>
        <w:pageBreakBefore w:val="0"/>
        <w:kinsoku/>
        <w:wordWrap/>
        <w:overflowPunct/>
        <w:topLinePunct w:val="0"/>
        <w:autoSpaceDE/>
        <w:autoSpaceDN/>
        <w:bidi w:val="0"/>
        <w:adjustRightInd/>
        <w:snapToGrid w:val="0"/>
        <w:spacing w:line="600" w:lineRule="exact"/>
        <w:textAlignment w:val="auto"/>
        <w:rPr>
          <w:rFonts w:hAnsi="宋体"/>
          <w:bCs/>
        </w:rPr>
      </w:pPr>
      <w:r>
        <w:rPr>
          <w:rFonts w:hint="eastAsia" w:hAnsi="宋体"/>
        </w:rPr>
        <w:t>（三）创新创业贡献奖</w:t>
      </w:r>
      <w:r>
        <w:rPr>
          <w:rFonts w:hint="eastAsia" w:hAnsi="宋体"/>
          <w:bCs/>
        </w:rPr>
        <w:t>不超过</w:t>
      </w:r>
      <w:r>
        <w:rPr>
          <w:rFonts w:hint="eastAsia" w:hAnsi="宋体"/>
        </w:rPr>
        <w:t>10人。评选对象为指导学生开展</w:t>
      </w:r>
      <w:r>
        <w:rPr>
          <w:rFonts w:hint="eastAsia" w:hAnsi="宋体"/>
          <w:lang w:eastAsia="zh-CN"/>
        </w:rPr>
        <w:t>学科竞赛或</w:t>
      </w:r>
      <w:r>
        <w:rPr>
          <w:rFonts w:hint="eastAsia" w:hAnsi="宋体"/>
        </w:rPr>
        <w:t>创新创业工作</w:t>
      </w:r>
      <w:r>
        <w:rPr>
          <w:rFonts w:hint="eastAsia" w:hAnsi="宋体"/>
          <w:lang w:val="en-US" w:eastAsia="zh-CN"/>
        </w:rPr>
        <w:t>成绩</w:t>
      </w:r>
      <w:r>
        <w:rPr>
          <w:rFonts w:hint="eastAsia" w:hAnsi="宋体"/>
        </w:rPr>
        <w:t>突出的专任教师，其中承担《创新创业基础》课程教学任务的</w:t>
      </w:r>
      <w:r>
        <w:rPr>
          <w:rFonts w:hint="eastAsia" w:hAnsi="宋体"/>
          <w:lang w:val="en-US" w:eastAsia="zh-CN"/>
        </w:rPr>
        <w:t>教师</w:t>
      </w:r>
      <w:r>
        <w:rPr>
          <w:rFonts w:hint="eastAsia" w:hAnsi="宋体"/>
          <w:bCs/>
        </w:rPr>
        <w:t>单列</w:t>
      </w:r>
      <w:r>
        <w:rPr>
          <w:rFonts w:hAnsi="宋体"/>
          <w:bCs/>
        </w:rPr>
        <w:t>1</w:t>
      </w:r>
      <w:r>
        <w:rPr>
          <w:rFonts w:hint="eastAsia" w:hAnsi="宋体"/>
          <w:bCs/>
        </w:rPr>
        <w:t>个名额。</w:t>
      </w:r>
    </w:p>
    <w:p w14:paraId="174AC34F">
      <w:pPr>
        <w:pStyle w:val="8"/>
        <w:keepNext w:val="0"/>
        <w:keepLines w:val="0"/>
        <w:pageBreakBefore w:val="0"/>
        <w:kinsoku/>
        <w:wordWrap/>
        <w:overflowPunct/>
        <w:topLinePunct w:val="0"/>
        <w:autoSpaceDE/>
        <w:autoSpaceDN/>
        <w:bidi w:val="0"/>
        <w:adjustRightInd/>
        <w:snapToGrid w:val="0"/>
        <w:spacing w:line="600" w:lineRule="exact"/>
        <w:textAlignment w:val="auto"/>
      </w:pPr>
      <w:r>
        <w:rPr>
          <w:rFonts w:hint="eastAsia"/>
        </w:rPr>
        <w:t>二、评选条件</w:t>
      </w:r>
    </w:p>
    <w:p w14:paraId="4FD92570">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创新</w:t>
      </w:r>
      <w:r>
        <w:rPr>
          <w:rFonts w:hint="eastAsia" w:ascii="楷体_GB2312" w:hAnsi="楷体_GB2312" w:eastAsia="楷体_GB2312" w:cs="楷体_GB2312"/>
          <w:sz w:val="32"/>
          <w:szCs w:val="32"/>
        </w:rPr>
        <w:t>创业工作先进集体</w:t>
      </w:r>
    </w:p>
    <w:p w14:paraId="3A55CB2A">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bCs/>
          <w:sz w:val="32"/>
          <w:szCs w:val="32"/>
          <w:lang w:val="en-US" w:eastAsia="zh-CN"/>
        </w:rPr>
        <w:t>能</w:t>
      </w:r>
      <w:r>
        <w:rPr>
          <w:rFonts w:hint="eastAsia" w:ascii="仿宋_GB2312" w:hAnsi="宋体" w:eastAsia="仿宋_GB2312"/>
          <w:bCs/>
          <w:sz w:val="32"/>
          <w:szCs w:val="32"/>
        </w:rPr>
        <w:t>充分发动系（院）力量，支持配合</w:t>
      </w:r>
      <w:r>
        <w:rPr>
          <w:rFonts w:hint="eastAsia" w:ascii="仿宋_GB2312" w:hAnsi="宋体" w:eastAsia="仿宋_GB2312"/>
          <w:bCs/>
          <w:sz w:val="32"/>
          <w:szCs w:val="32"/>
          <w:lang w:val="en-US" w:eastAsia="zh-CN"/>
        </w:rPr>
        <w:t>学科竞赛和</w:t>
      </w:r>
      <w:r>
        <w:rPr>
          <w:rFonts w:hint="eastAsia" w:ascii="仿宋_GB2312" w:hAnsi="宋体" w:eastAsia="仿宋_GB2312"/>
          <w:bCs/>
          <w:sz w:val="32"/>
          <w:szCs w:val="32"/>
        </w:rPr>
        <w:t>创新创业事业发展，积极鼓励系（院）人员进行</w:t>
      </w:r>
      <w:r>
        <w:rPr>
          <w:rFonts w:hint="eastAsia" w:ascii="仿宋_GB2312" w:hAnsi="宋体" w:eastAsia="仿宋_GB2312"/>
          <w:bCs/>
          <w:sz w:val="32"/>
          <w:szCs w:val="32"/>
          <w:lang w:val="en-US" w:eastAsia="zh-CN"/>
        </w:rPr>
        <w:t>学科竞赛和</w:t>
      </w:r>
      <w:r>
        <w:rPr>
          <w:rFonts w:hint="eastAsia" w:ascii="仿宋_GB2312" w:hAnsi="宋体" w:eastAsia="仿宋_GB2312"/>
          <w:bCs/>
          <w:sz w:val="32"/>
          <w:szCs w:val="32"/>
        </w:rPr>
        <w:t>创新创业实践，切实推动学院</w:t>
      </w:r>
      <w:r>
        <w:rPr>
          <w:rFonts w:hint="eastAsia" w:ascii="仿宋_GB2312" w:hAnsi="宋体" w:eastAsia="仿宋_GB2312"/>
          <w:bCs/>
          <w:sz w:val="32"/>
          <w:szCs w:val="32"/>
          <w:lang w:val="en-US" w:eastAsia="zh-CN"/>
        </w:rPr>
        <w:t>学科竞赛和</w:t>
      </w:r>
      <w:r>
        <w:rPr>
          <w:rFonts w:hint="eastAsia" w:ascii="仿宋_GB2312" w:hAnsi="宋体" w:eastAsia="仿宋_GB2312"/>
          <w:bCs/>
          <w:sz w:val="32"/>
          <w:szCs w:val="32"/>
        </w:rPr>
        <w:t>创新创业</w:t>
      </w:r>
      <w:r>
        <w:rPr>
          <w:rFonts w:hint="eastAsia" w:ascii="仿宋_GB2312" w:hAnsi="宋体" w:eastAsia="仿宋_GB2312"/>
          <w:bCs/>
          <w:sz w:val="32"/>
          <w:szCs w:val="32"/>
          <w:lang w:val="en-US" w:eastAsia="zh-CN"/>
        </w:rPr>
        <w:t>的</w:t>
      </w:r>
      <w:r>
        <w:rPr>
          <w:rFonts w:hint="eastAsia" w:ascii="仿宋_GB2312" w:hAnsi="宋体" w:eastAsia="仿宋_GB2312"/>
          <w:bCs/>
          <w:sz w:val="32"/>
          <w:szCs w:val="32"/>
        </w:rPr>
        <w:t>成果转化工作，</w:t>
      </w:r>
      <w:r>
        <w:rPr>
          <w:rFonts w:hint="eastAsia" w:ascii="仿宋_GB2312" w:hAnsi="宋体" w:eastAsia="仿宋_GB2312"/>
          <w:bCs/>
          <w:sz w:val="32"/>
          <w:szCs w:val="32"/>
          <w:lang w:val="en-US" w:eastAsia="zh-CN"/>
        </w:rPr>
        <w:t>并</w:t>
      </w:r>
      <w:r>
        <w:rPr>
          <w:rFonts w:hint="eastAsia" w:ascii="仿宋_GB2312" w:hAnsi="宋体" w:eastAsia="仿宋_GB2312"/>
          <w:bCs/>
          <w:sz w:val="32"/>
          <w:szCs w:val="32"/>
        </w:rPr>
        <w:t>取得</w:t>
      </w:r>
      <w:r>
        <w:rPr>
          <w:rFonts w:hint="eastAsia" w:ascii="仿宋_GB2312" w:hAnsi="宋体" w:eastAsia="仿宋_GB2312"/>
          <w:bCs/>
          <w:sz w:val="32"/>
          <w:szCs w:val="32"/>
          <w:lang w:val="en-US" w:eastAsia="zh-CN"/>
        </w:rPr>
        <w:t>良好</w:t>
      </w:r>
      <w:r>
        <w:rPr>
          <w:rFonts w:hint="eastAsia" w:ascii="仿宋_GB2312" w:hAnsi="宋体" w:eastAsia="仿宋_GB2312"/>
          <w:bCs/>
          <w:sz w:val="32"/>
          <w:szCs w:val="32"/>
        </w:rPr>
        <w:t>成效的单位。</w:t>
      </w:r>
    </w:p>
    <w:p w14:paraId="2A9E32B7">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（二）创新创业工作先进个人</w:t>
      </w:r>
    </w:p>
    <w:p w14:paraId="3A17A5FD">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遵守国家有关法律，道德品质良好，认真落实</w:t>
      </w:r>
      <w:r>
        <w:rPr>
          <w:rFonts w:hint="eastAsia" w:ascii="仿宋_GB2312" w:hAnsi="宋体" w:eastAsia="仿宋_GB2312"/>
          <w:bCs/>
          <w:sz w:val="32"/>
          <w:szCs w:val="32"/>
          <w:lang w:val="en-US" w:eastAsia="zh-CN"/>
        </w:rPr>
        <w:t>学科竞赛和</w:t>
      </w:r>
      <w:r>
        <w:rPr>
          <w:rFonts w:hint="eastAsia" w:ascii="仿宋_GB2312" w:hAnsi="宋体" w:eastAsia="仿宋_GB2312"/>
          <w:sz w:val="32"/>
          <w:szCs w:val="32"/>
        </w:rPr>
        <w:t>创新创业</w:t>
      </w:r>
      <w:r>
        <w:rPr>
          <w:rFonts w:hint="eastAsia" w:ascii="仿宋_GB2312" w:hAnsi="宋体" w:eastAsia="仿宋_GB2312"/>
          <w:sz w:val="32"/>
          <w:szCs w:val="32"/>
          <w:lang w:val="en-US" w:eastAsia="zh-CN"/>
        </w:rPr>
        <w:t>有关</w:t>
      </w:r>
      <w:r>
        <w:rPr>
          <w:rFonts w:hint="eastAsia" w:ascii="仿宋_GB2312" w:hAnsi="宋体" w:eastAsia="仿宋_GB2312"/>
          <w:sz w:val="32"/>
          <w:szCs w:val="32"/>
        </w:rPr>
        <w:t>工作，有较高的政治素养和政策水平，</w:t>
      </w:r>
      <w:r>
        <w:rPr>
          <w:rFonts w:hint="eastAsia" w:ascii="仿宋_GB2312" w:hAnsi="宋体" w:eastAsia="仿宋_GB2312"/>
          <w:sz w:val="32"/>
          <w:szCs w:val="32"/>
          <w:lang w:val="en-US" w:eastAsia="zh-CN"/>
        </w:rPr>
        <w:t>承担</w:t>
      </w:r>
      <w:r>
        <w:rPr>
          <w:rFonts w:hint="eastAsia" w:ascii="仿宋_GB2312" w:hAnsi="宋体" w:eastAsia="仿宋_GB2312"/>
          <w:bCs/>
          <w:sz w:val="32"/>
          <w:szCs w:val="32"/>
          <w:lang w:val="en-US" w:eastAsia="zh-CN"/>
        </w:rPr>
        <w:t>学科竞赛或</w:t>
      </w:r>
      <w:r>
        <w:rPr>
          <w:rFonts w:hint="eastAsia" w:ascii="仿宋_GB2312" w:hAnsi="宋体" w:eastAsia="仿宋_GB2312"/>
          <w:sz w:val="32"/>
          <w:szCs w:val="32"/>
        </w:rPr>
        <w:t>创新创业工作满1年，工作表现</w:t>
      </w:r>
      <w:r>
        <w:rPr>
          <w:rFonts w:hint="eastAsia" w:ascii="仿宋_GB2312" w:hAnsi="宋体" w:eastAsia="仿宋_GB2312"/>
          <w:sz w:val="32"/>
          <w:szCs w:val="32"/>
          <w:lang w:val="en-US" w:eastAsia="zh-CN"/>
        </w:rPr>
        <w:t>良好</w:t>
      </w:r>
      <w:r>
        <w:rPr>
          <w:rFonts w:hint="eastAsia" w:ascii="仿宋_GB2312" w:hAnsi="宋体" w:eastAsia="仿宋_GB2312"/>
          <w:sz w:val="32"/>
          <w:szCs w:val="32"/>
        </w:rPr>
        <w:t>，</w:t>
      </w:r>
      <w:r>
        <w:rPr>
          <w:rFonts w:hint="eastAsia" w:ascii="仿宋_GB2312" w:hAnsi="宋体" w:eastAsia="仿宋_GB2312"/>
          <w:sz w:val="32"/>
          <w:szCs w:val="32"/>
          <w:lang w:val="en-US" w:eastAsia="zh-CN"/>
        </w:rPr>
        <w:t>近三年（2022年-2024年）已获评该项荣誉的教师不再申报，</w:t>
      </w:r>
      <w:r>
        <w:rPr>
          <w:rFonts w:hint="eastAsia" w:ascii="仿宋_GB2312" w:hAnsi="宋体" w:eastAsia="仿宋_GB2312"/>
          <w:sz w:val="32"/>
          <w:szCs w:val="32"/>
        </w:rPr>
        <w:t>且符合以下条件之一：</w:t>
      </w:r>
    </w:p>
    <w:p w14:paraId="6CFAF17C">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1.积极组织开展大学生创新创业和各级各类学科竞赛，所在单位培育项目获</w:t>
      </w:r>
      <w:r>
        <w:rPr>
          <w:rFonts w:hint="eastAsia" w:ascii="仿宋_GB2312" w:hAnsi="宋体" w:eastAsia="仿宋_GB2312"/>
          <w:sz w:val="32"/>
          <w:szCs w:val="32"/>
          <w:lang w:eastAsia="zh-CN"/>
        </w:rPr>
        <w:t>大学生创新大赛、“</w:t>
      </w:r>
      <w:r>
        <w:rPr>
          <w:rFonts w:hint="eastAsia" w:ascii="仿宋_GB2312" w:hAnsi="宋体" w:eastAsia="仿宋_GB2312"/>
          <w:sz w:val="32"/>
          <w:szCs w:val="32"/>
          <w:lang w:val="en-US" w:eastAsia="zh-CN"/>
        </w:rPr>
        <w:t>大挑</w:t>
      </w:r>
      <w:r>
        <w:rPr>
          <w:rFonts w:hint="eastAsia" w:ascii="仿宋_GB2312" w:hAnsi="宋体" w:eastAsia="仿宋_GB2312"/>
          <w:sz w:val="32"/>
          <w:szCs w:val="32"/>
          <w:lang w:eastAsia="zh-CN"/>
        </w:rPr>
        <w:t>”、“小</w:t>
      </w:r>
      <w:r>
        <w:rPr>
          <w:rFonts w:hint="eastAsia" w:ascii="仿宋_GB2312" w:hAnsi="宋体" w:eastAsia="仿宋_GB2312"/>
          <w:sz w:val="32"/>
          <w:szCs w:val="32"/>
          <w:lang w:val="en-US" w:eastAsia="zh-CN"/>
        </w:rPr>
        <w:t>挑</w:t>
      </w:r>
      <w:r>
        <w:rPr>
          <w:rFonts w:hint="eastAsia" w:ascii="仿宋_GB2312" w:hAnsi="宋体" w:eastAsia="仿宋_GB2312"/>
          <w:sz w:val="32"/>
          <w:szCs w:val="32"/>
          <w:lang w:eastAsia="zh-CN"/>
        </w:rPr>
        <w:t>”等高端赛事</w:t>
      </w:r>
      <w:r>
        <w:rPr>
          <w:rFonts w:hint="eastAsia" w:ascii="仿宋_GB2312" w:hAnsi="宋体" w:eastAsia="仿宋_GB2312"/>
          <w:sz w:val="32"/>
          <w:szCs w:val="32"/>
        </w:rPr>
        <w:t>省级</w:t>
      </w:r>
      <w:r>
        <w:rPr>
          <w:rFonts w:hint="eastAsia" w:ascii="仿宋_GB2312" w:hAnsi="宋体" w:eastAsia="仿宋_GB2312"/>
          <w:sz w:val="32"/>
          <w:szCs w:val="32"/>
          <w:lang w:val="en-US" w:eastAsia="zh-CN"/>
        </w:rPr>
        <w:t>银奖</w:t>
      </w:r>
      <w:r>
        <w:rPr>
          <w:rFonts w:hint="eastAsia" w:ascii="仿宋_GB2312" w:hAnsi="宋体" w:eastAsia="仿宋_GB2312"/>
          <w:sz w:val="32"/>
          <w:szCs w:val="32"/>
          <w:lang w:eastAsia="zh-CN"/>
        </w:rPr>
        <w:t>以上</w:t>
      </w:r>
      <w:r>
        <w:rPr>
          <w:rFonts w:hint="eastAsia" w:ascii="仿宋_GB2312" w:hAnsi="宋体" w:eastAsia="仿宋_GB2312"/>
          <w:sz w:val="32"/>
          <w:szCs w:val="32"/>
        </w:rPr>
        <w:t>奖项或</w:t>
      </w:r>
      <w:r>
        <w:rPr>
          <w:rFonts w:hint="eastAsia" w:ascii="仿宋_GB2312" w:hAnsi="宋体" w:eastAsia="仿宋_GB2312"/>
          <w:sz w:val="32"/>
          <w:szCs w:val="32"/>
          <w:lang w:val="en-US" w:eastAsia="zh-CN"/>
        </w:rPr>
        <w:t>学院竞赛目录中三</w:t>
      </w:r>
      <w:r>
        <w:rPr>
          <w:rFonts w:hint="eastAsia" w:ascii="仿宋_GB2312" w:hAnsi="宋体" w:eastAsia="仿宋_GB2312"/>
          <w:sz w:val="32"/>
          <w:szCs w:val="32"/>
        </w:rPr>
        <w:t>类</w:t>
      </w:r>
      <w:r>
        <w:rPr>
          <w:rFonts w:hint="eastAsia" w:ascii="仿宋_GB2312" w:hAnsi="宋体" w:eastAsia="仿宋_GB2312"/>
          <w:sz w:val="32"/>
          <w:szCs w:val="32"/>
          <w:lang w:val="en-US" w:eastAsia="zh-CN"/>
        </w:rPr>
        <w:t>赛事国家</w:t>
      </w:r>
      <w:r>
        <w:rPr>
          <w:rFonts w:hint="eastAsia" w:ascii="仿宋_GB2312" w:hAnsi="宋体" w:eastAsia="仿宋_GB2312"/>
          <w:sz w:val="32"/>
          <w:szCs w:val="32"/>
        </w:rPr>
        <w:t>级</w:t>
      </w:r>
      <w:r>
        <w:rPr>
          <w:rFonts w:hint="eastAsia" w:ascii="仿宋_GB2312" w:hAnsi="宋体" w:eastAsia="仿宋_GB2312"/>
          <w:sz w:val="32"/>
          <w:szCs w:val="32"/>
          <w:lang w:eastAsia="zh-CN"/>
        </w:rPr>
        <w:t>奖项</w:t>
      </w:r>
      <w:r>
        <w:rPr>
          <w:rFonts w:hint="eastAsia" w:ascii="仿宋_GB2312" w:hAnsi="宋体" w:eastAsia="仿宋_GB2312"/>
          <w:sz w:val="32"/>
          <w:szCs w:val="32"/>
        </w:rPr>
        <w:t>。</w:t>
      </w:r>
    </w:p>
    <w:p w14:paraId="1EB0A47A">
      <w:pPr>
        <w:keepNext w:val="0"/>
        <w:keepLines w:val="0"/>
        <w:pageBreakBefore w:val="0"/>
        <w:kinsoku/>
        <w:wordWrap/>
        <w:overflowPunct/>
        <w:topLinePunct w:val="0"/>
        <w:autoSpaceDE/>
        <w:autoSpaceDN/>
        <w:bidi w:val="0"/>
        <w:adjustRightInd/>
        <w:spacing w:line="600" w:lineRule="exact"/>
        <w:ind w:firstLine="640" w:firstLineChars="200"/>
        <w:jc w:val="left"/>
        <w:textAlignment w:val="auto"/>
        <w:rPr>
          <w:rFonts w:hint="eastAsia" w:ascii="仿宋_GB2312" w:hAnsi="宋体" w:eastAsia="仿宋_GB2312"/>
          <w:sz w:val="32"/>
          <w:szCs w:val="32"/>
        </w:rPr>
      </w:pPr>
      <w:r>
        <w:rPr>
          <w:rFonts w:hint="eastAsia" w:ascii="仿宋_GB2312" w:hAnsi="宋体" w:eastAsia="仿宋_GB2312"/>
          <w:sz w:val="32"/>
          <w:szCs w:val="32"/>
        </w:rPr>
        <w:t>2.积极组织开展大学生创新创业训练计划工作，保质保量完成各项工作，所在单位申报的项目有被确定为国家级立项，或有3项以上（含3项）被确定为省级立项。</w:t>
      </w:r>
    </w:p>
    <w:p w14:paraId="36E4821C">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（三）创新创业贡献奖</w:t>
      </w:r>
    </w:p>
    <w:p w14:paraId="5757D0F7">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lang w:val="en-US" w:eastAsia="zh-CN"/>
        </w:rPr>
        <w:t>积极开展</w:t>
      </w:r>
      <w:r>
        <w:rPr>
          <w:rFonts w:hint="eastAsia" w:ascii="仿宋_GB2312" w:hAnsi="宋体" w:eastAsia="仿宋_GB2312"/>
          <w:bCs/>
          <w:sz w:val="32"/>
          <w:szCs w:val="32"/>
          <w:lang w:val="en-US" w:eastAsia="zh-CN"/>
        </w:rPr>
        <w:t>学科竞赛和</w:t>
      </w:r>
      <w:r>
        <w:rPr>
          <w:rFonts w:hint="eastAsia" w:ascii="仿宋_GB2312" w:hAnsi="宋体" w:eastAsia="仿宋_GB2312"/>
          <w:sz w:val="32"/>
          <w:szCs w:val="32"/>
        </w:rPr>
        <w:t>创新创业工作，培育、孵化</w:t>
      </w:r>
      <w:r>
        <w:rPr>
          <w:rFonts w:hint="eastAsia" w:ascii="仿宋_GB2312" w:hAnsi="宋体" w:eastAsia="仿宋_GB2312"/>
          <w:bCs/>
          <w:sz w:val="32"/>
          <w:szCs w:val="32"/>
          <w:lang w:val="en-US" w:eastAsia="zh-CN"/>
        </w:rPr>
        <w:t>学科竞赛和</w:t>
      </w:r>
      <w:r>
        <w:rPr>
          <w:rFonts w:hint="eastAsia" w:ascii="仿宋_GB2312" w:hAnsi="宋体" w:eastAsia="仿宋_GB2312"/>
          <w:sz w:val="32"/>
          <w:szCs w:val="32"/>
        </w:rPr>
        <w:t>大学生创新创业项目，开展针对性</w:t>
      </w:r>
      <w:r>
        <w:rPr>
          <w:rFonts w:hint="eastAsia" w:ascii="仿宋_GB2312" w:hAnsi="宋体" w:eastAsia="仿宋_GB2312"/>
          <w:sz w:val="32"/>
          <w:szCs w:val="32"/>
          <w:lang w:val="en-US" w:eastAsia="zh-CN"/>
        </w:rPr>
        <w:t>地</w:t>
      </w:r>
      <w:r>
        <w:rPr>
          <w:rFonts w:hint="eastAsia" w:ascii="仿宋_GB2312" w:hAnsi="宋体" w:eastAsia="仿宋_GB2312"/>
          <w:sz w:val="32"/>
          <w:szCs w:val="32"/>
        </w:rPr>
        <w:t>指导，</w:t>
      </w:r>
      <w:r>
        <w:rPr>
          <w:rFonts w:hint="eastAsia" w:ascii="仿宋_GB2312" w:hAnsi="宋体" w:eastAsia="仿宋_GB2312"/>
          <w:sz w:val="32"/>
          <w:szCs w:val="32"/>
          <w:lang w:val="en-US" w:eastAsia="zh-CN"/>
        </w:rPr>
        <w:t>近三年（2022年-2024年）已获评该项荣誉的教师不再申报，</w:t>
      </w:r>
      <w:r>
        <w:rPr>
          <w:rFonts w:hint="eastAsia" w:ascii="仿宋_GB2312" w:hAnsi="宋体" w:eastAsia="仿宋_GB2312"/>
          <w:sz w:val="32"/>
          <w:szCs w:val="32"/>
        </w:rPr>
        <w:t>且符合以下条件之一：</w:t>
      </w:r>
    </w:p>
    <w:p w14:paraId="67C2C350">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1.指导学生获</w:t>
      </w:r>
      <w:r>
        <w:rPr>
          <w:rFonts w:hint="eastAsia" w:ascii="仿宋_GB2312" w:hAnsi="宋体" w:eastAsia="仿宋_GB2312"/>
          <w:sz w:val="32"/>
          <w:szCs w:val="32"/>
          <w:lang w:eastAsia="zh-CN"/>
        </w:rPr>
        <w:t>大学生创新大赛、“</w:t>
      </w:r>
      <w:r>
        <w:rPr>
          <w:rFonts w:hint="eastAsia" w:ascii="仿宋_GB2312" w:hAnsi="宋体" w:eastAsia="仿宋_GB2312"/>
          <w:sz w:val="32"/>
          <w:szCs w:val="32"/>
          <w:lang w:val="en-US" w:eastAsia="zh-CN"/>
        </w:rPr>
        <w:t>大挑</w:t>
      </w:r>
      <w:r>
        <w:rPr>
          <w:rFonts w:hint="eastAsia" w:ascii="仿宋_GB2312" w:hAnsi="宋体" w:eastAsia="仿宋_GB2312"/>
          <w:sz w:val="32"/>
          <w:szCs w:val="32"/>
          <w:lang w:eastAsia="zh-CN"/>
        </w:rPr>
        <w:t>”、“小</w:t>
      </w:r>
      <w:r>
        <w:rPr>
          <w:rFonts w:hint="eastAsia" w:ascii="仿宋_GB2312" w:hAnsi="宋体" w:eastAsia="仿宋_GB2312"/>
          <w:sz w:val="32"/>
          <w:szCs w:val="32"/>
          <w:lang w:val="en-US" w:eastAsia="zh-CN"/>
        </w:rPr>
        <w:t>挑</w:t>
      </w:r>
      <w:r>
        <w:rPr>
          <w:rFonts w:hint="eastAsia" w:ascii="仿宋_GB2312" w:hAnsi="宋体" w:eastAsia="仿宋_GB2312"/>
          <w:sz w:val="32"/>
          <w:szCs w:val="32"/>
          <w:lang w:eastAsia="zh-CN"/>
        </w:rPr>
        <w:t>”等高端赛事</w:t>
      </w:r>
      <w:r>
        <w:rPr>
          <w:rFonts w:hint="eastAsia" w:ascii="仿宋_GB2312" w:hAnsi="宋体" w:eastAsia="仿宋_GB2312"/>
          <w:sz w:val="32"/>
          <w:szCs w:val="32"/>
        </w:rPr>
        <w:t>省级</w:t>
      </w:r>
      <w:r>
        <w:rPr>
          <w:rFonts w:hint="eastAsia" w:ascii="仿宋_GB2312" w:hAnsi="宋体" w:eastAsia="仿宋_GB2312"/>
          <w:sz w:val="32"/>
          <w:szCs w:val="32"/>
          <w:lang w:val="en-US" w:eastAsia="zh-CN"/>
        </w:rPr>
        <w:t>银奖</w:t>
      </w:r>
      <w:r>
        <w:rPr>
          <w:rFonts w:hint="eastAsia" w:ascii="仿宋_GB2312" w:hAnsi="宋体" w:eastAsia="仿宋_GB2312"/>
          <w:sz w:val="32"/>
          <w:szCs w:val="32"/>
          <w:lang w:eastAsia="zh-CN"/>
        </w:rPr>
        <w:t>以上</w:t>
      </w:r>
      <w:r>
        <w:rPr>
          <w:rFonts w:hint="eastAsia" w:ascii="仿宋_GB2312" w:hAnsi="宋体" w:eastAsia="仿宋_GB2312"/>
          <w:sz w:val="32"/>
          <w:szCs w:val="32"/>
        </w:rPr>
        <w:t>奖项或</w:t>
      </w:r>
      <w:r>
        <w:rPr>
          <w:rFonts w:hint="eastAsia" w:ascii="仿宋_GB2312" w:hAnsi="宋体" w:eastAsia="仿宋_GB2312"/>
          <w:sz w:val="32"/>
          <w:szCs w:val="32"/>
          <w:lang w:val="en-US" w:eastAsia="zh-CN"/>
        </w:rPr>
        <w:t>学院竞赛目录中三</w:t>
      </w:r>
      <w:r>
        <w:rPr>
          <w:rFonts w:hint="eastAsia" w:ascii="仿宋_GB2312" w:hAnsi="宋体" w:eastAsia="仿宋_GB2312"/>
          <w:sz w:val="32"/>
          <w:szCs w:val="32"/>
        </w:rPr>
        <w:t>类</w:t>
      </w:r>
      <w:r>
        <w:rPr>
          <w:rFonts w:hint="eastAsia" w:ascii="仿宋_GB2312" w:hAnsi="宋体" w:eastAsia="仿宋_GB2312"/>
          <w:sz w:val="32"/>
          <w:szCs w:val="32"/>
          <w:lang w:val="en-US" w:eastAsia="zh-CN"/>
        </w:rPr>
        <w:t>赛事国家</w:t>
      </w:r>
      <w:r>
        <w:rPr>
          <w:rFonts w:hint="eastAsia" w:ascii="仿宋_GB2312" w:hAnsi="宋体" w:eastAsia="仿宋_GB2312"/>
          <w:sz w:val="32"/>
          <w:szCs w:val="32"/>
        </w:rPr>
        <w:t>级</w:t>
      </w:r>
      <w:r>
        <w:rPr>
          <w:rFonts w:hint="eastAsia" w:ascii="仿宋_GB2312" w:hAnsi="宋体" w:eastAsia="仿宋_GB2312"/>
          <w:sz w:val="32"/>
          <w:szCs w:val="32"/>
          <w:lang w:eastAsia="zh-CN"/>
        </w:rPr>
        <w:t>奖项</w:t>
      </w:r>
      <w:r>
        <w:rPr>
          <w:rFonts w:hint="eastAsia" w:ascii="仿宋_GB2312" w:hAnsi="宋体" w:eastAsia="仿宋_GB2312"/>
          <w:sz w:val="32"/>
          <w:szCs w:val="32"/>
        </w:rPr>
        <w:t>。</w:t>
      </w:r>
    </w:p>
    <w:p w14:paraId="49C1E250">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2.指导大学生创新创业训练计划，获得国家级立项，项目符合验收标准，结题成果较为突出。</w:t>
      </w:r>
    </w:p>
    <w:p w14:paraId="68405234">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三、评选要求及程序</w:t>
      </w:r>
    </w:p>
    <w:p w14:paraId="626B8A0F">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各单位根据本单位</w:t>
      </w:r>
      <w:r>
        <w:rPr>
          <w:rFonts w:hint="eastAsia" w:ascii="仿宋_GB2312" w:hAnsi="仿宋_GB2312" w:eastAsia="仿宋_GB2312" w:cs="仿宋_GB2312"/>
          <w:sz w:val="32"/>
          <w:szCs w:val="32"/>
          <w:lang w:val="en-US" w:eastAsia="zh-CN"/>
        </w:rPr>
        <w:t>学科竞赛和</w:t>
      </w:r>
      <w:r>
        <w:rPr>
          <w:rFonts w:hint="eastAsia" w:ascii="仿宋_GB2312" w:hAnsi="仿宋_GB2312" w:eastAsia="仿宋_GB2312" w:cs="仿宋_GB2312"/>
          <w:sz w:val="32"/>
          <w:szCs w:val="32"/>
        </w:rPr>
        <w:t>创新创业工作实际开展情况，对照创新创业工作先进集体</w:t>
      </w:r>
      <w:r>
        <w:rPr>
          <w:rFonts w:hint="eastAsia" w:ascii="仿宋_GB2312" w:hAnsi="仿宋_GB2312" w:eastAsia="仿宋_GB2312" w:cs="仿宋_GB2312"/>
          <w:sz w:val="32"/>
          <w:szCs w:val="32"/>
          <w:lang w:eastAsia="zh-CN"/>
        </w:rPr>
        <w:t>申报要求，填写</w:t>
      </w:r>
      <w:r>
        <w:rPr>
          <w:rFonts w:hint="eastAsia" w:ascii="仿宋_GB2312" w:hAnsi="仿宋_GB2312" w:eastAsia="仿宋_GB2312" w:cs="仿宋_GB2312"/>
          <w:sz w:val="32"/>
          <w:szCs w:val="32"/>
          <w:lang w:val="en-US" w:eastAsia="zh-CN"/>
        </w:rPr>
        <w:t>福建师范大学协和学院创新创业工作先进集体申报表（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1），对照</w:t>
      </w:r>
      <w:r>
        <w:rPr>
          <w:rFonts w:hint="eastAsia" w:ascii="仿宋_GB2312" w:hAnsi="仿宋_GB2312" w:eastAsia="仿宋_GB2312" w:cs="仿宋_GB2312"/>
          <w:sz w:val="32"/>
          <w:szCs w:val="32"/>
        </w:rPr>
        <w:t>创新创业工作先进个人和创新创业贡献奖推荐要求，</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推荐1名候选人。各项申报材料一式</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份，于1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w:t>
      </w:r>
      <w:r>
        <w:rPr>
          <w:rFonts w:hint="eastAsia" w:ascii="仿宋_GB2312" w:hAnsi="仿宋_GB2312" w:eastAsia="仿宋_GB2312" w:cs="仿宋_GB2312"/>
          <w:sz w:val="32"/>
          <w:szCs w:val="32"/>
        </w:rPr>
        <w:t>午</w:t>
      </w:r>
      <w:r>
        <w:rPr>
          <w:rFonts w:hint="eastAsia" w:ascii="仿宋_GB2312" w:hAnsi="仿宋_GB2312" w:eastAsia="仿宋_GB2312" w:cs="仿宋_GB2312"/>
          <w:sz w:val="32"/>
          <w:szCs w:val="32"/>
          <w:lang w:val="en-US" w:eastAsia="zh-CN"/>
        </w:rPr>
        <w:t>11：00</w:t>
      </w:r>
      <w:r>
        <w:rPr>
          <w:rFonts w:hint="eastAsia" w:ascii="仿宋_GB2312" w:hAnsi="仿宋_GB2312" w:eastAsia="仿宋_GB2312" w:cs="仿宋_GB2312"/>
          <w:sz w:val="32"/>
          <w:szCs w:val="32"/>
        </w:rPr>
        <w:t>点前报创新创业学院，电子文档发送至邮箱：cxcyxy_cuc@163.com</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"mailto:xhjyzx2011@qq.com，联系人"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许宝泉</w:t>
      </w:r>
      <w:r>
        <w:rPr>
          <w:rFonts w:hint="eastAsia" w:ascii="仿宋_GB2312" w:hAnsi="仿宋_GB2312" w:eastAsia="仿宋_GB2312" w:cs="仿宋_GB2312"/>
          <w:sz w:val="32"/>
          <w:szCs w:val="32"/>
          <w:lang w:eastAsia="zh-CN"/>
        </w:rPr>
        <w:t>。</w:t>
      </w:r>
    </w:p>
    <w:p w14:paraId="5674C62D">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（二）创新创业学院</w:t>
      </w:r>
      <w:r>
        <w:rPr>
          <w:rFonts w:hint="eastAsia" w:ascii="仿宋_GB2312" w:hAnsi="仿宋_GB2312" w:eastAsia="仿宋_GB2312" w:cs="仿宋_GB2312"/>
          <w:sz w:val="32"/>
          <w:szCs w:val="32"/>
          <w:lang w:eastAsia="zh-CN"/>
        </w:rPr>
        <w:t>组织对各单</w:t>
      </w:r>
      <w:r>
        <w:rPr>
          <w:rFonts w:hint="eastAsia" w:ascii="仿宋_GB2312" w:hAnsi="仿宋_GB2312" w:eastAsia="仿宋_GB2312" w:cs="仿宋_GB2312"/>
          <w:sz w:val="32"/>
          <w:szCs w:val="32"/>
        </w:rPr>
        <w:t>位报送的材料进行初审，经评审后予以公示，并报</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审议确定。</w:t>
      </w:r>
    </w:p>
    <w:p w14:paraId="60FA36E3">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（三）学院将对获奖单位（个人）颁发荣誉证书并给予相应奖励，并择优推荐参加福建师范大学就业创业工作先进个人和就业创业贡献奖的评选。</w:t>
      </w:r>
    </w:p>
    <w:p w14:paraId="218C20C3">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p>
    <w:p w14:paraId="47E310F4">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p>
    <w:p w14:paraId="20C7600B">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附件: 1</w:t>
      </w:r>
      <w:r>
        <w:rPr>
          <w:rFonts w:hint="eastAsia" w:ascii="仿宋_GB2312" w:hAnsi="宋体" w:eastAsia="仿宋_GB2312"/>
          <w:sz w:val="32"/>
          <w:szCs w:val="32"/>
          <w:lang w:val="en-US" w:eastAsia="zh-CN"/>
        </w:rPr>
        <w:t>.</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年创新创业</w:t>
      </w:r>
      <w:r>
        <w:rPr>
          <w:rFonts w:hint="eastAsia" w:ascii="仿宋_GB2312" w:hAnsi="宋体" w:eastAsia="仿宋_GB2312"/>
          <w:sz w:val="32"/>
          <w:szCs w:val="32"/>
        </w:rPr>
        <w:t>工作</w:t>
      </w:r>
      <w:r>
        <w:rPr>
          <w:rFonts w:hint="eastAsia" w:ascii="仿宋_GB2312" w:hAnsi="宋体" w:eastAsia="仿宋_GB2312"/>
          <w:sz w:val="32"/>
          <w:szCs w:val="32"/>
          <w:lang w:eastAsia="zh-CN"/>
        </w:rPr>
        <w:t>先进集体申报表</w:t>
      </w:r>
    </w:p>
    <w:p w14:paraId="1EE20221">
      <w:pPr>
        <w:keepNext w:val="0"/>
        <w:keepLines w:val="0"/>
        <w:pageBreakBefore w:val="0"/>
        <w:kinsoku/>
        <w:wordWrap/>
        <w:overflowPunct/>
        <w:topLinePunct w:val="0"/>
        <w:autoSpaceDE/>
        <w:autoSpaceDN/>
        <w:bidi w:val="0"/>
        <w:adjustRightInd/>
        <w:spacing w:line="600" w:lineRule="exact"/>
        <w:ind w:left="640" w:firstLine="960" w:firstLineChars="300"/>
        <w:textAlignment w:val="auto"/>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年创新创业工作先进个人推荐表</w:t>
      </w:r>
    </w:p>
    <w:p w14:paraId="029A10F4">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eastAsia"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年创新创业工作先进个人</w:t>
      </w:r>
      <w:r>
        <w:rPr>
          <w:rFonts w:hint="eastAsia" w:ascii="仿宋_GB2312" w:hAnsi="宋体" w:eastAsia="仿宋_GB2312"/>
          <w:sz w:val="32"/>
          <w:szCs w:val="32"/>
          <w:lang w:eastAsia="zh-CN"/>
        </w:rPr>
        <w:t>汇总</w:t>
      </w:r>
      <w:r>
        <w:rPr>
          <w:rFonts w:hint="eastAsia" w:ascii="仿宋_GB2312" w:hAnsi="宋体" w:eastAsia="仿宋_GB2312"/>
          <w:sz w:val="32"/>
          <w:szCs w:val="32"/>
        </w:rPr>
        <w:t>表</w:t>
      </w:r>
    </w:p>
    <w:p w14:paraId="605915BE">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年创新创业贡献奖推荐表</w:t>
      </w:r>
    </w:p>
    <w:p w14:paraId="46AA0444">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年创新创业贡献奖</w:t>
      </w:r>
      <w:r>
        <w:rPr>
          <w:rFonts w:hint="eastAsia" w:ascii="仿宋_GB2312" w:hAnsi="宋体" w:eastAsia="仿宋_GB2312"/>
          <w:sz w:val="32"/>
          <w:szCs w:val="32"/>
          <w:lang w:eastAsia="zh-CN"/>
        </w:rPr>
        <w:t>汇总</w:t>
      </w:r>
      <w:r>
        <w:rPr>
          <w:rFonts w:hint="eastAsia" w:ascii="仿宋_GB2312" w:hAnsi="宋体" w:eastAsia="仿宋_GB2312"/>
          <w:sz w:val="32"/>
          <w:szCs w:val="32"/>
        </w:rPr>
        <w:t>表</w:t>
      </w:r>
    </w:p>
    <w:p w14:paraId="0E4DB552">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4737C92E">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1DFFB158">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firstLine="2880" w:firstLineChars="900"/>
        <w:jc w:val="both"/>
        <w:textAlignment w:val="auto"/>
        <w:rPr>
          <w:rFonts w:hint="eastAsia" w:ascii="仿宋_GB2312" w:hAnsi="仿宋" w:eastAsia="仿宋_GB2312" w:cs="仿宋"/>
          <w:bCs/>
          <w:sz w:val="32"/>
          <w:szCs w:val="32"/>
          <w:lang w:eastAsia="zh-CN"/>
        </w:rPr>
      </w:pPr>
      <w:r>
        <w:rPr>
          <w:rFonts w:hint="eastAsia" w:ascii="仿宋_GB2312" w:hAnsi="仿宋" w:eastAsia="仿宋_GB2312" w:cs="仿宋"/>
          <w:bCs/>
          <w:sz w:val="32"/>
          <w:szCs w:val="32"/>
          <w:lang w:eastAsia="zh-CN"/>
        </w:rPr>
        <w:t>福建师范大学协和学院创新创业学院</w:t>
      </w:r>
      <w:r>
        <w:rPr>
          <w:rFonts w:hint="eastAsia" w:ascii="仿宋_GB2312" w:hAnsi="仿宋" w:eastAsia="仿宋_GB2312" w:cs="仿宋"/>
          <w:bCs/>
          <w:sz w:val="32"/>
          <w:szCs w:val="32"/>
          <w:lang w:val="en-US" w:eastAsia="zh-CN"/>
        </w:rPr>
        <w:t xml:space="preserve">           </w:t>
      </w:r>
    </w:p>
    <w:p w14:paraId="36B0BB01">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firstLine="4160" w:firstLineChars="1300"/>
        <w:jc w:val="both"/>
        <w:textAlignment w:val="auto"/>
        <w:rPr>
          <w:rFonts w:ascii="仿宋_GB2312" w:hAnsi="仿宋" w:eastAsia="仿宋_GB2312" w:cs="仿宋"/>
          <w:bCs/>
          <w:sz w:val="32"/>
          <w:szCs w:val="32"/>
        </w:rPr>
      </w:pPr>
      <w:r>
        <w:rPr>
          <w:rFonts w:hint="eastAsia" w:ascii="仿宋_GB2312" w:hAnsi="仿宋" w:eastAsia="仿宋_GB2312" w:cs="仿宋"/>
          <w:bCs/>
          <w:sz w:val="32"/>
          <w:szCs w:val="32"/>
        </w:rPr>
        <w:t>202</w:t>
      </w:r>
      <w:r>
        <w:rPr>
          <w:rFonts w:hint="eastAsia" w:ascii="仿宋_GB2312" w:hAnsi="仿宋" w:eastAsia="仿宋_GB2312" w:cs="仿宋"/>
          <w:bCs/>
          <w:sz w:val="32"/>
          <w:szCs w:val="32"/>
          <w:lang w:val="en-US" w:eastAsia="zh-CN"/>
        </w:rPr>
        <w:t>5</w:t>
      </w:r>
      <w:r>
        <w:rPr>
          <w:rFonts w:hint="eastAsia" w:ascii="仿宋_GB2312" w:hAnsi="仿宋" w:eastAsia="仿宋_GB2312" w:cs="仿宋"/>
          <w:bCs/>
          <w:sz w:val="32"/>
          <w:szCs w:val="32"/>
        </w:rPr>
        <w:t>年11月</w:t>
      </w:r>
      <w:r>
        <w:rPr>
          <w:rFonts w:hint="eastAsia" w:ascii="仿宋_GB2312" w:hAnsi="仿宋" w:eastAsia="仿宋_GB2312" w:cs="仿宋"/>
          <w:bCs/>
          <w:sz w:val="32"/>
          <w:szCs w:val="32"/>
          <w:lang w:val="en-US" w:eastAsia="zh-CN"/>
        </w:rPr>
        <w:t>13</w:t>
      </w:r>
      <w:r>
        <w:rPr>
          <w:rFonts w:hint="eastAsia" w:ascii="仿宋_GB2312" w:hAnsi="仿宋" w:eastAsia="仿宋_GB2312" w:cs="仿宋"/>
          <w:bCs/>
          <w:sz w:val="32"/>
          <w:szCs w:val="32"/>
        </w:rPr>
        <w:t>日</w:t>
      </w:r>
    </w:p>
    <w:p w14:paraId="76CC1DC1">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2AFACEBB">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7BF3A529">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jc w:val="both"/>
        <w:textAlignment w:val="auto"/>
        <w:rPr>
          <w:rFonts w:ascii="仿宋_GB2312" w:hAnsi="仿宋" w:eastAsia="仿宋_GB2312" w:cs="仿宋"/>
          <w:bCs/>
          <w:sz w:val="32"/>
          <w:szCs w:val="32"/>
        </w:rPr>
      </w:pPr>
    </w:p>
    <w:p w14:paraId="55F08EBE">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jc w:val="both"/>
        <w:textAlignment w:val="auto"/>
        <w:rPr>
          <w:rFonts w:ascii="仿宋_GB2312" w:hAnsi="仿宋" w:eastAsia="仿宋_GB2312" w:cs="仿宋"/>
          <w:bCs/>
          <w:sz w:val="32"/>
          <w:szCs w:val="32"/>
        </w:rPr>
      </w:pPr>
    </w:p>
    <w:p w14:paraId="5F487954">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6F49783A">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64E8E752">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14:paraId="644A032A">
      <w:pPr>
        <w:keepNext w:val="0"/>
        <w:keepLines w:val="0"/>
        <w:pageBreakBefore w:val="0"/>
        <w:pBdr>
          <w:bottom w:val="single" w:color="auto" w:sz="6" w:space="1"/>
        </w:pBdr>
        <w:kinsoku/>
        <w:wordWrap/>
        <w:overflowPunct/>
        <w:topLinePunct w:val="0"/>
        <w:autoSpaceDE/>
        <w:autoSpaceDN/>
        <w:bidi w:val="0"/>
        <w:adjustRightInd/>
        <w:spacing w:line="600" w:lineRule="exact"/>
        <w:textAlignment w:val="auto"/>
        <w:rPr>
          <w:rFonts w:hint="eastAsia" w:ascii="仿宋_GB2312" w:hAnsi="宋体" w:eastAsia="仿宋_GB2312"/>
          <w:sz w:val="32"/>
        </w:rPr>
      </w:pPr>
    </w:p>
    <w:p w14:paraId="026FFC92">
      <w:pPr>
        <w:spacing w:line="600" w:lineRule="exact"/>
        <w:ind w:firstLine="280" w:firstLineChars="100"/>
        <w:rPr>
          <w:rFonts w:hint="eastAsia" w:ascii="仿宋_GB2312" w:hAnsi="仿宋" w:eastAsia="仿宋_GB2312"/>
          <w:sz w:val="28"/>
          <w:szCs w:val="28"/>
          <w:lang w:val="en-US" w:eastAsia="zh-CN"/>
        </w:rPr>
      </w:pPr>
      <w:r>
        <w:rPr>
          <w:rFonts w:hint="eastAsia" w:ascii="仿宋_GB2312" w:hAnsi="仿宋" w:eastAsia="仿宋_GB2312"/>
          <w:sz w:val="28"/>
          <w:szCs w:val="28"/>
        </w:rPr>
        <w:t>抄送：</w:t>
      </w:r>
      <w:r>
        <w:rPr>
          <w:rFonts w:hint="eastAsia" w:ascii="仿宋_GB2312" w:hAnsi="仿宋" w:eastAsia="仿宋_GB2312"/>
          <w:sz w:val="28"/>
          <w:szCs w:val="28"/>
          <w:lang w:val="en-US" w:eastAsia="zh-CN"/>
        </w:rPr>
        <w:t>戴副书记，</w:t>
      </w:r>
    </w:p>
    <w:p w14:paraId="53A654BB">
      <w:pPr>
        <w:spacing w:line="600" w:lineRule="exact"/>
        <w:ind w:firstLine="280" w:firstLineChars="100"/>
        <w:rPr>
          <w:rFonts w:hint="default" w:ascii="仿宋_GB2312" w:hAnsi="仿宋" w:eastAsia="仿宋_GB2312"/>
          <w:sz w:val="28"/>
          <w:szCs w:val="28"/>
          <w:lang w:val="en-US" w:eastAsia="zh-CN"/>
        </w:rPr>
      </w:pPr>
      <w:r>
        <w:rPr>
          <w:rFonts w:hint="eastAsia" w:ascii="仿宋_GB2312" w:hAnsi="仿宋" w:eastAsia="仿宋_GB2312"/>
          <w:sz w:val="28"/>
          <w:szCs w:val="28"/>
          <w:lang w:val="en-US" w:eastAsia="zh-CN"/>
        </w:rPr>
        <w:t xml:space="preserve">      党务工作部、教师工作部、学生事务部、财务部</w:t>
      </w:r>
    </w:p>
    <w:p w14:paraId="08EE033B">
      <w:pPr>
        <w:pBdr>
          <w:top w:val="single" w:color="auto" w:sz="6" w:space="0"/>
          <w:bottom w:val="single" w:color="auto" w:sz="6" w:space="1"/>
        </w:pBdr>
        <w:spacing w:line="600" w:lineRule="exact"/>
        <w:ind w:firstLine="280" w:firstLineChars="100"/>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rPr>
        <w:t xml:space="preserve">   </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11</w:t>
      </w:r>
      <w:r>
        <w:rPr>
          <w:rFonts w:hint="eastAsia" w:ascii="仿宋_GB2312" w:hAnsi="仿宋" w:eastAsia="仿宋_GB2312"/>
          <w:sz w:val="28"/>
          <w:szCs w:val="28"/>
        </w:rPr>
        <w:t>月</w:t>
      </w:r>
      <w:r>
        <w:rPr>
          <w:rFonts w:hint="eastAsia" w:ascii="仿宋_GB2312" w:hAnsi="仿宋" w:eastAsia="仿宋_GB2312"/>
          <w:sz w:val="28"/>
          <w:szCs w:val="28"/>
          <w:lang w:val="en-US" w:eastAsia="zh-CN"/>
        </w:rPr>
        <w:t>13</w:t>
      </w:r>
      <w:r>
        <w:rPr>
          <w:rFonts w:hint="eastAsia" w:ascii="仿宋_GB2312" w:hAnsi="仿宋" w:eastAsia="仿宋_GB2312"/>
          <w:sz w:val="28"/>
          <w:szCs w:val="28"/>
        </w:rPr>
        <w:t xml:space="preserve">日印发     </w:t>
      </w:r>
      <w:r>
        <w:rPr>
          <w:rFonts w:hint="eastAsia" w:ascii="仿宋_GB2312" w:eastAsia="仿宋_GB2312"/>
          <w:sz w:val="32"/>
          <w:szCs w:val="32"/>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B53F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CB4B8F">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CB4B8F">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xYzU3ZGE4MDJlMjMzYWQ5ODNkOTc1ODQ0YWY1NTMifQ=="/>
  </w:docVars>
  <w:rsids>
    <w:rsidRoot w:val="7079019C"/>
    <w:rsid w:val="014C1F67"/>
    <w:rsid w:val="060D63B5"/>
    <w:rsid w:val="09555F91"/>
    <w:rsid w:val="0A670406"/>
    <w:rsid w:val="0BC55A66"/>
    <w:rsid w:val="0EB87927"/>
    <w:rsid w:val="0EE7344A"/>
    <w:rsid w:val="175D5E07"/>
    <w:rsid w:val="19352FC1"/>
    <w:rsid w:val="1A8C6FD9"/>
    <w:rsid w:val="1C485D0F"/>
    <w:rsid w:val="1DE24215"/>
    <w:rsid w:val="20CF0551"/>
    <w:rsid w:val="25B15101"/>
    <w:rsid w:val="27122D16"/>
    <w:rsid w:val="2802590C"/>
    <w:rsid w:val="2C6E1181"/>
    <w:rsid w:val="2D1063D5"/>
    <w:rsid w:val="2DDB0E3F"/>
    <w:rsid w:val="2E314855"/>
    <w:rsid w:val="2E9A43E9"/>
    <w:rsid w:val="2EC56E18"/>
    <w:rsid w:val="3CE65B53"/>
    <w:rsid w:val="3EAA48DB"/>
    <w:rsid w:val="463A4140"/>
    <w:rsid w:val="49F46DD2"/>
    <w:rsid w:val="4A5367A0"/>
    <w:rsid w:val="4C6F4A6E"/>
    <w:rsid w:val="4CD915EF"/>
    <w:rsid w:val="4FC34130"/>
    <w:rsid w:val="513E152E"/>
    <w:rsid w:val="589B585F"/>
    <w:rsid w:val="5D72239F"/>
    <w:rsid w:val="62DD7939"/>
    <w:rsid w:val="6525440C"/>
    <w:rsid w:val="65362DEB"/>
    <w:rsid w:val="654222F6"/>
    <w:rsid w:val="65C410BE"/>
    <w:rsid w:val="661272C0"/>
    <w:rsid w:val="66A155B0"/>
    <w:rsid w:val="679D028A"/>
    <w:rsid w:val="686D69A9"/>
    <w:rsid w:val="6A5E0628"/>
    <w:rsid w:val="6AF44665"/>
    <w:rsid w:val="6FAE7FA0"/>
    <w:rsid w:val="6FD3564E"/>
    <w:rsid w:val="7079019C"/>
    <w:rsid w:val="77862AD6"/>
    <w:rsid w:val="7E936029"/>
    <w:rsid w:val="7F8E12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paragraph" w:customStyle="1" w:styleId="7">
    <w:name w:val="公文主标题"/>
    <w:basedOn w:val="1"/>
    <w:qFormat/>
    <w:uiPriority w:val="0"/>
    <w:pPr>
      <w:widowControl/>
      <w:snapToGrid w:val="0"/>
      <w:spacing w:line="600" w:lineRule="exact"/>
      <w:jc w:val="center"/>
    </w:pPr>
    <w:rPr>
      <w:rFonts w:ascii="方正小标宋简体" w:eastAsia="方正小标宋简体"/>
      <w:sz w:val="44"/>
      <w:szCs w:val="44"/>
    </w:rPr>
  </w:style>
  <w:style w:type="paragraph" w:customStyle="1" w:styleId="8">
    <w:name w:val="公文标题一"/>
    <w:basedOn w:val="1"/>
    <w:qFormat/>
    <w:uiPriority w:val="0"/>
    <w:pPr>
      <w:spacing w:line="600" w:lineRule="exact"/>
      <w:ind w:firstLine="640" w:firstLineChars="200"/>
    </w:pPr>
    <w:rPr>
      <w:rFonts w:ascii="黑体" w:hAnsi="黑体" w:eastAsia="黑体"/>
      <w:sz w:val="32"/>
      <w:szCs w:val="32"/>
    </w:rPr>
  </w:style>
  <w:style w:type="paragraph" w:customStyle="1" w:styleId="9">
    <w:name w:val="公文正文"/>
    <w:basedOn w:val="1"/>
    <w:qFormat/>
    <w:uiPriority w:val="0"/>
    <w:pPr>
      <w:spacing w:line="600" w:lineRule="exact"/>
      <w:ind w:firstLine="640" w:firstLineChars="200"/>
    </w:pPr>
    <w:rPr>
      <w:rFonts w:ascii="仿宋_GB2312"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1327</Words>
  <Characters>1413</Characters>
  <Lines>0</Lines>
  <Paragraphs>0</Paragraphs>
  <TotalTime>23</TotalTime>
  <ScaleCrop>false</ScaleCrop>
  <LinksUpToDate>false</LinksUpToDate>
  <CharactersWithSpaces>1442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2021-11-30T07:55:00Z</dcterms:created>
  <dc:creator>Administrator</dc:creator>
  <cp:lastModifiedBy>菄菄</cp:lastModifiedBy>
  <cp:lastPrinted>2024-11-18T07:23:00Z</cp:lastPrinted>
  <dcterms:modified xsi:type="dcterms:W3CDTF">2025-11-13T07:28:54Z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F76D3CC3564044CF8405ED8DC7A75BE7_13</vt:lpwstr>
  </property>
  <property fmtid="{D5CDD505-2E9C-101B-9397-08002B2CF9AE}" pid="4" name="KSOTemplateDocerSaveRecord">
    <vt:lpwstr>eyJoZGlkIjoiNzExNGRjYWNkMTdlYmIyMDkzNzNhN2YxNmE4ZTI1MzQiLCJ1c2VySWQiOiIxMTk4MjM5OTIxIn0=</vt:lpwstr>
  </property>
</Properties>
</file>