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2B75A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both"/>
        <w:textAlignment w:val="auto"/>
        <w:outlineLvl w:val="9"/>
        <w:rPr>
          <w:rFonts w:hint="eastAsia" w:ascii="仿宋_GB2312" w:hAnsi="Times New Roman" w:eastAsia="仿宋_GB2312" w:cs="Times New Roman"/>
          <w:b w:val="0"/>
          <w:kern w:val="0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Times New Roman" w:eastAsia="仿宋_GB2312" w:cs="Times New Roman"/>
          <w:b w:val="0"/>
          <w:kern w:val="0"/>
          <w:sz w:val="28"/>
          <w:szCs w:val="28"/>
          <w:lang w:val="en-US" w:eastAsia="zh-CN" w:bidi="ar-SA"/>
        </w:rPr>
        <w:t>附件2：</w:t>
      </w:r>
    </w:p>
    <w:p w14:paraId="4A3FBA3E">
      <w:pPr>
        <w:spacing w:line="6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Calibri" w:hAnsi="Calibri" w:eastAsia="宋体" w:cs="Times New Roman"/>
          <w:b/>
          <w:sz w:val="36"/>
          <w:szCs w:val="36"/>
        </w:rPr>
        <w:t>福建师范大学协和学院</w:t>
      </w:r>
      <w:r>
        <w:rPr>
          <w:rFonts w:hint="eastAsia" w:ascii="Calibri" w:hAnsi="Calibri" w:cs="Times New Roman"/>
          <w:b/>
          <w:sz w:val="36"/>
          <w:szCs w:val="36"/>
          <w:lang w:val="en-US" w:eastAsia="zh-CN"/>
        </w:rPr>
        <w:t>寻找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“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家乡记忆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”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主题活动</w:t>
      </w:r>
    </w:p>
    <w:p w14:paraId="57EEE69A">
      <w:pPr>
        <w:spacing w:line="600" w:lineRule="exact"/>
        <w:jc w:val="center"/>
        <w:rPr>
          <w:rFonts w:hint="eastAsia" w:ascii="Calibri" w:hAnsi="Calibri" w:eastAsia="宋体" w:cs="Times New Roman"/>
          <w:b/>
          <w:sz w:val="36"/>
          <w:szCs w:val="36"/>
        </w:rPr>
      </w:pPr>
      <w:r>
        <w:rPr>
          <w:rFonts w:hint="eastAsia" w:ascii="Calibri" w:hAnsi="Calibri" w:eastAsia="宋体" w:cs="Times New Roman"/>
          <w:b/>
          <w:sz w:val="36"/>
          <w:szCs w:val="36"/>
        </w:rPr>
        <w:t>暨星波文化集市申报表</w:t>
      </w:r>
    </w:p>
    <w:tbl>
      <w:tblPr>
        <w:tblStyle w:val="2"/>
        <w:tblW w:w="94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053"/>
        <w:gridCol w:w="2105"/>
        <w:gridCol w:w="1220"/>
        <w:gridCol w:w="561"/>
        <w:gridCol w:w="684"/>
        <w:gridCol w:w="684"/>
        <w:gridCol w:w="562"/>
        <w:gridCol w:w="1271"/>
      </w:tblGrid>
      <w:tr w14:paraId="64C38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A997B7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团队</w:t>
            </w: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FBA85A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szCs w:val="22"/>
                <w:lang w:val="en-US" w:eastAsia="zh-CN"/>
              </w:rPr>
              <w:t>例：芗剪乡传队</w:t>
            </w:r>
          </w:p>
        </w:tc>
      </w:tr>
      <w:tr w14:paraId="5ED6F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399B8B">
            <w:pPr>
              <w:widowControl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  <w:lang w:val="en-US" w:eastAsia="zh-CN"/>
              </w:rPr>
              <w:t>活动主题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2AD173">
            <w:pPr>
              <w:widowControl/>
              <w:jc w:val="center"/>
              <w:rPr>
                <w:rFonts w:hint="eastAsia" w:ascii="仿宋GB_2312" w:hAnsi="仿宋GB_2312" w:eastAsia="仿宋GB_2312" w:cs="仿宋GB_2312"/>
                <w:color w:val="FF0000"/>
                <w:sz w:val="28"/>
                <w:szCs w:val="22"/>
                <w:lang w:val="en-US"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</w:rPr>
              <w:t>（中间用空格，不要用逗号）</w:t>
            </w:r>
          </w:p>
        </w:tc>
      </w:tr>
      <w:tr w14:paraId="246F7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CC538">
            <w:pPr>
              <w:widowControl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活动类型</w:t>
            </w:r>
          </w:p>
        </w:tc>
        <w:tc>
          <w:tcPr>
            <w:tcW w:w="3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32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szCs w:val="22"/>
                <w:lang w:val="en-US" w:eastAsia="zh-CN"/>
              </w:rPr>
              <w:t>例：福建漳州剪纸（要求只推介1个地方的特色，至少填至地市级，且必须是团队负责人或团队成员的家乡）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8F83AC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C9C7FB"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2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D36A03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8D100B"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 w14:paraId="5522B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538C83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团队</w:t>
            </w: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介绍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0B4A07"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szCs w:val="22"/>
                <w:lang w:val="en-US" w:eastAsia="zh-CN"/>
              </w:rPr>
              <w:t>例：“我们是XXX队，我们是一支由多学科学子组成的青年团队，心怀热忱，扎根乡土。我们的使命不仅是“展示”，更是“连接”与“赋能”——连接城市与乡村，连接传统与现代，为乡村振兴注入青春的活力与创新的智慧。”</w:t>
            </w:r>
          </w:p>
        </w:tc>
      </w:tr>
      <w:tr w14:paraId="3039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F1A0BE">
            <w:pPr>
              <w:widowControl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活动口号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1B04F9"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szCs w:val="22"/>
                <w:lang w:val="en-US" w:eastAsia="zh-CN"/>
              </w:rPr>
              <w:t>例：“巧手裁红纸，古艺焕新生。漳州剪纸，以非遗匠心描绘乡村振兴的锦绣画卷。”</w:t>
            </w:r>
          </w:p>
        </w:tc>
      </w:tr>
      <w:tr w14:paraId="0DBE1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6F8673"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团队</w:t>
            </w:r>
          </w:p>
          <w:p w14:paraId="1BA82CBC"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负责人</w:t>
            </w:r>
          </w:p>
        </w:tc>
        <w:tc>
          <w:tcPr>
            <w:tcW w:w="43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65C569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47E220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民族</w:t>
            </w:r>
          </w:p>
        </w:tc>
        <w:tc>
          <w:tcPr>
            <w:tcW w:w="25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A48706"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szCs w:val="22"/>
                <w:lang w:val="en-US" w:eastAsia="zh-CN"/>
              </w:rPr>
              <w:t>汉族</w:t>
            </w:r>
          </w:p>
        </w:tc>
      </w:tr>
      <w:tr w14:paraId="219C6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22BCF7">
            <w:pPr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3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D2246"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szCs w:val="22"/>
                <w:lang w:val="en-US" w:eastAsia="zh-CN"/>
              </w:rPr>
              <w:t>2004.1.1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BD9E26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37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8ACBA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 w14:paraId="295A0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952F73">
            <w:pPr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系别、年级、专业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56EC4E"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szCs w:val="22"/>
                <w:lang w:val="en-US" w:eastAsia="zh-CN"/>
              </w:rPr>
              <w:t>管理学系2023级市场营销专业</w:t>
            </w:r>
          </w:p>
        </w:tc>
      </w:tr>
      <w:tr w14:paraId="6F6D8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 w14:paraId="65D37DA5">
            <w:pPr>
              <w:widowControl/>
              <w:ind w:left="113" w:right="113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团队主要成员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F7B7149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6BC8F9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系别、年级、专业</w:t>
            </w:r>
          </w:p>
        </w:tc>
        <w:tc>
          <w:tcPr>
            <w:tcW w:w="1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BD887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学号</w:t>
            </w: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F48068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民族</w:t>
            </w:r>
          </w:p>
        </w:tc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5A776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</w:tr>
      <w:tr w14:paraId="54207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A661828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05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4AD9F3F">
            <w:pPr>
              <w:widowControl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0FFBE9"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E98DBE"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0691B1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2DD26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 w14:paraId="066F5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266A579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05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BF52F96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8C5D1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63A9BE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3188FE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A1B297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 w14:paraId="111DB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A3B04D">
            <w:pPr>
              <w:spacing w:line="440" w:lineRule="exact"/>
              <w:ind w:left="113" w:right="113"/>
              <w:jc w:val="center"/>
              <w:rPr>
                <w:rFonts w:hint="default" w:eastAsia="宋体"/>
                <w:b/>
                <w:sz w:val="28"/>
                <w:highlight w:val="none"/>
                <w:lang w:val="en-US" w:eastAsia="zh-CN"/>
              </w:rPr>
            </w:pPr>
            <w:r>
              <w:rPr>
                <w:rFonts w:hint="eastAsia"/>
                <w:b/>
                <w:sz w:val="28"/>
                <w:highlight w:val="none"/>
                <w:lang w:val="en-US" w:eastAsia="zh-CN"/>
              </w:rPr>
              <w:t>活动形式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70127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color w:val="7F7F7F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szCs w:val="22"/>
                <w:highlight w:val="none"/>
                <w:lang w:val="en-US" w:eastAsia="zh-CN"/>
              </w:rPr>
              <w:t>例：包括但不限于手作体验、服饰体验、展览展示、实物讲解、互动游戏、视频播放、情景模拟等</w:t>
            </w:r>
          </w:p>
        </w:tc>
      </w:tr>
      <w:tr w14:paraId="70610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0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08E45A">
            <w:pPr>
              <w:spacing w:line="440" w:lineRule="exact"/>
              <w:ind w:left="113" w:right="113"/>
              <w:jc w:val="center"/>
              <w:rPr>
                <w:rFonts w:hint="eastAsia" w:eastAsia="宋体"/>
                <w:b/>
                <w:sz w:val="28"/>
                <w:highlight w:val="none"/>
                <w:lang w:eastAsia="zh-CN"/>
              </w:rPr>
            </w:pPr>
            <w:r>
              <w:rPr>
                <w:rFonts w:hint="eastAsia"/>
                <w:b/>
                <w:sz w:val="28"/>
                <w:highlight w:val="none"/>
                <w:lang w:val="en-US" w:eastAsia="zh-CN"/>
              </w:rPr>
              <w:t>活动</w:t>
            </w:r>
            <w:r>
              <w:rPr>
                <w:rFonts w:hint="eastAsia"/>
                <w:b/>
                <w:sz w:val="28"/>
                <w:highlight w:val="none"/>
              </w:rPr>
              <w:t>内容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64DF5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1.各团队可根据自身特点、活动方式，详细写明活动内容，活动内容可选择民俗风情、传统音乐、传统舞蹈、传统戏曲、传统体育、传统技艺、民间文学、传统美术、传统医药等角度，内容不少于600字</w:t>
            </w:r>
          </w:p>
          <w:p w14:paraId="55264F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2.具体参考详见附件1。</w:t>
            </w:r>
          </w:p>
          <w:p w14:paraId="581B18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3.格式：</w:t>
            </w: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eastAsia="zh-CN"/>
              </w:rPr>
              <w:t>标题：黑体三号 加粗；正文：</w:t>
            </w: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正文 宋体四号；行间距：22磅；段前段后0行；</w:t>
            </w:r>
            <w:r>
              <w:rPr>
                <w:rFonts w:hint="default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结构层次：“一</w:t>
            </w: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”</w:t>
            </w:r>
            <w:r>
              <w:rPr>
                <w:rFonts w:hint="default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 xml:space="preserve">“（一）”“1.”“（1）” </w:t>
            </w:r>
          </w:p>
          <w:p w14:paraId="7404F0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/>
                <w:color w:val="7F7F7F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4.</w:t>
            </w:r>
            <w:r>
              <w:rPr>
                <w:rFonts w:hint="default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每一层级均首行缩进2字符</w:t>
            </w: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，注意标点符号的使用。若填写内容超出600字，则需另附页，在本页右下角标注（另见附页），附页格式与前文一致，</w:t>
            </w:r>
            <w:r>
              <w:rPr>
                <w:rFonts w:hint="default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左上角</w:t>
            </w: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写</w:t>
            </w:r>
            <w:r>
              <w:rPr>
                <w:rFonts w:hint="default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附页几</w:t>
            </w: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“附页：”（宋体四号，不加粗）需顶格</w:t>
            </w:r>
          </w:p>
        </w:tc>
      </w:tr>
      <w:tr w14:paraId="53134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440878">
            <w:pPr>
              <w:spacing w:line="440" w:lineRule="exact"/>
              <w:ind w:left="113" w:right="113"/>
              <w:jc w:val="center"/>
              <w:rPr>
                <w:rFonts w:hint="eastAsia"/>
                <w:b/>
                <w:sz w:val="28"/>
                <w:lang w:eastAsia="zh-CN"/>
              </w:rPr>
            </w:pPr>
            <w:r>
              <w:rPr>
                <w:rFonts w:hint="eastAsia"/>
                <w:b/>
                <w:sz w:val="28"/>
                <w:lang w:eastAsia="zh-CN"/>
              </w:rPr>
              <w:t>系</w:t>
            </w:r>
          </w:p>
          <w:p w14:paraId="4DCA58FA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团</w:t>
            </w:r>
          </w:p>
          <w:p w14:paraId="1FB07837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委</w:t>
            </w:r>
          </w:p>
          <w:p w14:paraId="41B5529C">
            <w:pPr>
              <w:spacing w:line="440" w:lineRule="exact"/>
              <w:ind w:left="113" w:right="113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意</w:t>
            </w:r>
          </w:p>
          <w:p w14:paraId="41B29E2A">
            <w:pPr>
              <w:spacing w:line="440" w:lineRule="exact"/>
              <w:ind w:left="113" w:right="113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见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59757E0">
            <w:pPr>
              <w:widowControl/>
              <w:spacing w:line="440" w:lineRule="exact"/>
              <w:ind w:right="1120"/>
              <w:jc w:val="both"/>
              <w:rPr>
                <w:rFonts w:hint="eastAsia"/>
                <w:sz w:val="28"/>
              </w:rPr>
            </w:pPr>
          </w:p>
          <w:p w14:paraId="633256C6"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/>
                <w:sz w:val="28"/>
              </w:rPr>
            </w:pPr>
          </w:p>
          <w:p w14:paraId="25500B41"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/>
                <w:sz w:val="28"/>
              </w:rPr>
            </w:pPr>
          </w:p>
          <w:p w14:paraId="1F9E8BD5"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/>
                <w:sz w:val="28"/>
              </w:rPr>
            </w:pPr>
          </w:p>
          <w:p w14:paraId="4B79DC4F">
            <w:pPr>
              <w:widowControl/>
              <w:spacing w:line="440" w:lineRule="exact"/>
              <w:ind w:right="1120" w:firstLine="1960" w:firstLineChars="70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盖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章：</w:t>
            </w:r>
          </w:p>
          <w:p w14:paraId="54D7F2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960" w:firstLineChars="700"/>
              <w:jc w:val="left"/>
              <w:textAlignment w:val="auto"/>
              <w:rPr>
                <w:rFonts w:hint="eastAsia"/>
                <w:sz w:val="28"/>
              </w:rPr>
            </w:pPr>
          </w:p>
          <w:p w14:paraId="3A2274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jc w:val="left"/>
              <w:textAlignment w:val="auto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  <w:p w14:paraId="6A0BE4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  <w:sz w:val="28"/>
                <w:lang w:val="en-US" w:eastAsia="zh-CN"/>
              </w:rPr>
            </w:pPr>
          </w:p>
        </w:tc>
      </w:tr>
      <w:tr w14:paraId="164CE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5122E">
            <w:pPr>
              <w:spacing w:line="440" w:lineRule="exact"/>
              <w:ind w:left="113" w:right="113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院</w:t>
            </w:r>
          </w:p>
          <w:p w14:paraId="79DDDDB2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团</w:t>
            </w:r>
          </w:p>
          <w:p w14:paraId="08C8FA87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委</w:t>
            </w:r>
          </w:p>
          <w:p w14:paraId="0F538947">
            <w:pPr>
              <w:spacing w:line="440" w:lineRule="exact"/>
              <w:ind w:left="113" w:right="113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意</w:t>
            </w:r>
          </w:p>
          <w:p w14:paraId="649AB2EC">
            <w:pPr>
              <w:spacing w:line="440" w:lineRule="exact"/>
              <w:ind w:left="113" w:leftChars="0" w:right="113" w:rightChars="0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/>
                <w:b/>
                <w:sz w:val="28"/>
              </w:rPr>
              <w:t>见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EA3C716">
            <w:pPr>
              <w:widowControl/>
              <w:spacing w:line="440" w:lineRule="exact"/>
              <w:jc w:val="both"/>
              <w:rPr>
                <w:rFonts w:hint="eastAsia"/>
                <w:sz w:val="28"/>
              </w:rPr>
            </w:pPr>
          </w:p>
          <w:p w14:paraId="6B14F722">
            <w:pPr>
              <w:widowControl/>
              <w:spacing w:line="440" w:lineRule="exact"/>
              <w:jc w:val="right"/>
              <w:rPr>
                <w:rFonts w:hint="eastAsia"/>
                <w:sz w:val="28"/>
              </w:rPr>
            </w:pPr>
          </w:p>
          <w:p w14:paraId="0B7377D7"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/>
                <w:sz w:val="28"/>
              </w:rPr>
            </w:pPr>
          </w:p>
          <w:p w14:paraId="2F34A169"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/>
                <w:sz w:val="28"/>
              </w:rPr>
            </w:pPr>
          </w:p>
          <w:p w14:paraId="365ECD32"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/>
                <w:sz w:val="28"/>
              </w:rPr>
            </w:pPr>
          </w:p>
          <w:p w14:paraId="1A1812C7">
            <w:pPr>
              <w:widowControl/>
              <w:spacing w:line="440" w:lineRule="exact"/>
              <w:ind w:right="1120" w:firstLine="1960" w:firstLineChars="70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盖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章：</w:t>
            </w:r>
          </w:p>
          <w:p w14:paraId="3BADE02C">
            <w:pPr>
              <w:widowControl/>
              <w:spacing w:line="440" w:lineRule="exact"/>
              <w:ind w:firstLine="1820" w:firstLineChars="650"/>
              <w:jc w:val="right"/>
              <w:rPr>
                <w:rFonts w:hint="eastAsia" w:ascii="宋体" w:hAnsi="宋体"/>
                <w:color w:val="7F7F7F"/>
                <w:kern w:val="0"/>
                <w:sz w:val="24"/>
                <w:lang w:eastAsia="zh-CN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14:paraId="271DB99C">
      <w:pPr>
        <w:jc w:val="left"/>
        <w:rPr>
          <w:rFonts w:hint="default" w:ascii="宋体" w:hAnsi="宋体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</w:rPr>
        <w:t>注：表格一式一份，可双面打印</w:t>
      </w:r>
    </w:p>
    <w:p w14:paraId="7AC55327">
      <w:pPr>
        <w:rPr>
          <w:rFonts w:hint="default" w:ascii="宋体" w:hAnsi="宋体"/>
          <w:sz w:val="28"/>
          <w:szCs w:val="36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default" w:ascii="宋体" w:hAnsi="宋体"/>
          <w:sz w:val="28"/>
          <w:szCs w:val="36"/>
          <w:lang w:val="en-US" w:eastAsia="zh-CN"/>
        </w:rPr>
        <w:br w:type="page"/>
      </w:r>
    </w:p>
    <w:p w14:paraId="0FA1B7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GB_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DE4D50"/>
    <w:rsid w:val="12AB7D8F"/>
    <w:rsid w:val="33FDA56F"/>
    <w:rsid w:val="5EDFC94E"/>
    <w:rsid w:val="6D7D772E"/>
    <w:rsid w:val="7BAEDBCF"/>
    <w:rsid w:val="7E7B5D99"/>
    <w:rsid w:val="BF3E7710"/>
    <w:rsid w:val="DFDE4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667</Words>
  <Characters>689</Characters>
  <Lines>0</Lines>
  <Paragraphs>0</Paragraphs>
  <TotalTime>2</TotalTime>
  <ScaleCrop>false</ScaleCrop>
  <LinksUpToDate>false</LinksUpToDate>
  <CharactersWithSpaces>710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2025-11-19T19:02:00Z</dcterms:created>
  <dc:creator>丢了海绵的宝宝</dc:creator>
  <cp:lastModifiedBy>Hopeful will prevail</cp:lastModifiedBy>
  <dcterms:modified xsi:type="dcterms:W3CDTF">2025-11-24T05:49:06Z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CA3C492C347945F9B5C673E311ED46A2_13</vt:lpwstr>
  </property>
</Properties>
</file>