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DD4F5">
      <w:pPr>
        <w:spacing w:line="600" w:lineRule="exact"/>
        <w:jc w:val="center"/>
        <w:rPr>
          <w:rFonts w:hint="eastAsia" w:ascii="方正小标宋简体" w:hAnsi="仿宋" w:eastAsia="方正小标宋简体" w:cs="方正小标宋简体"/>
          <w:sz w:val="44"/>
          <w:szCs w:val="44"/>
          <w:u w:val="none"/>
          <w:lang w:val="en-US" w:eastAsia="zh-CN"/>
        </w:rPr>
      </w:pPr>
      <w:r>
        <w:rPr>
          <w:rFonts w:hint="eastAsia" w:ascii="方正小标宋简体" w:hAnsi="仿宋" w:eastAsia="方正小标宋简体" w:cs="方正小标宋简体"/>
          <w:sz w:val="44"/>
          <w:szCs w:val="44"/>
          <w:u w:val="none"/>
          <w:lang w:val="en-US" w:eastAsia="zh-CN"/>
        </w:rPr>
        <w:t>关于2026年全国高校商业精英挑战赛会计与商业管理案例竞赛比赛获奖名单的公示</w:t>
      </w:r>
    </w:p>
    <w:p w14:paraId="087B3F8A">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各系、国际教育学院：</w:t>
      </w:r>
    </w:p>
    <w:p w14:paraId="78D795C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根据《关于举办2026年全国高校商业精英挑战赛会计与商业管理案例竞赛校级选拔赛通知》，于3月20日举办福建师范大学协和学院选拔赛决赛,本次大赛经知识赛、各专业初审、院系综审等环节，最终评选出一等奖1组、二等奖2组，三等奖4组现予以公示（见附件）。</w:t>
      </w:r>
      <w:bookmarkStart w:id="0" w:name="_GoBack"/>
      <w:bookmarkEnd w:id="0"/>
    </w:p>
    <w:p w14:paraId="2245959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u w:val="none"/>
          <w:lang w:val="en-US" w:eastAsia="zh-CN"/>
        </w:rPr>
      </w:pPr>
    </w:p>
    <w:p w14:paraId="6E386908">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600" w:lineRule="exact"/>
        <w:ind w:right="0" w:firstLine="640" w:firstLineChars="200"/>
        <w:jc w:val="both"/>
        <w:textAlignment w:val="auto"/>
        <w:rPr>
          <w:rFonts w:hint="eastAsia" w:ascii="仿宋_GB2312" w:hAnsi="仿宋_GB2312" w:eastAsia="仿宋_GB2312" w:cs="仿宋_GB2312"/>
          <w:kern w:val="2"/>
          <w:sz w:val="32"/>
          <w:szCs w:val="32"/>
          <w:u w:val="none"/>
          <w:lang w:val="en-US" w:eastAsia="zh-CN" w:bidi="ar-SA"/>
        </w:rPr>
      </w:pPr>
      <w:r>
        <w:rPr>
          <w:rFonts w:hint="eastAsia" w:ascii="仿宋_GB2312" w:hAnsi="仿宋_GB2312" w:eastAsia="仿宋_GB2312" w:cs="仿宋_GB2312"/>
          <w:kern w:val="2"/>
          <w:sz w:val="32"/>
          <w:szCs w:val="32"/>
          <w:u w:val="none"/>
          <w:lang w:val="en-US" w:eastAsia="zh-CN" w:bidi="ar-SA"/>
        </w:rPr>
        <w:t>公示时间：3月29日-4月5日（至少三个工作日），公示期内，如有异议，应实名书面提出，并附证明材料，逾期不予受理。</w:t>
      </w:r>
    </w:p>
    <w:p w14:paraId="2CB56259">
      <w:pPr>
        <w:pStyle w:val="4"/>
        <w:keepNext w:val="0"/>
        <w:keepLines w:val="0"/>
        <w:pageBreakBefore w:val="0"/>
        <w:widowControl/>
        <w:suppressLineNumbers w:val="0"/>
        <w:shd w:val="clear" w:fill="FFFFFF"/>
        <w:kinsoku/>
        <w:overflowPunct/>
        <w:topLinePunct w:val="0"/>
        <w:autoSpaceDE/>
        <w:autoSpaceDN/>
        <w:bidi w:val="0"/>
        <w:adjustRightInd/>
        <w:snapToGrid/>
        <w:spacing w:before="96" w:beforeAutospacing="0" w:after="96" w:afterAutospacing="0" w:line="600" w:lineRule="exact"/>
        <w:ind w:left="0" w:right="-144" w:firstLine="516"/>
        <w:jc w:val="both"/>
        <w:textAlignment w:val="auto"/>
        <w:rPr>
          <w:rFonts w:hint="default" w:ascii="仿宋_GB2312" w:hAnsi="仿宋_GB2312" w:eastAsia="仿宋_GB2312" w:cs="仿宋_GB2312"/>
          <w:kern w:val="2"/>
          <w:sz w:val="32"/>
          <w:szCs w:val="32"/>
          <w:u w:val="none"/>
          <w:lang w:val="en-US" w:eastAsia="zh-CN" w:bidi="ar-SA"/>
        </w:rPr>
      </w:pPr>
      <w:r>
        <w:rPr>
          <w:rFonts w:hint="eastAsia" w:ascii="仿宋_GB2312" w:hAnsi="仿宋_GB2312" w:eastAsia="仿宋_GB2312" w:cs="仿宋_GB2312"/>
          <w:kern w:val="2"/>
          <w:sz w:val="32"/>
          <w:szCs w:val="32"/>
          <w:u w:val="none"/>
          <w:lang w:val="en-US" w:eastAsia="zh-CN" w:bidi="ar-SA"/>
        </w:rPr>
        <w:t>可通过以下渠道进行反馈：</w:t>
      </w:r>
    </w:p>
    <w:p w14:paraId="581AB8EB">
      <w:pPr>
        <w:pStyle w:val="4"/>
        <w:keepNext w:val="0"/>
        <w:keepLines w:val="0"/>
        <w:pageBreakBefore w:val="0"/>
        <w:widowControl/>
        <w:suppressLineNumbers w:val="0"/>
        <w:shd w:val="clear" w:fill="FFFFFF"/>
        <w:kinsoku/>
        <w:overflowPunct/>
        <w:topLinePunct w:val="0"/>
        <w:autoSpaceDE/>
        <w:autoSpaceDN/>
        <w:bidi w:val="0"/>
        <w:adjustRightInd/>
        <w:snapToGrid/>
        <w:spacing w:before="96" w:beforeAutospacing="0" w:after="96" w:afterAutospacing="0" w:line="600" w:lineRule="exact"/>
        <w:ind w:left="0" w:right="-144" w:firstLine="516"/>
        <w:jc w:val="both"/>
        <w:textAlignment w:val="auto"/>
        <w:rPr>
          <w:rFonts w:hint="eastAsia" w:ascii="仿宋_GB2312" w:hAnsi="仿宋_GB2312" w:eastAsia="仿宋_GB2312" w:cs="仿宋_GB2312"/>
          <w:kern w:val="2"/>
          <w:sz w:val="32"/>
          <w:szCs w:val="32"/>
          <w:u w:val="none"/>
          <w:lang w:val="en-US" w:eastAsia="zh-CN" w:bidi="ar-SA"/>
        </w:rPr>
      </w:pPr>
      <w:r>
        <w:rPr>
          <w:rFonts w:hint="eastAsia" w:ascii="仿宋_GB2312" w:hAnsi="仿宋_GB2312" w:eastAsia="仿宋_GB2312" w:cs="仿宋_GB2312"/>
          <w:kern w:val="2"/>
          <w:sz w:val="32"/>
          <w:szCs w:val="32"/>
          <w:u w:val="none"/>
          <w:lang w:val="en-US" w:eastAsia="zh-CN" w:bidi="ar-SA"/>
        </w:rPr>
        <w:t>福建师范大学协和学院监察与审计中心：0591-22868673</w:t>
      </w:r>
    </w:p>
    <w:p w14:paraId="2CC08A2F">
      <w:pPr>
        <w:pStyle w:val="4"/>
        <w:keepNext w:val="0"/>
        <w:keepLines w:val="0"/>
        <w:pageBreakBefore w:val="0"/>
        <w:widowControl/>
        <w:suppressLineNumbers w:val="0"/>
        <w:shd w:val="clear" w:fill="FFFFFF"/>
        <w:kinsoku/>
        <w:overflowPunct/>
        <w:topLinePunct w:val="0"/>
        <w:autoSpaceDE/>
        <w:autoSpaceDN/>
        <w:bidi w:val="0"/>
        <w:adjustRightInd/>
        <w:snapToGrid/>
        <w:spacing w:before="96" w:beforeAutospacing="0" w:after="96" w:afterAutospacing="0" w:line="600" w:lineRule="exact"/>
        <w:ind w:left="0" w:right="-144" w:firstLine="516"/>
        <w:jc w:val="both"/>
        <w:textAlignment w:val="auto"/>
        <w:rPr>
          <w:rFonts w:hint="eastAsia" w:ascii="仿宋_GB2312" w:hAnsi="仿宋_GB2312" w:eastAsia="仿宋_GB2312" w:cs="仿宋_GB2312"/>
          <w:kern w:val="2"/>
          <w:sz w:val="32"/>
          <w:szCs w:val="32"/>
          <w:u w:val="none"/>
          <w:lang w:val="en-US" w:eastAsia="zh-CN" w:bidi="ar-SA"/>
        </w:rPr>
      </w:pPr>
      <w:r>
        <w:rPr>
          <w:rFonts w:hint="eastAsia" w:ascii="仿宋_GB2312" w:hAnsi="仿宋_GB2312" w:eastAsia="仿宋_GB2312" w:cs="仿宋_GB2312"/>
          <w:kern w:val="2"/>
          <w:sz w:val="32"/>
          <w:szCs w:val="32"/>
          <w:u w:val="none"/>
          <w:lang w:val="en-US" w:eastAsia="zh-CN" w:bidi="ar-SA"/>
        </w:rPr>
        <w:t>创新创业学院电话：0591-22868627，邮箱：cxcyxy_cuc@163.com</w:t>
      </w:r>
    </w:p>
    <w:p w14:paraId="2DB2A75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仿宋_GB2312" w:eastAsia="仿宋_GB2312" w:cs="仿宋_GB2312"/>
          <w:sz w:val="32"/>
          <w:szCs w:val="32"/>
          <w:u w:val="none"/>
          <w:lang w:val="en-US" w:eastAsia="zh-CN"/>
        </w:rPr>
      </w:pPr>
    </w:p>
    <w:p w14:paraId="4660933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附件：2025年全国高校商业精英挑战赛会计与商业管理案例竞赛福建师范大学协和学院选拔赛比赛获奖名单</w:t>
      </w:r>
    </w:p>
    <w:p w14:paraId="5A2DD3B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right"/>
        <w:textAlignment w:val="auto"/>
        <w:rPr>
          <w:rFonts w:hint="eastAsia" w:ascii="仿宋_GB2312" w:hAnsi="仿宋_GB2312" w:eastAsia="仿宋_GB2312" w:cs="仿宋_GB2312"/>
          <w:sz w:val="32"/>
          <w:szCs w:val="32"/>
          <w:u w:val="none"/>
          <w:lang w:val="en-US" w:eastAsia="zh-CN"/>
        </w:rPr>
      </w:pPr>
    </w:p>
    <w:p w14:paraId="4FFDDB0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right"/>
        <w:textAlignment w:val="auto"/>
        <w:rPr>
          <w:rFonts w:hint="default" w:ascii="仿宋_GB2312" w:hAnsi="仿宋_GB2312" w:eastAsia="仿宋_GB2312" w:cs="仿宋_GB2312"/>
          <w:sz w:val="32"/>
          <w:szCs w:val="32"/>
          <w:u w:val="none"/>
          <w:lang w:val="en-US" w:eastAsia="zh-CN"/>
        </w:rPr>
      </w:pPr>
    </w:p>
    <w:p w14:paraId="4657EF4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righ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福建师范大学协和学院创新创业学院</w:t>
      </w:r>
    </w:p>
    <w:p w14:paraId="14EF23C2">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jc w:val="right"/>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 xml:space="preserve">202X年X月X日        </w:t>
      </w:r>
    </w:p>
    <w:p w14:paraId="0FF6FDEA">
      <w:pPr>
        <w:rPr>
          <w:rFonts w:hint="default"/>
          <w:lang w:val="en-US" w:eastAsia="zh-CN"/>
        </w:rPr>
      </w:pPr>
      <w:r>
        <w:rPr>
          <w:rFonts w:hint="default"/>
          <w:lang w:val="en-US" w:eastAsia="zh-CN"/>
        </w:rPr>
        <w:br w:type="page"/>
      </w:r>
    </w:p>
    <w:p w14:paraId="7269DFE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上述对应的格式</w:t>
      </w:r>
    </w:p>
    <w:p w14:paraId="4654269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正文标题：方正小标宋简体  二号</w:t>
      </w:r>
    </w:p>
    <w:p w14:paraId="4636EF3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正文:仿宋GB2312  三号  首行缩进2字符</w:t>
      </w:r>
    </w:p>
    <w:p w14:paraId="5DE33CE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全文固定值30磅</w:t>
      </w:r>
    </w:p>
    <w:p w14:paraId="152D924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正文和附件空1行，附件和落款空2行，时间要居于落款单位中间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00000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BE25B2F9">
    <w:panose1 w:val="0201060103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133DBB"/>
    <w:rsid w:val="22FA103B"/>
    <w:rsid w:val="332806C6"/>
    <w:rsid w:val="3DB924BD"/>
    <w:rsid w:val="3F3F36A7"/>
    <w:rsid w:val="59CC7E0D"/>
    <w:rsid w:val="614906C5"/>
    <w:rsid w:val="6761459D"/>
    <w:rsid w:val="6A3E57F7"/>
    <w:rsid w:val="6B7F7F09"/>
    <w:rsid w:val="7E4C7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36"/>
      <w:szCs w:val="36"/>
      <w:u w:val="single"/>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uiPriority w:val="0"/>
    <w:pPr>
      <w:jc w:val="left"/>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418</Words>
  <Characters>483</Characters>
  <Lines>0</Lines>
  <Paragraphs>0</Paragraphs>
  <TotalTime>5</TotalTime>
  <ScaleCrop>false</ScaleCrop>
  <LinksUpToDate>false</LinksUpToDate>
  <CharactersWithSpaces>498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2023-11-03T07:58:00Z</dcterms:created>
  <dc:creator>wcscyy</dc:creator>
  <cp:lastModifiedBy>喵了个当当</cp:lastModifiedBy>
  <dcterms:modified xsi:type="dcterms:W3CDTF">2026-03-27T08:23:17Z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D78A77ECBD394986BA8D644A1CFD8823_13</vt:lpwstr>
  </property>
  <property fmtid="{D5CDD505-2E9C-101B-9397-08002B2CF9AE}" pid="4" name="KSOTemplateDocerSaveRecord">
    <vt:lpwstr>eyJoZGlkIjoiYzQzMTQwNDJjM2IxMjc4ZjU3NjU4YmQwZWRhNTRkMGMiLCJ1c2VySWQiOiI1OTAwOTg5MDgifQ==</vt:lpwstr>
  </property>
</Properties>
</file>