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附件4：</w:t>
      </w:r>
    </w:p>
    <w:tbl>
      <w:tblPr>
        <w:tblStyle w:val="4"/>
        <w:tblW w:w="14625" w:type="dxa"/>
        <w:tblInd w:w="-31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130"/>
        <w:gridCol w:w="1695"/>
        <w:gridCol w:w="3540"/>
        <w:gridCol w:w="1875"/>
        <w:gridCol w:w="1485"/>
        <w:gridCol w:w="975"/>
        <w:gridCol w:w="1350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6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福建师范大学协和学院202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-202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学年团日活动成果汇总表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6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系别（盖章）：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推荐顺序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团支部名称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团日活动主题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团日活动主要内容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宣传报道情况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活动成果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团支书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联系电话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6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3YWE1ZTc4ZGNmMDk3MTJmNTJhM2U3ZDI2Nzg0MGYifQ=="/>
  </w:docVars>
  <w:rsids>
    <w:rsidRoot w:val="5CBB50E0"/>
    <w:rsid w:val="5CBB50E0"/>
    <w:rsid w:val="63711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2024-03-18T11:16:00Z</dcterms:created>
  <dc:creator>ASUS</dc:creator>
  <cp:lastModifiedBy>Stella</cp:lastModifiedBy>
  <dcterms:modified xsi:type="dcterms:W3CDTF">2024-03-18T11:37:49Z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5345AA146AC3417BA8AD8A0F4852383D_13</vt:lpwstr>
  </property>
</Properties>
</file>