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A9EE5" w14:textId="77777777" w:rsidR="008D1858" w:rsidRDefault="008D1858" w:rsidP="008D1858">
      <w:pPr>
        <w:spacing w:line="600" w:lineRule="exact"/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附件2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：</w:t>
      </w:r>
    </w:p>
    <w:p w14:paraId="0F1E8F29" w14:textId="77777777" w:rsidR="008D1858" w:rsidRDefault="008D1858" w:rsidP="008D1858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福建师范大学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begin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instrText>HYPERLINK "C:\\Users\\86186\\Documents\\WeChat Files\\wxid_0ogg2fns4fcc22\\FileStorage\\File\\Documents\\WeChat Files\\wxid_mm01gonx787z22\\FileStorage\\File\\Documents\\temp\\"</w:instrTex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separate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协和学院“十佳学习委员”</w:t>
      </w:r>
    </w:p>
    <w:p w14:paraId="2266D4D0" w14:textId="77777777" w:rsidR="008D1858" w:rsidRDefault="008D1858" w:rsidP="008D1858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评分标准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end"/>
      </w:r>
    </w:p>
    <w:p w14:paraId="5DFEFCE3" w14:textId="77777777" w:rsidR="008D1858" w:rsidRDefault="008D1858" w:rsidP="008D1858">
      <w:pPr>
        <w:spacing w:line="560" w:lineRule="exact"/>
        <w:ind w:firstLineChars="200" w:firstLine="640"/>
        <w:rPr>
          <w:rFonts w:ascii="楷体" w:eastAsia="楷体" w:hAnsi="楷体" w:cs="仿宋GB2312" w:hint="eastAsia"/>
          <w:kern w:val="0"/>
          <w:sz w:val="32"/>
          <w:szCs w:val="32"/>
        </w:rPr>
      </w:pPr>
      <w:r>
        <w:rPr>
          <w:rFonts w:ascii="黑体" w:eastAsia="黑体" w:hAnsi="黑体" w:cs="仿宋GB2312" w:hint="eastAsia"/>
          <w:sz w:val="32"/>
          <w:szCs w:val="32"/>
        </w:rPr>
        <w:t>一、学习成绩（10％）</w:t>
      </w:r>
    </w:p>
    <w:p w14:paraId="1A387BB1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专业成绩排名在专业前10%的学委得</w:t>
      </w:r>
      <w:r>
        <w:rPr>
          <w:rFonts w:ascii="仿宋_GB2312" w:eastAsia="仿宋_GB2312" w:hAnsi="仿宋_GB2312" w:cs="仿宋_GB2312"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sz w:val="32"/>
          <w:szCs w:val="32"/>
        </w:rPr>
        <w:t>分；</w:t>
      </w:r>
      <w:r>
        <w:rPr>
          <w:rFonts w:ascii="仿宋_GB2312" w:eastAsia="仿宋_GB2312" w:hAnsi="Times New Roman" w:cs="仿宋_GB2312"/>
          <w:sz w:val="32"/>
          <w:szCs w:val="32"/>
        </w:rPr>
        <w:t>专业成绩排名每增加1%，分数减少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hAnsi="Times New Roman" w:cs="仿宋_GB2312"/>
          <w:sz w:val="32"/>
          <w:szCs w:val="32"/>
        </w:rPr>
        <w:t>分，如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专业成绩排名</w:t>
      </w:r>
      <w:r>
        <w:rPr>
          <w:rFonts w:ascii="仿宋_GB2312" w:eastAsia="仿宋_GB2312" w:hAnsi="Times New Roman" w:cs="仿宋_GB2312"/>
          <w:sz w:val="32"/>
          <w:szCs w:val="32"/>
        </w:rPr>
        <w:t>11%得</w:t>
      </w:r>
      <w:r>
        <w:rPr>
          <w:rFonts w:ascii="仿宋_GB2312" w:eastAsia="仿宋_GB2312" w:cs="仿宋_GB2312"/>
          <w:sz w:val="32"/>
          <w:szCs w:val="32"/>
        </w:rPr>
        <w:t>98</w:t>
      </w:r>
      <w:r>
        <w:rPr>
          <w:rFonts w:ascii="仿宋_GB2312" w:eastAsia="仿宋_GB2312" w:hAnsi="Times New Roman" w:cs="仿宋_GB2312"/>
          <w:sz w:val="32"/>
          <w:szCs w:val="32"/>
        </w:rPr>
        <w:t>分、</w:t>
      </w:r>
      <w:r>
        <w:rPr>
          <w:rFonts w:ascii="仿宋_GB2312" w:eastAsia="仿宋_GB2312" w:cs="仿宋_GB2312"/>
          <w:sz w:val="32"/>
          <w:szCs w:val="32"/>
        </w:rPr>
        <w:t>12</w:t>
      </w:r>
      <w:r>
        <w:rPr>
          <w:rFonts w:ascii="仿宋_GB2312" w:eastAsia="仿宋_GB2312" w:hAnsi="Times New Roman" w:cs="仿宋_GB2312"/>
          <w:sz w:val="32"/>
          <w:szCs w:val="32"/>
        </w:rPr>
        <w:t>%得</w:t>
      </w:r>
      <w:r>
        <w:rPr>
          <w:rFonts w:ascii="仿宋_GB2312" w:eastAsia="仿宋_GB2312" w:cs="仿宋_GB2312"/>
          <w:sz w:val="32"/>
          <w:szCs w:val="32"/>
        </w:rPr>
        <w:t>96</w:t>
      </w:r>
      <w:r>
        <w:rPr>
          <w:rFonts w:ascii="仿宋_GB2312" w:eastAsia="仿宋_GB2312" w:hAnsi="Times New Roman" w:cs="仿宋_GB2312"/>
          <w:sz w:val="32"/>
          <w:szCs w:val="32"/>
        </w:rPr>
        <w:t>分，以此类推，专业成绩</w:t>
      </w:r>
      <w:r>
        <w:rPr>
          <w:rFonts w:ascii="仿宋_GB2312" w:eastAsia="仿宋_GB2312" w:cs="仿宋_GB2312"/>
          <w:sz w:val="32"/>
          <w:szCs w:val="32"/>
        </w:rPr>
        <w:t>排名在专业前6</w:t>
      </w:r>
      <w:r>
        <w:rPr>
          <w:rFonts w:ascii="仿宋_GB2312" w:eastAsia="仿宋_GB2312" w:hAnsi="Times New Roman" w:cs="仿宋_GB2312"/>
          <w:sz w:val="32"/>
          <w:szCs w:val="32"/>
        </w:rPr>
        <w:t>0%（含）以外，不得分</w:t>
      </w:r>
      <w:r>
        <w:rPr>
          <w:rFonts w:ascii="仿宋_GB2312" w:eastAsia="仿宋_GB2312" w:hAnsi="Times New Roman" w:cs="仿宋_GB2312" w:hint="eastAsia"/>
          <w:sz w:val="32"/>
          <w:szCs w:val="32"/>
        </w:rPr>
        <w:t>(以2024-2025学年专业成绩排名为准)</w:t>
      </w:r>
      <w:r>
        <w:rPr>
          <w:rFonts w:ascii="楷体" w:eastAsia="楷体" w:hAnsi="楷体" w:cs="仿宋GB2312" w:hint="eastAsia"/>
          <w:kern w:val="0"/>
          <w:sz w:val="32"/>
          <w:szCs w:val="32"/>
        </w:rPr>
        <w:t>。</w:t>
      </w:r>
    </w:p>
    <w:p w14:paraId="03EDE602" w14:textId="77777777" w:rsidR="008D1858" w:rsidRDefault="008D1858" w:rsidP="008D1858">
      <w:pPr>
        <w:spacing w:line="560" w:lineRule="exact"/>
        <w:ind w:firstLineChars="200" w:firstLine="640"/>
        <w:rPr>
          <w:rFonts w:ascii="黑体" w:eastAsia="黑体" w:hAnsi="黑体" w:cs="仿宋GB2312" w:hint="eastAsia"/>
          <w:sz w:val="32"/>
          <w:szCs w:val="32"/>
        </w:rPr>
      </w:pPr>
      <w:r>
        <w:rPr>
          <w:rFonts w:ascii="黑体" w:eastAsia="黑体" w:hAnsi="黑体" w:cs="仿宋GB2312" w:hint="eastAsia"/>
          <w:sz w:val="32"/>
          <w:szCs w:val="32"/>
        </w:rPr>
        <w:t>二、工作表现（40％）</w:t>
      </w:r>
    </w:p>
    <w:p w14:paraId="589D90C0" w14:textId="77777777" w:rsidR="008D1858" w:rsidRDefault="008D1858" w:rsidP="008D1858">
      <w:pPr>
        <w:spacing w:line="560" w:lineRule="exact"/>
        <w:ind w:firstLineChars="200" w:firstLine="640"/>
        <w:rPr>
          <w:rFonts w:ascii="仿宋" w:eastAsia="仿宋" w:hAnsi="仿宋" w:cs="仿宋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通过班级管理、学风类活动的开展情况、班级荣誉加分等三个方面对学委进行评分（满分100分）。</w:t>
      </w:r>
    </w:p>
    <w:p w14:paraId="2FC6EE2B" w14:textId="77777777" w:rsidR="008D1858" w:rsidRDefault="008D1858" w:rsidP="008D1858">
      <w:pPr>
        <w:spacing w:line="560" w:lineRule="exact"/>
        <w:ind w:firstLineChars="200" w:firstLine="640"/>
        <w:rPr>
          <w:rFonts w:ascii="楷体" w:eastAsia="楷体" w:hAnsi="楷体" w:cs="仿宋GB2312" w:hint="eastAsia"/>
          <w:kern w:val="0"/>
          <w:sz w:val="32"/>
          <w:szCs w:val="32"/>
        </w:rPr>
      </w:pPr>
      <w:r>
        <w:rPr>
          <w:rFonts w:ascii="楷体" w:eastAsia="楷体" w:hAnsi="楷体" w:cs="仿宋GB2312" w:hint="eastAsia"/>
          <w:kern w:val="0"/>
          <w:sz w:val="32"/>
          <w:szCs w:val="32"/>
        </w:rPr>
        <w:t>（一）班级管理（</w:t>
      </w:r>
      <w:r>
        <w:rPr>
          <w:rFonts w:ascii="楷体" w:eastAsia="楷体" w:hAnsi="楷体" w:cs="仿宋GB2312"/>
          <w:kern w:val="0"/>
          <w:sz w:val="32"/>
          <w:szCs w:val="32"/>
        </w:rPr>
        <w:t>40</w:t>
      </w:r>
      <w:r>
        <w:rPr>
          <w:rFonts w:ascii="楷体" w:eastAsia="楷体" w:hAnsi="楷体" w:cs="仿宋GB2312" w:hint="eastAsia"/>
          <w:kern w:val="0"/>
          <w:sz w:val="32"/>
          <w:szCs w:val="32"/>
        </w:rPr>
        <w:t>分）</w:t>
      </w:r>
    </w:p>
    <w:p w14:paraId="7DABA7FB" w14:textId="77777777" w:rsidR="008D1858" w:rsidRDefault="008D1858" w:rsidP="008D1858">
      <w:pPr>
        <w:spacing w:line="56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.班级及格率为100%加</w:t>
      </w: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分，</w:t>
      </w:r>
      <w:r>
        <w:rPr>
          <w:rFonts w:ascii="仿宋_GB2312" w:eastAsia="仿宋_GB2312" w:hAnsi="仿宋_GB2312" w:cs="仿宋_GB2312"/>
          <w:sz w:val="32"/>
          <w:szCs w:val="32"/>
        </w:rPr>
        <w:t>及格率每减少1%，分数减少0.5分，如及格率为99%得19.5分、及格率为98%得19分。</w:t>
      </w:r>
    </w:p>
    <w:p w14:paraId="3D584983" w14:textId="77777777" w:rsidR="008D1858" w:rsidRDefault="008D1858" w:rsidP="008D1858">
      <w:pPr>
        <w:spacing w:line="56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/>
          <w:sz w:val="32"/>
          <w:szCs w:val="32"/>
        </w:rPr>
        <w:t>班级出勤率为100%加20分，出勤率每减少1%，分数减少0.5分，如出勤率为99%得19.5分、出勤率98%得19分。</w:t>
      </w:r>
    </w:p>
    <w:p w14:paraId="7F08EDD8" w14:textId="77777777" w:rsidR="008D1858" w:rsidRDefault="008D1858" w:rsidP="008D1858">
      <w:pPr>
        <w:spacing w:line="56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.班级同学出现考试作弊、受校规校纪处分等情况扣5分。</w:t>
      </w:r>
    </w:p>
    <w:p w14:paraId="14996DB5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（及格率=总人数*科目-不及格次数/总人数*科目）</w:t>
      </w:r>
    </w:p>
    <w:p w14:paraId="5D128481" w14:textId="77777777" w:rsidR="008D1858" w:rsidRDefault="008D1858" w:rsidP="008D1858">
      <w:pPr>
        <w:spacing w:line="560" w:lineRule="exact"/>
        <w:ind w:firstLineChars="200" w:firstLine="640"/>
        <w:rPr>
          <w:rFonts w:ascii="楷体" w:eastAsia="楷体" w:hAnsi="楷体" w:cs="仿宋GB2312" w:hint="eastAsia"/>
          <w:kern w:val="0"/>
          <w:sz w:val="32"/>
          <w:szCs w:val="32"/>
        </w:rPr>
      </w:pPr>
      <w:r>
        <w:rPr>
          <w:rFonts w:ascii="楷体" w:eastAsia="楷体" w:hAnsi="楷体" w:cs="仿宋GB2312" w:hint="eastAsia"/>
          <w:kern w:val="0"/>
          <w:sz w:val="32"/>
          <w:szCs w:val="32"/>
        </w:rPr>
        <w:t>（二）班级有关</w:t>
      </w:r>
      <w:r>
        <w:rPr>
          <w:rFonts w:ascii="楷体" w:eastAsia="楷体" w:hAnsi="楷体" w:cs="仿宋GB2312"/>
          <w:kern w:val="0"/>
          <w:sz w:val="32"/>
          <w:szCs w:val="32"/>
        </w:rPr>
        <w:t>班风、</w:t>
      </w:r>
      <w:r>
        <w:rPr>
          <w:rFonts w:ascii="楷体" w:eastAsia="楷体" w:hAnsi="楷体" w:cs="仿宋GB2312" w:hint="eastAsia"/>
          <w:kern w:val="0"/>
          <w:sz w:val="32"/>
          <w:szCs w:val="32"/>
        </w:rPr>
        <w:t>学风</w:t>
      </w:r>
      <w:r>
        <w:rPr>
          <w:rFonts w:ascii="楷体" w:eastAsia="楷体" w:hAnsi="楷体" w:cs="仿宋GB2312"/>
          <w:kern w:val="0"/>
          <w:sz w:val="32"/>
          <w:szCs w:val="32"/>
        </w:rPr>
        <w:t>、考风</w:t>
      </w:r>
      <w:r>
        <w:rPr>
          <w:rFonts w:ascii="楷体" w:eastAsia="楷体" w:hAnsi="楷体" w:cs="仿宋GB2312" w:hint="eastAsia"/>
          <w:kern w:val="0"/>
          <w:sz w:val="32"/>
          <w:szCs w:val="32"/>
        </w:rPr>
        <w:t>类活动的开展（</w:t>
      </w:r>
      <w:r>
        <w:rPr>
          <w:rFonts w:ascii="楷体" w:eastAsia="楷体" w:hAnsi="楷体" w:cs="仿宋GB2312"/>
          <w:kern w:val="0"/>
          <w:sz w:val="32"/>
          <w:szCs w:val="32"/>
        </w:rPr>
        <w:t>30</w:t>
      </w:r>
      <w:r>
        <w:rPr>
          <w:rFonts w:ascii="楷体" w:eastAsia="楷体" w:hAnsi="楷体" w:cs="仿宋GB2312" w:hint="eastAsia"/>
          <w:kern w:val="0"/>
          <w:sz w:val="32"/>
          <w:szCs w:val="32"/>
        </w:rPr>
        <w:t>分）</w:t>
      </w:r>
    </w:p>
    <w:p w14:paraId="2A723B35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班级每举办一次有关班风、学风、考风类活动得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</w:rPr>
        <w:t>分</w:t>
      </w:r>
      <w:r>
        <w:rPr>
          <w:rFonts w:ascii="仿宋_GB2312" w:eastAsia="仿宋_GB2312" w:hAnsi="仿宋_GB2312" w:cs="仿宋_GB2312" w:hint="eastAsia"/>
          <w:sz w:val="32"/>
          <w:szCs w:val="32"/>
        </w:rPr>
        <w:t>（如诚信应考先锋岗志愿者）</w:t>
      </w:r>
      <w:r>
        <w:rPr>
          <w:rFonts w:ascii="仿宋_GB2312" w:eastAsia="仿宋_GB2312" w:hAnsi="仿宋_GB2312" w:cs="仿宋_GB2312"/>
          <w:sz w:val="32"/>
          <w:szCs w:val="32"/>
        </w:rPr>
        <w:t>，逐次累加</w:t>
      </w:r>
      <w:r>
        <w:rPr>
          <w:rFonts w:ascii="仿宋_GB2312" w:eastAsia="仿宋_GB2312" w:hAnsi="仿宋_GB2312" w:cs="仿宋_GB2312" w:hint="eastAsia"/>
          <w:sz w:val="32"/>
          <w:szCs w:val="32"/>
        </w:rPr>
        <w:t>，30分</w:t>
      </w:r>
      <w:r>
        <w:rPr>
          <w:rFonts w:ascii="仿宋_GB2312" w:eastAsia="仿宋_GB2312" w:hAnsi="仿宋_GB2312" w:cs="仿宋_GB2312"/>
          <w:sz w:val="32"/>
          <w:szCs w:val="32"/>
        </w:rPr>
        <w:t>为上限。</w:t>
      </w:r>
    </w:p>
    <w:p w14:paraId="7B561AC5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（活动需提供相应的策划、记录、总结、照片等加以证实）</w:t>
      </w:r>
    </w:p>
    <w:p w14:paraId="314DF273" w14:textId="77777777" w:rsidR="008D1858" w:rsidRDefault="008D1858" w:rsidP="008D1858">
      <w:pPr>
        <w:spacing w:line="560" w:lineRule="exact"/>
        <w:ind w:left="640"/>
        <w:textAlignment w:val="baseline"/>
        <w:rPr>
          <w:rFonts w:ascii="楷体" w:eastAsia="楷体" w:hAnsi="楷体" w:cs="仿宋GB2312" w:hint="eastAsia"/>
          <w:kern w:val="0"/>
          <w:sz w:val="32"/>
          <w:szCs w:val="32"/>
        </w:rPr>
      </w:pPr>
      <w:r>
        <w:rPr>
          <w:rFonts w:ascii="楷体" w:eastAsia="楷体" w:hAnsi="楷体" w:cs="仿宋GB2312" w:hint="eastAsia"/>
          <w:kern w:val="0"/>
          <w:sz w:val="32"/>
          <w:szCs w:val="32"/>
        </w:rPr>
        <w:t>（三）班级荣誉加分</w:t>
      </w:r>
    </w:p>
    <w:p w14:paraId="165AFB6C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/>
          <w:sz w:val="32"/>
          <w:szCs w:val="32"/>
        </w:rPr>
        <w:t>凡在202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-202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</w:rPr>
        <w:t>学年</w:t>
      </w:r>
      <w:r>
        <w:rPr>
          <w:rFonts w:ascii="仿宋_GB2312" w:eastAsia="仿宋_GB2312" w:hAnsi="仿宋_GB2312" w:cs="仿宋_GB2312" w:hint="eastAsia"/>
          <w:sz w:val="32"/>
          <w:szCs w:val="32"/>
        </w:rPr>
        <w:t>获得院级及以上集体荣誉</w:t>
      </w:r>
      <w:r>
        <w:rPr>
          <w:rFonts w:ascii="仿宋_GB2312" w:eastAsia="仿宋_GB2312" w:hAnsi="仿宋_GB2312" w:cs="仿宋_GB2312"/>
          <w:sz w:val="32"/>
          <w:szCs w:val="32"/>
        </w:rPr>
        <w:t>的班级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  <w:szCs w:val="32"/>
        </w:rPr>
        <w:t>获</w:t>
      </w:r>
      <w:r>
        <w:rPr>
          <w:rFonts w:ascii="仿宋_GB2312" w:eastAsia="仿宋_GB2312" w:hAnsi="仿宋_GB2312" w:cs="仿宋_GB2312"/>
          <w:sz w:val="32"/>
          <w:szCs w:val="32"/>
        </w:rPr>
        <w:lastRenderedPageBreak/>
        <w:t>奖一次得5分。</w:t>
      </w:r>
    </w:p>
    <w:p w14:paraId="3B6C2950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.班级英语四、六级按班级过级率加分，如班级英语四级过级率为55%，则获5.5分（10分为上限）。</w:t>
      </w:r>
    </w:p>
    <w:p w14:paraId="3F79BC0D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.计算机一级、二级按班级通过率加分，如班级计算机一级通过率为55%，则获5.5分（10分为上限）。</w:t>
      </w:r>
    </w:p>
    <w:p w14:paraId="3C301E55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（其他考试证书说明情况、酌情给分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计算结果四舍五入取整数）。</w:t>
      </w:r>
    </w:p>
    <w:p w14:paraId="1D087407" w14:textId="77777777" w:rsidR="008D1858" w:rsidRDefault="008D1858" w:rsidP="008D1858">
      <w:pPr>
        <w:spacing w:line="560" w:lineRule="exact"/>
        <w:ind w:firstLineChars="200" w:firstLine="640"/>
        <w:textAlignment w:val="baseline"/>
        <w:rPr>
          <w:rStyle w:val="NormalCharacter"/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cs="仿宋GB2312" w:hint="eastAsia"/>
          <w:sz w:val="32"/>
          <w:szCs w:val="32"/>
        </w:rPr>
        <w:t>三、现场评选（</w:t>
      </w:r>
      <w:r>
        <w:rPr>
          <w:rFonts w:ascii="黑体" w:eastAsia="黑体" w:hAnsi="黑体" w:cs="仿宋GB2312"/>
          <w:sz w:val="32"/>
          <w:szCs w:val="32"/>
        </w:rPr>
        <w:t>50%</w:t>
      </w:r>
      <w:r>
        <w:rPr>
          <w:rFonts w:ascii="黑体" w:eastAsia="黑体" w:hAnsi="黑体" w:cs="仿宋GB2312" w:hint="eastAsia"/>
          <w:sz w:val="32"/>
          <w:szCs w:val="32"/>
        </w:rPr>
        <w:t>）</w:t>
      </w:r>
    </w:p>
    <w:p w14:paraId="6857FF84" w14:textId="77777777" w:rsidR="008D1858" w:rsidRDefault="008D1858" w:rsidP="008D1858">
      <w:pPr>
        <w:spacing w:line="560" w:lineRule="exact"/>
        <w:ind w:firstLineChars="200" w:firstLine="640"/>
        <w:rPr>
          <w:rFonts w:ascii="楷体" w:eastAsia="楷体" w:hAnsi="楷体" w:cs="楷体" w:hint="eastAsia"/>
          <w:kern w:val="0"/>
          <w:sz w:val="32"/>
          <w:szCs w:val="32"/>
        </w:rPr>
      </w:pPr>
      <w:r>
        <w:rPr>
          <w:rFonts w:ascii="楷体" w:eastAsia="楷体" w:hAnsi="楷体" w:cs="仿宋GB2312" w:hint="eastAsia"/>
          <w:kern w:val="0"/>
          <w:sz w:val="32"/>
          <w:szCs w:val="32"/>
        </w:rPr>
        <w:t>（一）展示</w:t>
      </w:r>
      <w:r>
        <w:rPr>
          <w:rFonts w:ascii="楷体" w:eastAsia="楷体" w:hAnsi="楷体" w:cs="楷体"/>
          <w:kern w:val="0"/>
          <w:sz w:val="32"/>
          <w:szCs w:val="32"/>
        </w:rPr>
        <w:t>视频（</w:t>
      </w:r>
      <w:r>
        <w:rPr>
          <w:rFonts w:ascii="楷体" w:eastAsia="楷体" w:hAnsi="楷体" w:cs="楷体" w:hint="eastAsia"/>
          <w:kern w:val="0"/>
          <w:sz w:val="32"/>
          <w:szCs w:val="32"/>
        </w:rPr>
        <w:t>20</w:t>
      </w:r>
      <w:r>
        <w:rPr>
          <w:rFonts w:ascii="楷体" w:eastAsia="楷体" w:hAnsi="楷体" w:cs="楷体"/>
          <w:kern w:val="0"/>
          <w:sz w:val="32"/>
          <w:szCs w:val="32"/>
        </w:rPr>
        <w:t>分）</w:t>
      </w:r>
    </w:p>
    <w:p w14:paraId="12F25607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每人需准备一个</w:t>
      </w:r>
      <w:r>
        <w:rPr>
          <w:rFonts w:ascii="仿宋_GB2312" w:eastAsia="仿宋_GB2312" w:hAnsi="仿宋_GB2312" w:cs="仿宋_GB2312" w:hint="eastAsia"/>
          <w:sz w:val="32"/>
          <w:szCs w:val="32"/>
        </w:rPr>
        <w:t>两分钟以内的自我介绍（形式不限）</w:t>
      </w:r>
    </w:p>
    <w:p w14:paraId="75DB13AC" w14:textId="77777777" w:rsidR="008D1858" w:rsidRDefault="008D1858" w:rsidP="008D1858">
      <w:pPr>
        <w:spacing w:line="560" w:lineRule="exact"/>
        <w:ind w:firstLineChars="200" w:firstLine="640"/>
        <w:rPr>
          <w:rFonts w:ascii="楷体" w:eastAsia="楷体" w:hAnsi="楷体" w:cs="仿宋GB2312" w:hint="eastAsia"/>
          <w:kern w:val="0"/>
          <w:sz w:val="32"/>
          <w:szCs w:val="32"/>
        </w:rPr>
      </w:pPr>
      <w:r>
        <w:rPr>
          <w:rFonts w:ascii="楷体" w:eastAsia="楷体" w:hAnsi="楷体" w:cs="仿宋GB2312" w:hint="eastAsia"/>
          <w:kern w:val="0"/>
          <w:sz w:val="32"/>
          <w:szCs w:val="32"/>
        </w:rPr>
        <w:t>（二）</w:t>
      </w:r>
      <w:r>
        <w:rPr>
          <w:rFonts w:ascii="楷体" w:eastAsia="楷体" w:hAnsi="楷体" w:cs="仿宋GB2312"/>
          <w:kern w:val="0"/>
          <w:sz w:val="32"/>
          <w:szCs w:val="32"/>
        </w:rPr>
        <w:t>主题演讲</w:t>
      </w:r>
      <w:r>
        <w:rPr>
          <w:rFonts w:ascii="楷体" w:eastAsia="楷体" w:hAnsi="楷体" w:cs="仿宋GB2312" w:hint="eastAsia"/>
          <w:kern w:val="0"/>
          <w:sz w:val="32"/>
          <w:szCs w:val="32"/>
        </w:rPr>
        <w:t>（65分）</w:t>
      </w:r>
    </w:p>
    <w:p w14:paraId="708E921C" w14:textId="77777777" w:rsidR="008D1858" w:rsidRDefault="008D1858" w:rsidP="008D1858">
      <w:pPr>
        <w:spacing w:line="56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围绕“学风建设我先行”的主题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通过现场演讲与</w:t>
      </w:r>
      <w:r>
        <w:rPr>
          <w:rFonts w:ascii="仿宋_GB2312" w:eastAsia="仿宋_GB2312" w:hAnsi="仿宋_GB2312" w:cs="仿宋_GB2312"/>
          <w:sz w:val="32"/>
          <w:szCs w:val="32"/>
        </w:rPr>
        <w:t>PPT</w:t>
      </w:r>
      <w:r>
        <w:rPr>
          <w:rFonts w:ascii="仿宋_GB2312" w:eastAsia="仿宋_GB2312" w:hAnsi="仿宋_GB2312" w:cs="仿宋_GB2312" w:hint="eastAsia"/>
          <w:sz w:val="32"/>
          <w:szCs w:val="32"/>
        </w:rPr>
        <w:t>展示相结合的方式进行汇报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时间控制在三分钟以内。</w:t>
      </w:r>
    </w:p>
    <w:p w14:paraId="28883A47" w14:textId="77777777" w:rsidR="008D1858" w:rsidRDefault="008D1858" w:rsidP="008D1858">
      <w:pPr>
        <w:numPr>
          <w:ilvl w:val="0"/>
          <w:numId w:val="1"/>
        </w:numPr>
        <w:spacing w:line="560" w:lineRule="exact"/>
        <w:ind w:firstLineChars="200" w:firstLine="640"/>
        <w:rPr>
          <w:rFonts w:ascii="楷体" w:eastAsia="楷体" w:hAnsi="楷体" w:cs="仿宋GB2312" w:hint="eastAsia"/>
          <w:kern w:val="0"/>
          <w:sz w:val="32"/>
          <w:szCs w:val="32"/>
        </w:rPr>
      </w:pPr>
      <w:r>
        <w:rPr>
          <w:rFonts w:ascii="楷体" w:eastAsia="楷体" w:hAnsi="楷体" w:cs="仿宋GB2312" w:hint="eastAsia"/>
          <w:kern w:val="0"/>
          <w:sz w:val="32"/>
          <w:szCs w:val="32"/>
        </w:rPr>
        <w:t>评委问答（</w:t>
      </w:r>
      <w:r>
        <w:rPr>
          <w:rFonts w:ascii="楷体" w:eastAsia="楷体" w:hAnsi="楷体" w:cs="仿宋GB2312"/>
          <w:kern w:val="0"/>
          <w:sz w:val="32"/>
          <w:szCs w:val="32"/>
        </w:rPr>
        <w:t>1</w:t>
      </w:r>
      <w:r>
        <w:rPr>
          <w:rFonts w:ascii="楷体" w:eastAsia="楷体" w:hAnsi="楷体" w:cs="仿宋GB2312" w:hint="eastAsia"/>
          <w:kern w:val="0"/>
          <w:sz w:val="32"/>
          <w:szCs w:val="32"/>
        </w:rPr>
        <w:t>5分）</w:t>
      </w:r>
    </w:p>
    <w:p w14:paraId="0D30843F" w14:textId="77777777" w:rsidR="008D1858" w:rsidRDefault="008D1858" w:rsidP="008D185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评委进行提问，现场评委根据回答做出评分。</w:t>
      </w:r>
    </w:p>
    <w:p w14:paraId="194E1F2F" w14:textId="77777777" w:rsidR="008D1858" w:rsidRDefault="008D1858" w:rsidP="008D1858">
      <w:pPr>
        <w:pStyle w:val="2"/>
        <w:ind w:left="48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650F0DB0" w14:textId="77777777" w:rsidR="008D1858" w:rsidRDefault="008D1858" w:rsidP="008D1858">
      <w:pPr>
        <w:rPr>
          <w:b/>
          <w:bCs/>
        </w:rPr>
      </w:pPr>
    </w:p>
    <w:p w14:paraId="0D8CFAF2" w14:textId="77777777" w:rsidR="008D1858" w:rsidRDefault="008D1858" w:rsidP="008D1858">
      <w:pPr>
        <w:pStyle w:val="2"/>
        <w:ind w:left="480" w:firstLine="482"/>
        <w:rPr>
          <w:b/>
          <w:bCs/>
        </w:rPr>
      </w:pPr>
    </w:p>
    <w:p w14:paraId="7483DFDE" w14:textId="77777777" w:rsidR="008D1858" w:rsidRDefault="008D1858" w:rsidP="008D1858">
      <w:pPr>
        <w:pStyle w:val="2"/>
        <w:ind w:left="480" w:firstLine="482"/>
        <w:rPr>
          <w:b/>
          <w:bCs/>
        </w:rPr>
      </w:pPr>
    </w:p>
    <w:p w14:paraId="02302C35" w14:textId="77777777" w:rsidR="008D1858" w:rsidRDefault="008D1858" w:rsidP="008D1858">
      <w:pPr>
        <w:pStyle w:val="2"/>
        <w:ind w:left="480" w:firstLine="482"/>
        <w:rPr>
          <w:b/>
          <w:bCs/>
        </w:rPr>
      </w:pPr>
    </w:p>
    <w:p w14:paraId="0D1C97BE" w14:textId="77777777" w:rsidR="008D1858" w:rsidRDefault="008D1858" w:rsidP="008D1858">
      <w:pPr>
        <w:pStyle w:val="2"/>
        <w:ind w:left="480" w:firstLine="482"/>
        <w:rPr>
          <w:b/>
          <w:bCs/>
        </w:rPr>
      </w:pPr>
    </w:p>
    <w:p w14:paraId="1CF60721" w14:textId="77777777" w:rsidR="008D1858" w:rsidRDefault="008D1858" w:rsidP="008D1858">
      <w:pPr>
        <w:pStyle w:val="2"/>
        <w:ind w:left="480" w:firstLine="482"/>
        <w:rPr>
          <w:b/>
          <w:bCs/>
        </w:rPr>
      </w:pPr>
    </w:p>
    <w:p w14:paraId="257C42D0" w14:textId="77777777" w:rsidR="008D1858" w:rsidRDefault="008D1858" w:rsidP="008D1858">
      <w:pPr>
        <w:pStyle w:val="2"/>
        <w:ind w:left="480" w:firstLine="482"/>
        <w:rPr>
          <w:b/>
          <w:bCs/>
        </w:rPr>
      </w:pPr>
    </w:p>
    <w:p w14:paraId="2B1BFB3F" w14:textId="77777777" w:rsidR="008D1858" w:rsidRDefault="008D1858" w:rsidP="008D1858">
      <w:pPr>
        <w:pStyle w:val="2"/>
        <w:ind w:leftChars="0" w:left="0" w:firstLineChars="0" w:firstLine="0"/>
        <w:rPr>
          <w:b/>
          <w:bCs/>
        </w:rPr>
      </w:pPr>
    </w:p>
    <w:p w14:paraId="6B825B44" w14:textId="77777777" w:rsidR="008D1858" w:rsidRDefault="008D1858" w:rsidP="008D1858">
      <w:pPr>
        <w:spacing w:line="520" w:lineRule="exact"/>
        <w:ind w:rightChars="-101" w:right="-242" w:firstLineChars="100" w:firstLine="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eastAsia="仿宋_GB2312" w:hint="eastAsia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2F42AD1" wp14:editId="6C1B4D65">
                <wp:simplePos x="0" y="0"/>
                <wp:positionH relativeFrom="column">
                  <wp:posOffset>5715</wp:posOffset>
                </wp:positionH>
                <wp:positionV relativeFrom="paragraph">
                  <wp:posOffset>379095</wp:posOffset>
                </wp:positionV>
                <wp:extent cx="5953125" cy="0"/>
                <wp:effectExtent l="0" t="4445" r="0" b="5080"/>
                <wp:wrapNone/>
                <wp:docPr id="1026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D42F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.45pt;margin-top:29.85pt;width:468.75pt;height:0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U2KtwEAAHYDAAAOAAAAZHJzL2Uyb0RvYy54bWysU8uOEzEQvCPxD5bvZJKgIDbKZA8JywXB&#10;SsAHdPyYseSXur2Z5O9pO7sJjwtCzMHjcXdXV5drNven4MXRILkUe7mYzaUwUSXt4tDL798e3ryX&#10;ggpEDT5F08uzIXm/ff1qM+W1WaYxeW1QMEik9ZR7OZaS111HajQBaJayiRy0CQMU/sSh0wgTowff&#10;Lefzd92UUGdMyhDx6f4SlNuGb61R5Yu1ZIrwvWRupa3Y1kNdu+0G1gNCHp16pgH/wCKAi9z0CrWH&#10;AuIJ3R9QwSlMlGyZqRS6ZK1Tps3A0yzmv03zdYRs2iwsDuWrTPT/YNXn4y4+IsswZVpTfsQ6xcli&#10;qG/mJ05NrPNVLHMqQvHh6m71drFcSaFeYt2tMCOVjyYFUTe9pILghrHsUox8JQkXTSw4fqLCrbnw&#10;paB29VFMvbxbNXBgU1gPhfuErBkqDq2Wknf6wXlfKwiHw86jOEK95vbUm2XcX9Jqkz3QeMlroYsB&#10;MD1F3awwGtAfohblnNmtkT0rK5lgtBTesMXrrmUWcP5vMpmEj8zlpm/dHZI+N9nbOV9uY/tsxOqe&#10;n79b9e132f4AAAD//wMAUEsDBBQABgAIAAAAIQCLwOFR2gAAAAYBAAAPAAAAZHJzL2Rvd25yZXYu&#10;eG1sTI7NTsMwEITvSLyDtUhcEHVaKDQhm6pC4sCRthLXbbwkgXgdxU4T+vQYcSjH+dHMl68n26oj&#10;975xgjCfJaBYSmcaqRD2u5fbFSgfSAy1Thjhmz2si8uLnDLjRnnj4zZUKo6IzwihDqHLtPZlzZb8&#10;zHUsMftwvaUQZV9p09MYx22rF0nyoC01Eh9q6vi55vJrO1gE9sNynmxSW+1fT+PN++L0OXY7xOur&#10;afMEKvAUzmX4xY/oUESmgxvEeNUipLGHsEwfQcU0vVvdgzr8GbrI9X/84gcAAP//AwBQSwECLQAU&#10;AAYACAAAACEAtoM4kv4AAADhAQAAEwAAAAAAAAAAAAAAAAAAAAAAW0NvbnRlbnRfVHlwZXNdLnht&#10;bFBLAQItABQABgAIAAAAIQA4/SH/1gAAAJQBAAALAAAAAAAAAAAAAAAAAC8BAABfcmVscy8ucmVs&#10;c1BLAQItABQABgAIAAAAIQCFiU2KtwEAAHYDAAAOAAAAAAAAAAAAAAAAAC4CAABkcnMvZTJvRG9j&#10;LnhtbFBLAQItABQABgAIAAAAIQCLwOFR2gAAAAYBAAAPAAAAAAAAAAAAAAAAABEEAABkcnMvZG93&#10;bnJldi54bWxQSwUGAAAAAAQABADzAAAAGAUAAAAA&#10;"/>
            </w:pict>
          </mc:Fallback>
        </mc:AlternateContent>
      </w:r>
      <w:r>
        <w:rPr>
          <w:rFonts w:eastAsia="仿宋_GB2312" w:hint="eastAsia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6E7501BE" wp14:editId="19D0D614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953125" cy="0"/>
                <wp:effectExtent l="0" t="4445" r="0" b="5080"/>
                <wp:wrapNone/>
                <wp:docPr id="1027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17B488" id="直接箭头连接符 3" o:spid="_x0000_s1026" type="#_x0000_t32" style="position:absolute;margin-left:0;margin-top:1.5pt;width:468.75pt;height:0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U2KtwEAAHYDAAAOAAAAZHJzL2Uyb0RvYy54bWysU8uOEzEQvCPxD5bvZJKgIDbKZA8JywXB&#10;SsAHdPyYseSXur2Z5O9pO7sJjwtCzMHjcXdXV5drNven4MXRILkUe7mYzaUwUSXt4tDL798e3ryX&#10;ggpEDT5F08uzIXm/ff1qM+W1WaYxeW1QMEik9ZR7OZaS111HajQBaJayiRy0CQMU/sSh0wgTowff&#10;Lefzd92UUGdMyhDx6f4SlNuGb61R5Yu1ZIrwvWRupa3Y1kNdu+0G1gNCHp16pgH/wCKAi9z0CrWH&#10;AuIJ3R9QwSlMlGyZqRS6ZK1Tps3A0yzmv03zdYRs2iwsDuWrTPT/YNXn4y4+IsswZVpTfsQ6xcli&#10;qG/mJ05NrPNVLHMqQvHh6m71drFcSaFeYt2tMCOVjyYFUTe9pILghrHsUox8JQkXTSw4fqLCrbnw&#10;paB29VFMvbxbNXBgU1gPhfuErBkqDq2Wknf6wXlfKwiHw86jOEK95vbUm2XcX9Jqkz3QeMlroYsB&#10;MD1F3awwGtAfohblnNmtkT0rK5lgtBTesMXrrmUWcP5vMpmEj8zlpm/dHZI+N9nbOV9uY/tsxOqe&#10;n79b9e132f4AAAD//wMAUEsDBBQABgAIAAAAIQAnCWlU2gAAAAQBAAAPAAAAZHJzL2Rvd25yZXYu&#10;eG1sTI9BT8JAEIXvJv6HzZhwMbIFgkrtlBASDx4FEq9Ld2yr3dmmu6WVX+/IBU8vL2/y3jfZenSN&#10;OlEXas8Is2kCirjwtuYS4bB/fXgGFaJhaxrPhPBDAdb57U1mUusHfqfTLpZKSjikBqGKsU21DkVF&#10;zoSpb4kl+/SdM1FsV2rbmUHKXaPnSfKonalZFirT0rai4nvXOwQK/XKWbFauPLydh/uP+flraPeI&#10;k7tx8wIq0hivx/CHL+iQC9PR92yDahDkkYiwEJFwtXhagjpevM4z/R8+/wUAAP//AwBQSwECLQAU&#10;AAYACAAAACEAtoM4kv4AAADhAQAAEwAAAAAAAAAAAAAAAAAAAAAAW0NvbnRlbnRfVHlwZXNdLnht&#10;bFBLAQItABQABgAIAAAAIQA4/SH/1gAAAJQBAAALAAAAAAAAAAAAAAAAAC8BAABfcmVscy8ucmVs&#10;c1BLAQItABQABgAIAAAAIQCFiU2KtwEAAHYDAAAOAAAAAAAAAAAAAAAAAC4CAABkcnMvZTJvRG9j&#10;LnhtbFBLAQItABQABgAIAAAAIQAnCWlU2gAAAAQBAAAPAAAAAAAAAAAAAAAAABEEAABkcnMvZG93&#10;bnJldi54bWxQSwUGAAAAAAQABADzAAAAGAUAAAAA&#10;"/>
            </w:pict>
          </mc:Fallback>
        </mc:AlternateConten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福建师范大学协和学院学生委员会      </w:t>
      </w:r>
      <w:r>
        <w:rPr>
          <w:rFonts w:ascii="仿宋_GB2312" w:eastAsia="仿宋_GB2312" w:hAnsi="仿宋"/>
          <w:color w:val="000000"/>
          <w:sz w:val="28"/>
          <w:szCs w:val="28"/>
        </w:rPr>
        <w:t xml:space="preserve">      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2025年</w:t>
      </w:r>
      <w:r>
        <w:rPr>
          <w:rFonts w:ascii="仿宋_GB2312" w:eastAsia="仿宋_GB2312" w:hAnsi="仿宋"/>
          <w:color w:val="000000"/>
          <w:sz w:val="28"/>
          <w:szCs w:val="28"/>
        </w:rPr>
        <w:t>11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月11日印发</w:t>
      </w:r>
    </w:p>
    <w:p w14:paraId="6AE558D7" w14:textId="77777777" w:rsidR="000A065A" w:rsidRPr="008D1858" w:rsidRDefault="000A065A"/>
    <w:sectPr w:rsidR="000A065A" w:rsidRPr="008D1858" w:rsidSect="008D1858">
      <w:headerReference w:type="default" r:id="rId7"/>
      <w:footerReference w:type="default" r:id="rId8"/>
      <w:pgSz w:w="11906" w:h="16838"/>
      <w:pgMar w:top="1417" w:right="1474" w:bottom="1417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E1D71" w14:textId="77777777" w:rsidR="0032382E" w:rsidRDefault="0032382E" w:rsidP="008D1858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1E16CEF3" w14:textId="77777777" w:rsidR="0032382E" w:rsidRDefault="0032382E" w:rsidP="008D1858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30C79" w14:textId="77777777" w:rsidR="008D1858" w:rsidRDefault="008D1858">
    <w:pPr>
      <w:pStyle w:val="af0"/>
      <w:tabs>
        <w:tab w:val="clear" w:pos="4153"/>
      </w:tabs>
      <w:rPr>
        <w:rFonts w:ascii="仿宋_GB2312" w:eastAsia="仿宋_GB2312" w:hAnsi="仿宋_GB2312" w:cs="仿宋_GB2312" w:hint="eastAsia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ECABD7" wp14:editId="2C89512A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1A8438" w14:textId="77777777" w:rsidR="008D1858" w:rsidRDefault="008D1858">
                          <w:pPr>
                            <w:pStyle w:val="30"/>
                            <w:ind w:left="480" w:firstLine="640"/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- 4 -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ECABD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301A8438" w14:textId="77777777" w:rsidR="008D1858" w:rsidRDefault="008D1858">
                    <w:pPr>
                      <w:pStyle w:val="30"/>
                      <w:ind w:left="480" w:firstLine="640"/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- 4 -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AFB8DFA" wp14:editId="0F8281DF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79705" cy="139700"/>
              <wp:effectExtent l="0" t="0" r="0" b="0"/>
              <wp:wrapNone/>
              <wp:docPr id="409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C453241" w14:textId="77777777" w:rsidR="008D1858" w:rsidRDefault="008D1858">
                          <w:pPr>
                            <w:pStyle w:val="30"/>
                            <w:ind w:left="480" w:firstLine="640"/>
                            <w:rPr>
                              <w:rFonts w:ascii="仿宋_GB2312" w:eastAsia="仿宋_GB2312" w:hAnsi="仿宋" w:cs="仿宋" w:hint="eastAsia"/>
                              <w:bCs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2AFB8DFA" id="文本框 5" o:spid="_x0000_s1027" style="position:absolute;left:0;text-align:left;margin-left:-37.05pt;margin-top:-9pt;width:14.15pt;height:11pt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P2UkwEAACADAAAOAAAAZHJzL2Uyb0RvYy54bWysUttqGzEQfS/kH4Tea61dmrSL16FgEgqh&#10;DST9AFkreQWSRowU7zpfn5F8C+lb6cvoaEaaOXNmlreTd2ynMVkIHZ/PGs50UNDbsO34n+e7z984&#10;S1mGXjoIuuN7nfjt6urTcoytXsAArtfIKElI7Rg7PuQcWyGSGrSXaQZRBwoaQC8zXXErepQjZfdO&#10;LJrmWoyAfURQOiXyrg9Bvqr5jdEq/zYm6cxcx4lbrhar3RQrVkvZblHGwaojDfkPLLy0gYqeU61l&#10;luwF7V+pvFUICUyeKfACjLFK1x6om3nzoZunQUZdeyFxUjzLlP5fWvVr9xQfkWQYY2oTwdLFZNCX&#10;k/ixqYq1P4ulp8wUOec332+ar5wpCs2/EK5iisvniCnfa/CsgI4jzaJKJHcPKVNBenp6Umq5UGyA&#10;O+vcIVo84kKroDxtJmZ7qlgmVzwb6PePWFaQagyAr5yNNM6OB9o3ztzPQGqVyZ8AnsDmBGRQ9LHj&#10;B3op/njJxKJSvFQ4UqExVObHlSlzfn+vry6LvXoDAAD//wMAUEsDBBQABgAIAAAAIQAvzEHP2gAA&#10;AAUBAAAPAAAAZHJzL2Rvd25yZXYueG1sTI/NasMwEITvhb6D2EBviRS3FON6HUIh0JZe4uQBFGv9&#10;Q6WVsZTYffuqp/a2wwwz35a7xVlxoykMnhG2GwWCuPFm4A7hfDqscxAhajbaeiaEbwqwq+7vSl0Y&#10;P/ORbnXsRCrhUGiEPsaxkDI0PTkdNn4kTl7rJ6djklMnzaTnVO6szJR6lk4PnBZ6PdJrT81XfXUI&#10;8lQf5ry2k/IfWftp39+OLXnEh9WyfwERaYl/YfjFT+hQJaaLv7IJwiKkRyLCepunI9lZ/gjigvCk&#10;QFal/E9f/QAAAP//AwBQSwECLQAUAAYACAAAACEAtoM4kv4AAADhAQAAEwAAAAAAAAAAAAAAAAAA&#10;AAAAW0NvbnRlbnRfVHlwZXNdLnhtbFBLAQItABQABgAIAAAAIQA4/SH/1gAAAJQBAAALAAAAAAAA&#10;AAAAAAAAAC8BAABfcmVscy8ucmVsc1BLAQItABQABgAIAAAAIQDfoP2UkwEAACADAAAOAAAAAAAA&#10;AAAAAAAAAC4CAABkcnMvZTJvRG9jLnhtbFBLAQItABQABgAIAAAAIQAvzEHP2gAAAAUBAAAPAAAA&#10;AAAAAAAAAAAAAO0DAABkcnMvZG93bnJldi54bWxQSwUGAAAAAAQABADzAAAA9AQAAAAA&#10;" filled="f" stroked="f">
              <v:textbox style="mso-fit-shape-to-text:t" inset="0,0,0,0">
                <w:txbxContent>
                  <w:p w14:paraId="6C453241" w14:textId="77777777" w:rsidR="008D1858" w:rsidRDefault="008D1858">
                    <w:pPr>
                      <w:pStyle w:val="30"/>
                      <w:ind w:left="480" w:firstLine="640"/>
                      <w:rPr>
                        <w:rFonts w:ascii="仿宋_GB2312" w:eastAsia="仿宋_GB2312" w:hAnsi="仿宋" w:cs="仿宋" w:hint="eastAsia"/>
                        <w:bCs/>
                        <w:sz w:val="32"/>
                        <w:szCs w:val="32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rFonts w:ascii="仿宋_GB2312" w:eastAsia="仿宋_GB2312" w:hAnsi="仿宋_GB2312" w:cs="仿宋_GB2312" w:hint="eastAsia"/>
        <w:sz w:val="32"/>
        <w:szCs w:val="3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2688D" w14:textId="77777777" w:rsidR="0032382E" w:rsidRDefault="0032382E" w:rsidP="008D1858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7E97EA1A" w14:textId="77777777" w:rsidR="0032382E" w:rsidRDefault="0032382E" w:rsidP="008D1858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18113" w14:textId="77777777" w:rsidR="008D1858" w:rsidRDefault="008D1858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singleLevel"/>
    <w:tmpl w:val="0000000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723482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65A"/>
    <w:rsid w:val="000A065A"/>
    <w:rsid w:val="0032382E"/>
    <w:rsid w:val="00783903"/>
    <w:rsid w:val="008D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8F9CF19-CB21-45DA-B6E5-84CCA9E3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D1858"/>
    <w:pPr>
      <w:widowControl w:val="0"/>
      <w:spacing w:after="0" w:line="440" w:lineRule="exact"/>
      <w:jc w:val="both"/>
    </w:pPr>
    <w:rPr>
      <w:rFonts w:ascii="Calibri" w:eastAsia="宋体" w:hAnsi="Calibri" w:cs="宋体"/>
      <w:sz w:val="24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A065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0A0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065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065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065A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065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065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065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065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A065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0A0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A0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A065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A065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A065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A065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A065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A065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A065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A0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065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A06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0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A065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065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065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0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A065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A065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qFormat/>
    <w:rsid w:val="008D185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8D1858"/>
    <w:rPr>
      <w:sz w:val="18"/>
      <w:szCs w:val="18"/>
    </w:rPr>
  </w:style>
  <w:style w:type="paragraph" w:styleId="af0">
    <w:name w:val="footer"/>
    <w:basedOn w:val="a"/>
    <w:link w:val="af1"/>
    <w:unhideWhenUsed/>
    <w:qFormat/>
    <w:rsid w:val="008D185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rsid w:val="008D1858"/>
    <w:rPr>
      <w:sz w:val="18"/>
      <w:szCs w:val="18"/>
    </w:rPr>
  </w:style>
  <w:style w:type="paragraph" w:styleId="af2">
    <w:name w:val="Body Text Indent"/>
    <w:basedOn w:val="a"/>
    <w:link w:val="af3"/>
    <w:uiPriority w:val="99"/>
    <w:semiHidden/>
    <w:unhideWhenUsed/>
    <w:rsid w:val="008D1858"/>
    <w:pPr>
      <w:spacing w:after="120"/>
      <w:ind w:leftChars="200" w:left="420"/>
    </w:pPr>
  </w:style>
  <w:style w:type="character" w:customStyle="1" w:styleId="af3">
    <w:name w:val="正文文本缩进 字符"/>
    <w:basedOn w:val="a0"/>
    <w:link w:val="af2"/>
    <w:uiPriority w:val="99"/>
    <w:semiHidden/>
    <w:rsid w:val="008D1858"/>
    <w:rPr>
      <w:rFonts w:ascii="Calibri" w:eastAsia="宋体" w:hAnsi="Calibri" w:cs="宋体"/>
      <w:sz w:val="24"/>
      <w:szCs w:val="22"/>
      <w14:ligatures w14:val="none"/>
    </w:rPr>
  </w:style>
  <w:style w:type="paragraph" w:styleId="2">
    <w:name w:val="Body Text First Indent 2"/>
    <w:basedOn w:val="af2"/>
    <w:link w:val="22"/>
    <w:uiPriority w:val="99"/>
    <w:unhideWhenUsed/>
    <w:qFormat/>
    <w:rsid w:val="008D1858"/>
    <w:pPr>
      <w:ind w:firstLineChars="200" w:firstLine="420"/>
    </w:pPr>
  </w:style>
  <w:style w:type="character" w:customStyle="1" w:styleId="22">
    <w:name w:val="正文文本首行缩进 2 字符"/>
    <w:basedOn w:val="af3"/>
    <w:link w:val="2"/>
    <w:uiPriority w:val="99"/>
    <w:rsid w:val="008D1858"/>
    <w:rPr>
      <w:rFonts w:ascii="Calibri" w:eastAsia="宋体" w:hAnsi="Calibri" w:cs="宋体"/>
      <w:sz w:val="24"/>
      <w:szCs w:val="22"/>
      <w14:ligatures w14:val="none"/>
    </w:rPr>
  </w:style>
  <w:style w:type="character" w:customStyle="1" w:styleId="NormalCharacter">
    <w:name w:val="NormalCharacter"/>
    <w:qFormat/>
    <w:rsid w:val="008D1858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494</Words>
  <Characters>574</Characters>
  <Application>Microsoft Office Word</Application>
  <DocSecurity>0</DocSecurity>
  <Lines>52</Lines>
  <Paragraphs>50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泉磬 林</dc:creator>
  <cp:keywords/>
  <dc:description/>
  <cp:lastModifiedBy>泉磬 林</cp:lastModifiedBy>
  <cp:revision>2</cp:revision>
  <dcterms:created xsi:type="dcterms:W3CDTF">2025-11-12T02:18:00Z</dcterms:created>
  <dcterms:modified xsi:type="dcterms:W3CDTF">2025-11-12T02:18:00Z</dcterms:modified>
</cp:coreProperties>
</file>