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959A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ascii="仿宋_GB2312" w:hAnsi="仿宋_GB2312" w:eastAsia="仿宋_GB2312" w:cs="仿宋_GB2312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</w:p>
    <w:p w14:paraId="609F67A3"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sz w:val="36"/>
          <w:szCs w:val="36"/>
        </w:rPr>
        <w:t>福建师范大学协和学院学生社团注销备案表</w:t>
      </w:r>
      <w:bookmarkEnd w:id="0"/>
    </w:p>
    <w:p w14:paraId="2B9178CE"/>
    <w:tbl>
      <w:tblPr>
        <w:tblStyle w:val="3"/>
        <w:tblpPr w:leftFromText="180" w:rightFromText="180" w:vertAnchor="text" w:horzAnchor="page" w:tblpX="1397" w:tblpY="43"/>
        <w:tblOverlap w:val="never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76"/>
        <w:gridCol w:w="105"/>
        <w:gridCol w:w="1875"/>
        <w:gridCol w:w="105"/>
        <w:gridCol w:w="2130"/>
      </w:tblGrid>
      <w:tr w14:paraId="1C16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073D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社团名称</w:t>
            </w:r>
          </w:p>
        </w:tc>
        <w:tc>
          <w:tcPr>
            <w:tcW w:w="6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1A064">
            <w:pPr>
              <w:spacing w:after="0" w:line="48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44CB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B69BB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社团类别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1ED1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AA05E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现有人数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058C1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4A2C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2564D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指导教师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63CF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2C407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BA07A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10E1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F706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社团负责人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1E0B0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53A3E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A25B4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6F13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FFE73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社团基本情况及注销原因</w:t>
            </w:r>
          </w:p>
        </w:tc>
        <w:tc>
          <w:tcPr>
            <w:tcW w:w="6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E5A8">
            <w:pPr>
              <w:spacing w:after="0" w:line="48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356F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F510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社团所属媒体平台注销情况</w:t>
            </w:r>
          </w:p>
        </w:tc>
        <w:tc>
          <w:tcPr>
            <w:tcW w:w="6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7DAB6">
            <w:pPr>
              <w:spacing w:after="0" w:line="48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（账号名称、账号ID、所属平台等）</w:t>
            </w:r>
          </w:p>
        </w:tc>
      </w:tr>
      <w:tr w14:paraId="0756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B111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剩余经费及</w:t>
            </w:r>
          </w:p>
          <w:p w14:paraId="65989431">
            <w:pPr>
              <w:spacing w:after="0"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用途</w:t>
            </w:r>
          </w:p>
        </w:tc>
        <w:tc>
          <w:tcPr>
            <w:tcW w:w="6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EA6A">
            <w:pPr>
              <w:spacing w:after="0" w:line="48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3835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08C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业务指导单位团委意见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684BE">
            <w:pPr>
              <w:spacing w:after="0" w:line="240" w:lineRule="auto"/>
              <w:ind w:right="56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6CF968D3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009F02FC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（签章）</w:t>
            </w:r>
          </w:p>
          <w:p w14:paraId="75A3F7DB">
            <w:pPr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373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业务指导单位党总支意见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B9E0F">
            <w:pPr>
              <w:spacing w:after="0" w:line="240" w:lineRule="auto"/>
              <w:ind w:right="56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50A27763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69D4BF24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（签章）</w:t>
            </w:r>
          </w:p>
          <w:p w14:paraId="0EAA667F">
            <w:pPr>
              <w:spacing w:after="0" w:line="240" w:lineRule="auto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</w:tr>
      <w:tr w14:paraId="5FB9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C480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院团委</w:t>
            </w:r>
          </w:p>
          <w:p w14:paraId="7506A4E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414CC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6094F760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（签章）</w:t>
            </w:r>
          </w:p>
          <w:p w14:paraId="7E82AAE1">
            <w:pPr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B3D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学生事务部</w:t>
            </w:r>
          </w:p>
          <w:p w14:paraId="4951120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AD3A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  <w:p w14:paraId="5DA8A541">
            <w:pPr>
              <w:spacing w:after="0" w:line="240" w:lineRule="auto"/>
              <w:ind w:right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（签章）</w:t>
            </w:r>
          </w:p>
          <w:p w14:paraId="22E3B4BA">
            <w:pPr>
              <w:spacing w:after="0" w:line="240" w:lineRule="auto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</w:tr>
    </w:tbl>
    <w:p w14:paraId="024560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F3EEA"/>
    <w:rsid w:val="418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2026-09-05T12:44:00Z</dcterms:created>
  <dc:creator>雨露清晨</dc:creator>
  <cp:lastModifiedBy>雨露清晨</cp:lastModifiedBy>
  <dcterms:modified xsi:type="dcterms:W3CDTF">2026-09-05T12:44:35Z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A5CB8CA16A1B4348912AA76CFB7B262C_11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