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eastAsia="仿宋"/>
          <w:sz w:val="32"/>
          <w:szCs w:val="32"/>
          <w:u w:val="none"/>
        </w:rPr>
      </w:pPr>
      <w:r>
        <w:rPr>
          <w:rFonts w:hint="eastAsia" w:ascii="仿宋" w:eastAsia="仿宋"/>
          <w:sz w:val="32"/>
          <w:szCs w:val="32"/>
          <w:u w:val="none"/>
        </w:rPr>
        <w:t xml:space="preserve">                          </w:t>
      </w:r>
    </w:p>
    <w:p w14:paraId="042F8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  <w:u w:val="none"/>
        </w:rPr>
      </w:pPr>
    </w:p>
    <w:p w14:paraId="7E6DF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  <w:u w:val="none"/>
        </w:rPr>
      </w:pPr>
    </w:p>
    <w:p w14:paraId="58CA7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  <w:u w:val="none"/>
        </w:rPr>
      </w:pPr>
    </w:p>
    <w:p w14:paraId="78674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协院创〔20</w:t>
      </w:r>
      <w:r>
        <w:rPr>
          <w:rFonts w:ascii="仿宋_GB2312" w:eastAsia="仿宋_GB2312"/>
          <w:sz w:val="32"/>
          <w:szCs w:val="32"/>
          <w:u w:val="none"/>
        </w:rPr>
        <w:t>2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u w:val="none"/>
        </w:rPr>
        <w:t>〕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  <w:u w:val="none"/>
        </w:rPr>
        <w:t>号</w:t>
      </w:r>
    </w:p>
    <w:p w14:paraId="19813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  <w:u w:val="none"/>
        </w:rPr>
      </w:pPr>
    </w:p>
    <w:p w14:paraId="5909C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  <w:u w:val="none"/>
        </w:rPr>
      </w:pPr>
    </w:p>
    <w:p w14:paraId="6F51C6D2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关于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公布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全国高校商业精英挑战赛国际贸易竞赛校级选拔赛获</w:t>
      </w:r>
      <w:bookmarkStart w:id="0" w:name="_GoBack"/>
      <w:bookmarkEnd w:id="0"/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</w:rPr>
        <w:t>奖名单的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通知</w:t>
      </w:r>
    </w:p>
    <w:p w14:paraId="597DE8A3"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</w:pPr>
    </w:p>
    <w:p w14:paraId="106EA28F"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各系、国际教育学院：</w:t>
      </w:r>
    </w:p>
    <w:p w14:paraId="0349A5F8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根据《关于举办2025年全国高校商业精英挑战赛国际贸易竞赛校级选拔赛的通知》（协院创〔2025〕11号）文件精神，于3月30日举办福建师范大学协和学院选拔赛决赛,本次大赛经初审、现场评审等环节，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且公示无异议，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最终评选出一等奖1组、二等奖2组，三等奖4组（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见附件）。</w:t>
      </w:r>
    </w:p>
    <w:p w14:paraId="7B45212D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07B141B0"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附件：2025年全国高校商业精英挑战赛国际贸易竞赛校级选拔赛获奖名单</w:t>
      </w:r>
    </w:p>
    <w:p w14:paraId="038642FC">
      <w:pPr>
        <w:spacing w:line="600" w:lineRule="exact"/>
        <w:jc w:val="both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00655701">
      <w:pPr>
        <w:spacing w:line="600" w:lineRule="exact"/>
        <w:jc w:val="both"/>
        <w:rPr>
          <w:rFonts w:ascii="仿宋_GB2312" w:hAnsi="仿宋_GB2312" w:eastAsia="仿宋_GB2312" w:cs="仿宋_GB2312"/>
          <w:sz w:val="32"/>
          <w:szCs w:val="32"/>
          <w:u w:val="none"/>
        </w:rPr>
      </w:pPr>
    </w:p>
    <w:p w14:paraId="5E4A6AC5">
      <w:pPr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福建师范大学协和学院创新创业学院</w:t>
      </w:r>
    </w:p>
    <w:p w14:paraId="388D7572">
      <w:pPr>
        <w:wordWrap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2025年4月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日        </w:t>
      </w:r>
    </w:p>
    <w:p w14:paraId="2503AA4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u w:val="none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  <w:u w:val="none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抄送:戴副书记</w:t>
      </w:r>
      <w:r>
        <w:rPr>
          <w:rFonts w:ascii="仿宋_GB2312" w:hAnsi="仿宋" w:eastAsia="仿宋_GB2312"/>
          <w:sz w:val="28"/>
          <w:szCs w:val="28"/>
          <w:u w:val="none"/>
        </w:rPr>
        <w:t>，</w:t>
      </w:r>
    </w:p>
    <w:p w14:paraId="0FCDF517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u w:val="none"/>
        </w:rPr>
      </w:pPr>
      <w:r>
        <w:rPr>
          <w:rFonts w:hint="eastAsia" w:ascii="仿宋_GB2312" w:hAnsi="仿宋" w:eastAsia="仿宋_GB2312"/>
          <w:sz w:val="28"/>
          <w:szCs w:val="28"/>
          <w:u w:val="none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  <w:u w:val="none"/>
        </w:rPr>
        <w:t>学院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  <w:u w:val="none"/>
        </w:rPr>
        <w:t>202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  <w:u w:val="none"/>
        </w:rPr>
        <w:t>年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  <w:u w:val="none"/>
        </w:rPr>
        <w:t>月</w:t>
      </w:r>
      <w:r>
        <w:rPr>
          <w:rFonts w:hint="eastAsia" w:ascii="仿宋_GB2312" w:hAnsi="仿宋" w:eastAsia="仿宋_GB2312"/>
          <w:sz w:val="28"/>
          <w:szCs w:val="28"/>
          <w:u w:val="none"/>
          <w:lang w:val="en-US" w:eastAsia="zh-CN"/>
        </w:rPr>
        <w:t>15</w:t>
      </w:r>
      <w:r>
        <w:rPr>
          <w:rFonts w:hint="eastAsia" w:ascii="仿宋_GB2312" w:hAnsi="仿宋" w:eastAsia="仿宋_GB2312"/>
          <w:sz w:val="28"/>
          <w:szCs w:val="28"/>
          <w:u w:val="none"/>
        </w:rPr>
        <w:t xml:space="preserve">日印发 </w:t>
      </w:r>
    </w:p>
    <w:p w14:paraId="230EF824">
      <w:pPr>
        <w:wordWrap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96"/>
    <w:rsid w:val="00070079"/>
    <w:rsid w:val="00194E9B"/>
    <w:rsid w:val="00656996"/>
    <w:rsid w:val="00D2345F"/>
    <w:rsid w:val="00D431B0"/>
    <w:rsid w:val="00F26360"/>
    <w:rsid w:val="22FA103B"/>
    <w:rsid w:val="3DB924BD"/>
    <w:rsid w:val="428A5BC5"/>
    <w:rsid w:val="4A8D421D"/>
    <w:rsid w:val="6081746A"/>
    <w:rsid w:val="614906C5"/>
    <w:rsid w:val="6A3E57F7"/>
    <w:rsid w:val="6B7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6"/>
      <w:szCs w:val="36"/>
      <w:u w:val="single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  <w:u w:val="single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317</Words>
  <Characters>373</Characters>
  <Lines>3</Lines>
  <Paragraphs>1</Paragraphs>
  <TotalTime>1</TotalTime>
  <ScaleCrop>false</ScaleCrop>
  <LinksUpToDate>false</LinksUpToDate>
  <CharactersWithSpaces>381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2025-04-01T02:18:00Z</dcterms:created>
  <dc:creator>wcscyy</dc:creator>
  <cp:lastModifiedBy>WPS_1726058926</cp:lastModifiedBy>
  <cp:lastPrinted>2025-04-07T08:18:00Z</cp:lastPrinted>
  <dcterms:modified xsi:type="dcterms:W3CDTF">2025-04-15T02:27:42Z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C970018058F848BB8492E9CC2ADB68C0_13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