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/>
          <w:kern w:val="0"/>
          <w:sz w:val="28"/>
          <w:szCs w:val="28"/>
          <w:lang w:eastAsia="zh-CN"/>
        </w:rPr>
      </w:pPr>
      <w:r>
        <w:rPr>
          <w:rFonts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福建师范大学协和学院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（20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_GBK" w:eastAsia="方正小标宋简体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/>
          <w:sz w:val="32"/>
          <w:szCs w:val="36"/>
        </w:rPr>
        <w:t>申报类型： ○</w:t>
      </w:r>
      <w:r>
        <w:rPr>
          <w:rFonts w:hint="eastAsia" w:ascii="宋体" w:hAnsi="宋体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 xml:space="preserve">                   ○</w:t>
      </w:r>
      <w:r>
        <w:rPr>
          <w:rFonts w:hint="eastAsia" w:ascii="宋体" w:hAnsi="宋体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ascii="黑体" w:hAnsi="黑体" w:eastAsia="黑体"/>
          <w:sz w:val="32"/>
          <w:szCs w:val="36"/>
        </w:rPr>
        <w:t>推荐单位</w:t>
      </w:r>
      <w:r>
        <w:rPr>
          <w:rFonts w:hint="eastAsia" w:ascii="黑体" w:hAnsi="黑体" w:eastAsia="黑体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福建师范大学协和学院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ascii="黑体" w:hAnsi="黑体" w:eastAsia="黑体"/>
          <w:sz w:val="32"/>
          <w:szCs w:val="32"/>
        </w:rPr>
        <w:t>○年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</w:t>
      </w:r>
      <w:r>
        <w:rPr>
          <w:rFonts w:hint="eastAsia" w:ascii="仿宋" w:hAnsi="仿宋" w:eastAsia="仿宋"/>
          <w:sz w:val="32"/>
          <w:szCs w:val="32"/>
          <w:highlight w:val="none"/>
        </w:rPr>
        <w:t>设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两学期</w:t>
      </w:r>
      <w:r>
        <w:rPr>
          <w:rFonts w:hint="eastAsia" w:ascii="仿宋" w:hAnsi="仿宋" w:eastAsia="仿宋"/>
          <w:sz w:val="32"/>
          <w:szCs w:val="32"/>
        </w:rPr>
        <w:t>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申报书与附件材料一并按每门课程单独装订成册。</w:t>
      </w: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5"/>
        <w:widowControl/>
        <w:ind w:left="36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课程基本信息</w:t>
      </w: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（一）线下一流课程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例如：课程编码，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AR31420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选课编码，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(2018-2019-1)-AR31420-00908-1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47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最近两期开课时间</w:t>
            </w: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59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（二）线上线下混合式一流课程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例如：课程编码，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AR31420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选课编码，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(2018-2019-1)-AR31420-00908-1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7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最近两期开课时间</w:t>
            </w: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最近两期学生总人数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（三）社会实践一流课程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例如：课程编码，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AR31420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选课编码，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(2018-2019-1)-AR31420-00908-1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课程类别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实践基地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最近两期开课时间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530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（结合本校办学定位、学生情况、专业人才培养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和课程思政建设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课程建设及应用情况（</w:t>
      </w:r>
      <w:r>
        <w:rPr>
          <w:rFonts w:hint="eastAsia" w:eastAsia="黑体"/>
          <w:sz w:val="24"/>
        </w:rPr>
        <w:t>1500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  <w:p>
            <w:pPr>
              <w:spacing w:line="340" w:lineRule="atLeast"/>
              <w:rPr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课程负责人的10分钟“说课”视频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申报省级时需提供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）</w:t>
            </w:r>
            <w:bookmarkEnd w:id="0"/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firstLine="480" w:firstLineChars="200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]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建设期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提供）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最近一学期的教学日历</w:t>
            </w:r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leftChars="200"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</w:t>
            </w:r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leftChars="200" w:firstLine="240" w:firstLineChars="100"/>
              <w:rPr>
                <w:rFonts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最近两学期的学生成绩分布统计</w:t>
            </w:r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leftChars="200"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最近两学期的学生在线学习数据</w:t>
            </w:r>
          </w:p>
          <w:p>
            <w:pPr>
              <w:pStyle w:val="5"/>
              <w:spacing w:line="340" w:lineRule="atLeas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）</w:t>
            </w:r>
          </w:p>
          <w:p>
            <w:pPr>
              <w:pStyle w:val="5"/>
              <w:spacing w:line="340" w:lineRule="atLeas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</w:t>
            </w:r>
          </w:p>
          <w:p>
            <w:pPr>
              <w:pStyle w:val="5"/>
              <w:numPr>
                <w:ilvl w:val="0"/>
                <w:numId w:val="0"/>
              </w:numPr>
              <w:spacing w:line="340" w:lineRule="atLeast"/>
              <w:ind w:leftChars="200"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对课堂教学评价</w:t>
            </w:r>
          </w:p>
          <w:p>
            <w:pPr>
              <w:pStyle w:val="5"/>
              <w:spacing w:line="340" w:lineRule="atLeast"/>
              <w:ind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教学（课堂或实践）实录视频（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申报省级时需提供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</w:rPr>
              <w:t>）</w:t>
            </w:r>
          </w:p>
          <w:p>
            <w:pPr>
              <w:pStyle w:val="5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5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5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firstLine="480" w:firstLineChars="200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本人已认真填写并检查以上材料，保证内容真实有效。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课程负责人（签字）：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所在单位对</w:t>
      </w: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的</w:t>
      </w:r>
      <w:r>
        <w:rPr>
          <w:rFonts w:hint="eastAsia" w:ascii="黑体" w:hAnsi="黑体" w:eastAsia="黑体" w:cs="黑体"/>
          <w:sz w:val="24"/>
          <w:szCs w:val="24"/>
        </w:rPr>
        <w:t>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5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所在单位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党总支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学院</w:t>
      </w:r>
      <w:r>
        <w:rPr>
          <w:rFonts w:hint="eastAsia" w:ascii="黑体" w:hAnsi="黑体" w:eastAsia="黑体" w:cs="黑体"/>
          <w:sz w:val="24"/>
          <w:szCs w:val="24"/>
        </w:rPr>
        <w:t>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  <w:p>
            <w:pPr>
              <w:wordWrap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p>
      <w:r>
        <w:rPr>
          <w:rFonts w:hint="eastAsia" w:ascii="仿宋_GB2312" w:hAnsi="仿宋_GB2312" w:eastAsia="仿宋_GB2312" w:cs="仿宋_GB2312"/>
          <w:sz w:val="22"/>
          <w:lang w:eastAsia="zh-CN"/>
        </w:rPr>
        <w:t>备注：第</w:t>
      </w:r>
      <w:r>
        <w:rPr>
          <w:rFonts w:hint="eastAsia" w:ascii="仿宋_GB2312" w:hAnsi="仿宋_GB2312" w:eastAsia="仿宋_GB2312" w:cs="仿宋_GB2312"/>
          <w:sz w:val="22"/>
          <w:lang w:val="en-US" w:eastAsia="zh-CN"/>
        </w:rPr>
        <w:t>九、十、十一必须排版在同一页。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Fazzc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RWs83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7A67"/>
    <w:rsid w:val="05A40189"/>
    <w:rsid w:val="0DB77A67"/>
    <w:rsid w:val="19431830"/>
    <w:rsid w:val="1B7168C9"/>
    <w:rsid w:val="2C7611C0"/>
    <w:rsid w:val="2D073524"/>
    <w:rsid w:val="2E6B4B21"/>
    <w:rsid w:val="3A8F2503"/>
    <w:rsid w:val="3C9E6D84"/>
    <w:rsid w:val="48000DC4"/>
    <w:rsid w:val="4A9F48D8"/>
    <w:rsid w:val="50D057BB"/>
    <w:rsid w:val="52861A0A"/>
    <w:rsid w:val="5A724D8C"/>
    <w:rsid w:val="6AE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2019-12-17T08:23:00Z</dcterms:created>
  <dc:creator>Avery</dc:creator>
  <cp:lastModifiedBy>Avery</cp:lastModifiedBy>
  <cp:lastPrinted>2021-12-29T02:42:00Z</cp:lastPrinted>
  <dcterms:modified xsi:type="dcterms:W3CDTF">2022-01-06T00:59:15Z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F8B2D7D6FB3A4CFDB7779F69E8D760B1</vt:lpwstr>
  </property>
</Properties>
</file>