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附件4:</w:t>
      </w:r>
    </w:p>
    <w:p>
      <w:pPr>
        <w:pStyle w:val="2"/>
        <w:rPr>
          <w:rFonts w:ascii="Times New Roman"/>
          <w:b w:val="0"/>
          <w:sz w:val="20"/>
        </w:rPr>
      </w:pPr>
    </w:p>
    <w:p>
      <w:pPr>
        <w:spacing w:before="196"/>
        <w:ind w:right="-60"/>
        <w:jc w:val="center"/>
        <w:rPr>
          <w:rFonts w:ascii="方正小标宋简体" w:hAnsi="方正小标宋简体" w:eastAsia="方正小标宋简体" w:cs="方正小标宋简体"/>
          <w:b w:val="0"/>
          <w:bCs w:val="0"/>
          <w:sz w:val="44"/>
          <w:szCs w:val="44"/>
        </w:rPr>
      </w:pPr>
      <w:bookmarkStart w:id="0" w:name="福建师范大学二级学院共青团工作考核细则（试行）"/>
      <w:bookmarkEnd w:id="0"/>
      <w:r>
        <w:rPr>
          <w:rFonts w:hint="eastAsia" w:ascii="方正小标宋简体" w:hAnsi="方正小标宋简体" w:eastAsia="方正小标宋简体" w:cs="方正小标宋简体"/>
          <w:b w:val="0"/>
          <w:bCs w:val="0"/>
          <w:sz w:val="44"/>
          <w:szCs w:val="44"/>
        </w:rPr>
        <w:t>福建师范大学</w:t>
      </w:r>
      <w:r>
        <w:rPr>
          <w:rFonts w:hint="eastAsia" w:ascii="方正小标宋简体" w:hAnsi="方正小标宋简体" w:eastAsia="方正小标宋简体" w:cs="方正小标宋简体"/>
          <w:b w:val="0"/>
          <w:bCs w:val="0"/>
          <w:sz w:val="44"/>
          <w:szCs w:val="44"/>
          <w:lang w:val="en-US"/>
        </w:rPr>
        <w:t>协和</w:t>
      </w:r>
      <w:r>
        <w:rPr>
          <w:rFonts w:hint="eastAsia" w:ascii="方正小标宋简体" w:hAnsi="方正小标宋简体" w:eastAsia="方正小标宋简体" w:cs="方正小标宋简体"/>
          <w:b w:val="0"/>
          <w:bCs w:val="0"/>
          <w:sz w:val="44"/>
          <w:szCs w:val="44"/>
        </w:rPr>
        <w:t>学院系</w:t>
      </w:r>
      <w:r>
        <w:rPr>
          <w:rFonts w:hint="eastAsia" w:ascii="方正小标宋简体" w:hAnsi="方正小标宋简体" w:eastAsia="方正小标宋简体" w:cs="方正小标宋简体"/>
          <w:b w:val="0"/>
          <w:bCs w:val="0"/>
          <w:sz w:val="44"/>
          <w:szCs w:val="44"/>
          <w:lang w:eastAsia="zh-CN"/>
        </w:rPr>
        <w:t>级</w:t>
      </w:r>
      <w:bookmarkStart w:id="1" w:name="_GoBack"/>
      <w:bookmarkEnd w:id="1"/>
      <w:r>
        <w:rPr>
          <w:rFonts w:hint="eastAsia" w:ascii="方正小标宋简体" w:hAnsi="方正小标宋简体" w:eastAsia="方正小标宋简体" w:cs="方正小标宋简体"/>
          <w:b w:val="0"/>
          <w:bCs w:val="0"/>
          <w:sz w:val="44"/>
          <w:szCs w:val="44"/>
        </w:rPr>
        <w:t>共青团工作考核细则（试行）</w:t>
      </w:r>
    </w:p>
    <w:p>
      <w:pPr>
        <w:pStyle w:val="2"/>
        <w:spacing w:before="103"/>
        <w:ind w:right="-60"/>
        <w:jc w:val="center"/>
        <w:rPr>
          <w:b w:val="0"/>
          <w:bCs w:val="0"/>
        </w:rPr>
      </w:pPr>
      <w:r>
        <w:rPr>
          <w:b w:val="0"/>
          <w:bCs w:val="0"/>
        </w:rPr>
        <w:t>（20</w:t>
      </w:r>
      <w:r>
        <w:rPr>
          <w:rFonts w:hint="eastAsia"/>
          <w:b w:val="0"/>
          <w:bCs w:val="0"/>
          <w:lang w:val="en-US"/>
        </w:rPr>
        <w:t>2</w:t>
      </w:r>
      <w:r>
        <w:rPr>
          <w:rFonts w:hint="eastAsia"/>
          <w:b w:val="0"/>
          <w:bCs w:val="0"/>
          <w:lang w:val="en-US" w:eastAsia="zh-CN"/>
        </w:rPr>
        <w:t>3</w:t>
      </w:r>
      <w:r>
        <w:rPr>
          <w:b w:val="0"/>
          <w:bCs w:val="0"/>
        </w:rPr>
        <w:t>年</w:t>
      </w:r>
      <w:r>
        <w:rPr>
          <w:rFonts w:hint="eastAsia"/>
          <w:b w:val="0"/>
          <w:bCs w:val="0"/>
          <w:lang w:val="en-US"/>
        </w:rPr>
        <w:t>1</w:t>
      </w:r>
      <w:r>
        <w:rPr>
          <w:rFonts w:hint="eastAsia"/>
          <w:b w:val="0"/>
          <w:bCs w:val="0"/>
          <w:lang w:val="en-US" w:eastAsia="zh-CN"/>
        </w:rPr>
        <w:t>2</w:t>
      </w:r>
      <w:r>
        <w:rPr>
          <w:b w:val="0"/>
          <w:bCs w:val="0"/>
        </w:rPr>
        <w:t>月发布）</w:t>
      </w:r>
    </w:p>
    <w:p>
      <w:pPr>
        <w:rPr>
          <w:b/>
          <w:sz w:val="20"/>
        </w:rPr>
      </w:pPr>
    </w:p>
    <w:p>
      <w:pPr>
        <w:rPr>
          <w:b/>
          <w:sz w:val="2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600"/>
        <w:gridCol w:w="705"/>
        <w:gridCol w:w="1158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07" w:type="dxa"/>
            <w:gridSpan w:val="2"/>
          </w:tcPr>
          <w:p>
            <w:pPr>
              <w:pStyle w:val="9"/>
              <w:spacing w:before="27" w:line="305" w:lineRule="exact"/>
              <w:ind w:left="362"/>
              <w:rPr>
                <w:b/>
                <w:sz w:val="24"/>
              </w:rPr>
            </w:pPr>
            <w:r>
              <w:rPr>
                <w:b/>
                <w:sz w:val="24"/>
              </w:rPr>
              <w:t>指标</w:t>
            </w:r>
          </w:p>
        </w:tc>
        <w:tc>
          <w:tcPr>
            <w:tcW w:w="705" w:type="dxa"/>
          </w:tcPr>
          <w:p>
            <w:pPr>
              <w:pStyle w:val="9"/>
              <w:spacing w:before="27" w:line="305" w:lineRule="exact"/>
              <w:ind w:left="91" w:right="81"/>
              <w:jc w:val="center"/>
              <w:rPr>
                <w:b/>
                <w:sz w:val="24"/>
              </w:rPr>
            </w:pPr>
            <w:r>
              <w:rPr>
                <w:b/>
                <w:sz w:val="24"/>
              </w:rPr>
              <w:t>分值</w:t>
            </w:r>
          </w:p>
        </w:tc>
        <w:tc>
          <w:tcPr>
            <w:tcW w:w="11580" w:type="dxa"/>
          </w:tcPr>
          <w:p>
            <w:pPr>
              <w:pStyle w:val="9"/>
              <w:spacing w:before="27" w:line="305" w:lineRule="exact"/>
              <w:ind w:left="5288" w:right="5277"/>
              <w:jc w:val="center"/>
              <w:rPr>
                <w:b/>
                <w:sz w:val="24"/>
              </w:rPr>
            </w:pPr>
            <w:r>
              <w:rPr>
                <w:b/>
                <w:sz w:val="24"/>
              </w:rPr>
              <w:t>评分细则</w:t>
            </w:r>
          </w:p>
        </w:tc>
        <w:tc>
          <w:tcPr>
            <w:tcW w:w="735" w:type="dxa"/>
          </w:tcPr>
          <w:p>
            <w:pPr>
              <w:pStyle w:val="9"/>
              <w:spacing w:before="27" w:line="305" w:lineRule="exact"/>
              <w:ind w:left="127"/>
              <w:rPr>
                <w:b/>
                <w:sz w:val="24"/>
              </w:rPr>
            </w:pPr>
            <w:r>
              <w:rPr>
                <w:b/>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607" w:type="dxa"/>
            <w:vMerge w:val="restart"/>
          </w:tcPr>
          <w:p>
            <w:pPr>
              <w:pStyle w:val="9"/>
              <w:spacing w:before="1"/>
              <w:rPr>
                <w:b/>
                <w:sz w:val="23"/>
              </w:rPr>
            </w:pPr>
          </w:p>
          <w:p>
            <w:pPr>
              <w:pStyle w:val="9"/>
              <w:spacing w:line="276" w:lineRule="exact"/>
              <w:ind w:left="162" w:right="153"/>
              <w:jc w:val="center"/>
              <w:rPr>
                <w:b/>
                <w:sz w:val="24"/>
              </w:rPr>
            </w:pPr>
          </w:p>
          <w:p>
            <w:pPr>
              <w:pStyle w:val="9"/>
              <w:spacing w:line="276" w:lineRule="exact"/>
              <w:ind w:left="162" w:right="153"/>
              <w:jc w:val="center"/>
              <w:rPr>
                <w:b/>
                <w:sz w:val="24"/>
              </w:rPr>
            </w:pPr>
          </w:p>
          <w:p>
            <w:pPr>
              <w:pStyle w:val="9"/>
              <w:spacing w:line="276" w:lineRule="exact"/>
              <w:ind w:left="162" w:right="153"/>
              <w:jc w:val="center"/>
              <w:rPr>
                <w:b/>
                <w:sz w:val="24"/>
              </w:rPr>
            </w:pPr>
          </w:p>
          <w:p>
            <w:pPr>
              <w:pStyle w:val="9"/>
              <w:spacing w:line="276" w:lineRule="exact"/>
              <w:ind w:left="162" w:right="153"/>
              <w:jc w:val="center"/>
              <w:rPr>
                <w:b/>
                <w:sz w:val="24"/>
              </w:rPr>
            </w:pPr>
          </w:p>
          <w:p>
            <w:pPr>
              <w:pStyle w:val="9"/>
              <w:spacing w:line="276" w:lineRule="exact"/>
              <w:ind w:left="162" w:right="153"/>
              <w:jc w:val="center"/>
              <w:rPr>
                <w:b/>
                <w:sz w:val="24"/>
              </w:rPr>
            </w:pPr>
          </w:p>
          <w:p>
            <w:pPr>
              <w:pStyle w:val="9"/>
              <w:spacing w:line="276" w:lineRule="exact"/>
              <w:ind w:left="162" w:right="153"/>
              <w:jc w:val="center"/>
              <w:rPr>
                <w:b/>
                <w:sz w:val="24"/>
              </w:rPr>
            </w:pPr>
          </w:p>
          <w:p>
            <w:pPr>
              <w:pStyle w:val="9"/>
              <w:spacing w:line="276" w:lineRule="exact"/>
              <w:ind w:left="162" w:right="153"/>
              <w:jc w:val="center"/>
              <w:rPr>
                <w:b/>
                <w:sz w:val="24"/>
              </w:rPr>
            </w:pPr>
            <w:r>
              <w:rPr>
                <w:b/>
                <w:sz w:val="24"/>
              </w:rPr>
              <w:t>1</w:t>
            </w:r>
            <w:r>
              <w:rPr>
                <w:rFonts w:hint="eastAsia"/>
                <w:b/>
                <w:sz w:val="24"/>
              </w:rPr>
              <w:t>.</w:t>
            </w:r>
          </w:p>
          <w:p>
            <w:pPr>
              <w:pStyle w:val="9"/>
              <w:spacing w:line="272" w:lineRule="exact"/>
              <w:ind w:left="7"/>
              <w:jc w:val="center"/>
              <w:rPr>
                <w:b/>
                <w:sz w:val="24"/>
              </w:rPr>
            </w:pPr>
            <w:r>
              <w:rPr>
                <w:b/>
                <w:w w:val="99"/>
                <w:sz w:val="24"/>
              </w:rPr>
              <w:t>思</w:t>
            </w:r>
          </w:p>
          <w:p>
            <w:pPr>
              <w:pStyle w:val="9"/>
              <w:spacing w:line="270" w:lineRule="exact"/>
              <w:ind w:left="7"/>
              <w:jc w:val="center"/>
              <w:rPr>
                <w:b/>
                <w:sz w:val="24"/>
              </w:rPr>
            </w:pPr>
            <w:r>
              <w:rPr>
                <w:b/>
                <w:w w:val="99"/>
                <w:sz w:val="24"/>
              </w:rPr>
              <w:t>想</w:t>
            </w:r>
          </w:p>
          <w:p>
            <w:pPr>
              <w:pStyle w:val="9"/>
              <w:spacing w:line="270" w:lineRule="exact"/>
              <w:ind w:left="7"/>
              <w:jc w:val="center"/>
              <w:rPr>
                <w:b/>
                <w:sz w:val="24"/>
              </w:rPr>
            </w:pPr>
            <w:r>
              <w:rPr>
                <w:b/>
                <w:w w:val="99"/>
                <w:sz w:val="24"/>
              </w:rPr>
              <w:t>引</w:t>
            </w:r>
          </w:p>
          <w:p>
            <w:pPr>
              <w:pStyle w:val="9"/>
              <w:spacing w:line="299" w:lineRule="exact"/>
              <w:ind w:left="182"/>
              <w:rPr>
                <w:b/>
                <w:sz w:val="24"/>
              </w:rPr>
            </w:pPr>
            <w:r>
              <w:rPr>
                <w:b/>
                <w:w w:val="99"/>
                <w:sz w:val="24"/>
              </w:rPr>
              <w:t>领</w:t>
            </w:r>
          </w:p>
        </w:tc>
        <w:tc>
          <w:tcPr>
            <w:tcW w:w="600" w:type="dxa"/>
          </w:tcPr>
          <w:p>
            <w:pPr>
              <w:pStyle w:val="9"/>
              <w:rPr>
                <w:b/>
                <w:sz w:val="24"/>
              </w:rPr>
            </w:pPr>
          </w:p>
          <w:p>
            <w:pPr>
              <w:pStyle w:val="9"/>
              <w:spacing w:before="8"/>
              <w:rPr>
                <w:b/>
                <w:sz w:val="34"/>
              </w:rPr>
            </w:pPr>
          </w:p>
          <w:p>
            <w:pPr>
              <w:pStyle w:val="9"/>
              <w:spacing w:before="1" w:line="279" w:lineRule="exact"/>
              <w:ind w:left="89" w:right="80"/>
              <w:jc w:val="center"/>
              <w:rPr>
                <w:sz w:val="24"/>
              </w:rPr>
            </w:pPr>
            <w:r>
              <w:rPr>
                <w:sz w:val="24"/>
              </w:rPr>
              <w:t>1.1</w:t>
            </w:r>
          </w:p>
          <w:p>
            <w:pPr>
              <w:pStyle w:val="9"/>
              <w:spacing w:line="295" w:lineRule="exact"/>
              <w:ind w:left="179"/>
              <w:rPr>
                <w:sz w:val="24"/>
              </w:rPr>
            </w:pPr>
            <w:r>
              <w:rPr>
                <w:sz w:val="24"/>
              </w:rPr>
              <w:t>基</w:t>
            </w:r>
          </w:p>
          <w:p>
            <w:pPr>
              <w:pStyle w:val="9"/>
              <w:spacing w:line="277" w:lineRule="exact"/>
              <w:ind w:left="179"/>
              <w:rPr>
                <w:sz w:val="24"/>
              </w:rPr>
            </w:pPr>
            <w:r>
              <w:rPr>
                <w:sz w:val="24"/>
              </w:rPr>
              <w:t>础</w:t>
            </w:r>
          </w:p>
          <w:p>
            <w:pPr>
              <w:pStyle w:val="9"/>
              <w:spacing w:line="272" w:lineRule="exact"/>
              <w:ind w:left="9"/>
              <w:jc w:val="center"/>
              <w:rPr>
                <w:sz w:val="24"/>
              </w:rPr>
            </w:pPr>
            <w:r>
              <w:rPr>
                <w:sz w:val="24"/>
              </w:rPr>
              <w:t>分</w:t>
            </w:r>
          </w:p>
        </w:tc>
        <w:tc>
          <w:tcPr>
            <w:tcW w:w="705" w:type="dxa"/>
          </w:tcPr>
          <w:p>
            <w:pPr>
              <w:pStyle w:val="9"/>
              <w:spacing w:before="140"/>
              <w:ind w:left="91" w:right="81"/>
              <w:jc w:val="center"/>
              <w:rPr>
                <w:sz w:val="24"/>
              </w:rPr>
            </w:pPr>
          </w:p>
          <w:p>
            <w:pPr>
              <w:pStyle w:val="9"/>
              <w:spacing w:before="140"/>
              <w:ind w:left="91" w:right="81"/>
              <w:jc w:val="center"/>
              <w:rPr>
                <w:sz w:val="24"/>
              </w:rPr>
            </w:pPr>
          </w:p>
          <w:p>
            <w:pPr>
              <w:pStyle w:val="9"/>
              <w:spacing w:before="140"/>
              <w:ind w:left="91" w:right="81"/>
              <w:jc w:val="center"/>
              <w:rPr>
                <w:sz w:val="24"/>
              </w:rPr>
            </w:pPr>
            <w:r>
              <w:rPr>
                <w:sz w:val="24"/>
              </w:rPr>
              <w:t>15</w:t>
            </w:r>
          </w:p>
        </w:tc>
        <w:tc>
          <w:tcPr>
            <w:tcW w:w="11580" w:type="dxa"/>
          </w:tcPr>
          <w:p>
            <w:pPr>
              <w:pStyle w:val="9"/>
              <w:spacing w:before="5" w:line="236" w:lineRule="auto"/>
              <w:ind w:left="110" w:leftChars="50" w:right="98"/>
              <w:jc w:val="both"/>
              <w:rPr>
                <w:sz w:val="24"/>
              </w:rPr>
            </w:pPr>
            <w:r>
              <w:rPr>
                <w:rFonts w:hint="eastAsia"/>
                <w:lang w:val="en-US"/>
              </w:rPr>
              <w:t>1.</w:t>
            </w:r>
            <w:r>
              <w:rPr>
                <w:sz w:val="24"/>
              </w:rPr>
              <w:t>积极开展学习宣传贯彻习近平新时代中国特色社会主义思想、党的</w:t>
            </w:r>
            <w:r>
              <w:rPr>
                <w:rFonts w:hint="eastAsia"/>
                <w:sz w:val="24"/>
              </w:rPr>
              <w:t>二十</w:t>
            </w:r>
            <w:r>
              <w:rPr>
                <w:sz w:val="24"/>
              </w:rPr>
              <w:t>大精神、习近平总书记系列重要讲话精神，政治理论学习制度健全，践行社会主义核心价值观、党史学习教育等主题活动开展有计划</w:t>
            </w:r>
            <w:r>
              <w:rPr>
                <w:rFonts w:hint="eastAsia"/>
                <w:sz w:val="24"/>
              </w:rPr>
              <w:t>、</w:t>
            </w:r>
            <w:r>
              <w:rPr>
                <w:sz w:val="24"/>
              </w:rPr>
              <w:t>有品牌</w:t>
            </w:r>
            <w:r>
              <w:rPr>
                <w:rFonts w:hint="eastAsia"/>
                <w:sz w:val="24"/>
              </w:rPr>
              <w:t>、</w:t>
            </w:r>
            <w:r>
              <w:rPr>
                <w:sz w:val="24"/>
              </w:rPr>
              <w:t>有特色。</w:t>
            </w:r>
          </w:p>
          <w:p>
            <w:pPr>
              <w:pStyle w:val="9"/>
              <w:tabs>
                <w:tab w:val="left" w:pos="350"/>
              </w:tabs>
              <w:spacing w:line="236" w:lineRule="auto"/>
              <w:ind w:left="110" w:leftChars="50" w:right="97"/>
              <w:jc w:val="both"/>
            </w:pPr>
            <w:r>
              <w:t>2.</w:t>
            </w:r>
            <w:r>
              <w:rPr>
                <w:sz w:val="24"/>
              </w:rPr>
              <w:t>紧密结合党团、</w:t>
            </w:r>
            <w:r>
              <w:rPr>
                <w:rFonts w:hint="eastAsia"/>
                <w:sz w:val="24"/>
              </w:rPr>
              <w:t>学院</w:t>
            </w:r>
            <w:r>
              <w:rPr>
                <w:sz w:val="24"/>
              </w:rPr>
              <w:t>工作重点，结合国庆、五四青年节以及中国传统节日等重要时间节点</w:t>
            </w:r>
            <w:r>
              <w:rPr>
                <w:rFonts w:hint="eastAsia"/>
                <w:sz w:val="24"/>
              </w:rPr>
              <w:t>和</w:t>
            </w:r>
            <w:r>
              <w:rPr>
                <w:sz w:val="24"/>
              </w:rPr>
              <w:t>重大纪念活动，开展感染力强、教育效果好的活动；学生参与率高，效果好</w:t>
            </w:r>
            <w:r>
              <w:rPr>
                <w:rFonts w:hint="eastAsia"/>
                <w:sz w:val="24"/>
              </w:rPr>
              <w:t>。</w:t>
            </w:r>
          </w:p>
          <w:p>
            <w:pPr>
              <w:pStyle w:val="9"/>
              <w:tabs>
                <w:tab w:val="left" w:pos="350"/>
              </w:tabs>
              <w:spacing w:line="236" w:lineRule="auto"/>
              <w:ind w:left="110" w:leftChars="50" w:right="97"/>
              <w:jc w:val="both"/>
              <w:rPr>
                <w:sz w:val="24"/>
              </w:rPr>
            </w:pPr>
            <w:r>
              <w:rPr>
                <w:rFonts w:hint="eastAsia"/>
                <w:lang w:val="en-US"/>
              </w:rPr>
              <w:t>3.</w:t>
            </w:r>
            <w:r>
              <w:rPr>
                <w:sz w:val="24"/>
              </w:rPr>
              <w:t>积极探索大学生思想引领的新途径、新载体和新方法，打造</w:t>
            </w:r>
            <w:r>
              <w:rPr>
                <w:rFonts w:hint="eastAsia"/>
                <w:sz w:val="24"/>
              </w:rPr>
              <w:t>各系</w:t>
            </w:r>
            <w:r>
              <w:rPr>
                <w:sz w:val="24"/>
              </w:rPr>
              <w:t>网络思政工作品牌；</w:t>
            </w:r>
            <w:r>
              <w:rPr>
                <w:rFonts w:hint="eastAsia"/>
                <w:sz w:val="24"/>
              </w:rPr>
              <w:t>认真落实上级团组织发布的各类新闻宣传任务</w:t>
            </w:r>
            <w:r>
              <w:rPr>
                <w:sz w:val="24"/>
              </w:rPr>
              <w:t>，参与工作积极，有成果，有贡献。</w:t>
            </w:r>
          </w:p>
          <w:p>
            <w:pPr>
              <w:pStyle w:val="9"/>
              <w:tabs>
                <w:tab w:val="left" w:pos="350"/>
              </w:tabs>
              <w:spacing w:line="272" w:lineRule="exact"/>
              <w:ind w:left="107" w:right="-29"/>
              <w:rPr>
                <w:sz w:val="24"/>
                <w:lang w:val="en-US"/>
              </w:rPr>
            </w:pPr>
            <w:r>
              <w:rPr>
                <w:rFonts w:hint="eastAsia"/>
                <w:lang w:val="en-US"/>
              </w:rPr>
              <w:t>4.</w:t>
            </w:r>
            <w:r>
              <w:rPr>
                <w:sz w:val="24"/>
              </w:rPr>
              <w:t>充分利用网络新媒体、</w:t>
            </w:r>
            <w:r>
              <w:rPr>
                <w:rFonts w:hint="eastAsia"/>
                <w:sz w:val="24"/>
              </w:rPr>
              <w:t>各系</w:t>
            </w:r>
            <w:r>
              <w:rPr>
                <w:sz w:val="24"/>
              </w:rPr>
              <w:t>网站等阵地，开展主题宣传和教育引导；积极向</w:t>
            </w:r>
            <w:r>
              <w:rPr>
                <w:rFonts w:hint="eastAsia"/>
                <w:sz w:val="24"/>
                <w:lang w:val="en-US"/>
              </w:rPr>
              <w:t>院</w:t>
            </w:r>
            <w:r>
              <w:rPr>
                <w:sz w:val="24"/>
              </w:rPr>
              <w:t>团委网站</w:t>
            </w:r>
            <w:r>
              <w:rPr>
                <w:rFonts w:hint="eastAsia"/>
                <w:sz w:val="24"/>
              </w:rPr>
              <w:t>“各系风采”版块、院团委微信公众号、微博和Q</w:t>
            </w:r>
            <w:r>
              <w:rPr>
                <w:sz w:val="24"/>
              </w:rPr>
              <w:t>Q</w:t>
            </w:r>
            <w:r>
              <w:rPr>
                <w:rFonts w:hint="eastAsia"/>
                <w:sz w:val="24"/>
              </w:rPr>
              <w:t>“心系于你”板块</w:t>
            </w:r>
            <w:r>
              <w:rPr>
                <w:sz w:val="24"/>
              </w:rPr>
              <w:t>等宣传载体投稿</w:t>
            </w:r>
            <w:r>
              <w:rPr>
                <w:rFonts w:hint="eastAsia"/>
                <w:sz w:val="24"/>
              </w:rPr>
              <w:t>（</w:t>
            </w:r>
            <w:r>
              <w:rPr>
                <w:rFonts w:hint="eastAsia"/>
                <w:sz w:val="24"/>
                <w:lang w:val="en-US"/>
              </w:rPr>
              <w:t>例：热议学习有关精神、暑期社会实践、团团播报、五四青年节等活动文字及照片</w:t>
            </w:r>
            <w:r>
              <w:rPr>
                <w:rFonts w:hint="eastAsia"/>
                <w:sz w:val="24"/>
              </w:rPr>
              <w:t>）</w:t>
            </w:r>
            <w:r>
              <w:rPr>
                <w:sz w:val="24"/>
              </w:rPr>
              <w:t>。</w:t>
            </w:r>
            <w:r>
              <w:rPr>
                <w:sz w:val="24"/>
                <w:lang w:val="en-US"/>
              </w:rPr>
              <w:t>加强对学生思想动态的常态化监测，强化各类团属阵地管理，防范化解风险，做好舆情处理。</w:t>
            </w:r>
          </w:p>
          <w:p>
            <w:pPr>
              <w:pStyle w:val="9"/>
              <w:tabs>
                <w:tab w:val="left" w:pos="350"/>
              </w:tabs>
              <w:spacing w:line="272" w:lineRule="exact"/>
              <w:ind w:left="107" w:right="-29"/>
              <w:rPr>
                <w:spacing w:val="-6"/>
                <w:sz w:val="24"/>
              </w:rPr>
            </w:pPr>
            <w:r>
              <w:rPr>
                <w:lang w:val="en-US"/>
              </w:rPr>
              <w:t>5</w:t>
            </w:r>
            <w:r>
              <w:rPr>
                <w:rFonts w:hint="eastAsia"/>
                <w:spacing w:val="-6"/>
                <w:lang w:val="en-US"/>
              </w:rPr>
              <w:t>.</w:t>
            </w:r>
            <w:r>
              <w:rPr>
                <w:spacing w:val="-6"/>
                <w:sz w:val="24"/>
              </w:rPr>
              <w:t>开展好</w:t>
            </w:r>
            <w:r>
              <w:rPr>
                <w:rFonts w:hint="eastAsia"/>
                <w:spacing w:val="-6"/>
                <w:sz w:val="24"/>
                <w:lang w:val="en-US"/>
              </w:rPr>
              <w:t>各系</w:t>
            </w:r>
            <w:r>
              <w:rPr>
                <w:spacing w:val="-6"/>
                <w:sz w:val="24"/>
              </w:rPr>
              <w:t>“青年马克思主义者培养工程”，办好</w:t>
            </w:r>
            <w:r>
              <w:rPr>
                <w:rFonts w:hint="eastAsia"/>
                <w:spacing w:val="-6"/>
                <w:sz w:val="24"/>
                <w:lang w:val="en-US"/>
              </w:rPr>
              <w:t>系级</w:t>
            </w:r>
            <w:r>
              <w:rPr>
                <w:spacing w:val="-6"/>
                <w:sz w:val="24"/>
              </w:rPr>
              <w:t>大骨班，课程设置完善，形式新颖，学生参与积极。</w:t>
            </w:r>
          </w:p>
          <w:p>
            <w:pPr>
              <w:pStyle w:val="9"/>
              <w:tabs>
                <w:tab w:val="left" w:pos="350"/>
              </w:tabs>
              <w:spacing w:line="272" w:lineRule="exact"/>
              <w:ind w:left="107" w:right="-29"/>
              <w:rPr>
                <w:sz w:val="24"/>
              </w:rPr>
            </w:pPr>
            <w:r>
              <w:rPr>
                <w:rFonts w:hint="eastAsia"/>
                <w:szCs w:val="21"/>
              </w:rPr>
              <w:t>6</w:t>
            </w:r>
            <w:r>
              <w:rPr>
                <w:szCs w:val="21"/>
              </w:rPr>
              <w:t>.</w:t>
            </w:r>
            <w:r>
              <w:rPr>
                <w:sz w:val="24"/>
              </w:rPr>
              <w:t>加强团员教育管理，</w:t>
            </w:r>
            <w:r>
              <w:rPr>
                <w:rFonts w:hint="eastAsia"/>
                <w:sz w:val="24"/>
              </w:rPr>
              <w:t>积极组织开展</w:t>
            </w:r>
            <w:r>
              <w:rPr>
                <w:sz w:val="24"/>
              </w:rPr>
              <w:t>“青年大学习”网上主题团课学习，团员参学率不低于90%。</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07" w:type="dxa"/>
            <w:vMerge w:val="continue"/>
          </w:tcPr>
          <w:p>
            <w:pPr>
              <w:rPr>
                <w:sz w:val="2"/>
                <w:szCs w:val="2"/>
              </w:rPr>
            </w:pPr>
          </w:p>
        </w:tc>
        <w:tc>
          <w:tcPr>
            <w:tcW w:w="600" w:type="dxa"/>
          </w:tcPr>
          <w:p>
            <w:pPr>
              <w:pStyle w:val="9"/>
              <w:spacing w:before="151" w:line="304" w:lineRule="exact"/>
              <w:ind w:left="107"/>
              <w:rPr>
                <w:sz w:val="24"/>
              </w:rPr>
            </w:pPr>
            <w:r>
              <w:rPr>
                <w:sz w:val="24"/>
              </w:rPr>
              <w:t>1.2</w:t>
            </w:r>
          </w:p>
          <w:p>
            <w:pPr>
              <w:pStyle w:val="9"/>
              <w:spacing w:before="1" w:line="235" w:lineRule="auto"/>
              <w:ind w:left="179" w:right="168"/>
              <w:jc w:val="both"/>
              <w:rPr>
                <w:sz w:val="24"/>
              </w:rPr>
            </w:pPr>
            <w:r>
              <w:rPr>
                <w:sz w:val="24"/>
              </w:rPr>
              <w:t>附加分</w:t>
            </w:r>
          </w:p>
        </w:tc>
        <w:tc>
          <w:tcPr>
            <w:tcW w:w="705" w:type="dxa"/>
          </w:tcPr>
          <w:p>
            <w:pPr>
              <w:pStyle w:val="9"/>
              <w:rPr>
                <w:rFonts w:ascii="Times New Roman"/>
                <w:sz w:val="24"/>
              </w:rPr>
            </w:pPr>
          </w:p>
        </w:tc>
        <w:tc>
          <w:tcPr>
            <w:tcW w:w="11580" w:type="dxa"/>
          </w:tcPr>
          <w:p>
            <w:pPr>
              <w:pStyle w:val="9"/>
              <w:tabs>
                <w:tab w:val="left" w:pos="421"/>
              </w:tabs>
              <w:spacing w:line="304" w:lineRule="exact"/>
              <w:ind w:left="107"/>
              <w:rPr>
                <w:spacing w:val="-12"/>
                <w:sz w:val="24"/>
              </w:rPr>
            </w:pPr>
            <w:r>
              <w:rPr>
                <w:rFonts w:hint="eastAsia"/>
                <w:lang w:val="en-US"/>
              </w:rPr>
              <w:t>1.</w:t>
            </w:r>
            <w:r>
              <w:rPr>
                <w:spacing w:val="-5"/>
                <w:sz w:val="24"/>
              </w:rPr>
              <w:t>根据新媒体</w:t>
            </w:r>
            <w:r>
              <w:rPr>
                <w:rFonts w:hint="eastAsia"/>
                <w:spacing w:val="-5"/>
                <w:sz w:val="24"/>
                <w:lang w:val="en-US"/>
              </w:rPr>
              <w:t>宣传</w:t>
            </w:r>
            <w:r>
              <w:rPr>
                <w:spacing w:val="-5"/>
                <w:sz w:val="24"/>
              </w:rPr>
              <w:t>工作</w:t>
            </w:r>
            <w:r>
              <w:rPr>
                <w:rFonts w:hint="eastAsia"/>
                <w:spacing w:val="-5"/>
                <w:sz w:val="24"/>
              </w:rPr>
              <w:t>投稿采用情况</w:t>
            </w:r>
            <w:r>
              <w:rPr>
                <w:spacing w:val="-5"/>
                <w:sz w:val="24"/>
              </w:rPr>
              <w:t>排名，前</w:t>
            </w:r>
            <w:r>
              <w:rPr>
                <w:rFonts w:hint="eastAsia"/>
                <w:spacing w:val="-5"/>
                <w:sz w:val="24"/>
                <w:lang w:val="en-US"/>
              </w:rPr>
              <w:t>5</w:t>
            </w:r>
            <w:r>
              <w:rPr>
                <w:spacing w:val="-14"/>
                <w:sz w:val="24"/>
              </w:rPr>
              <w:t xml:space="preserve">名，分别按照 </w:t>
            </w:r>
            <w:r>
              <w:rPr>
                <w:sz w:val="24"/>
              </w:rPr>
              <w:t>5、4、3、2、1</w:t>
            </w:r>
            <w:r>
              <w:rPr>
                <w:spacing w:val="-12"/>
                <w:sz w:val="24"/>
              </w:rPr>
              <w:t>分加分。</w:t>
            </w:r>
          </w:p>
          <w:p>
            <w:pPr>
              <w:pStyle w:val="9"/>
              <w:tabs>
                <w:tab w:val="left" w:pos="421"/>
              </w:tabs>
              <w:spacing w:line="304" w:lineRule="exact"/>
              <w:ind w:left="107"/>
              <w:rPr>
                <w:spacing w:val="-12"/>
              </w:rPr>
            </w:pPr>
            <w:r>
              <w:rPr>
                <w:rFonts w:hint="eastAsia"/>
                <w:spacing w:val="-12"/>
              </w:rPr>
              <w:t>2</w:t>
            </w:r>
            <w:r>
              <w:rPr>
                <w:spacing w:val="-12"/>
              </w:rPr>
              <w:t>.</w:t>
            </w:r>
            <w:r>
              <w:rPr>
                <w:spacing w:val="-5"/>
                <w:sz w:val="24"/>
              </w:rPr>
              <w:t>根据</w:t>
            </w:r>
            <w:r>
              <w:rPr>
                <w:rFonts w:hint="eastAsia"/>
                <w:spacing w:val="-5"/>
                <w:sz w:val="24"/>
              </w:rPr>
              <w:t>学习热议</w:t>
            </w:r>
            <w:r>
              <w:rPr>
                <w:rFonts w:hint="eastAsia"/>
                <w:sz w:val="24"/>
                <w:lang w:val="en-US"/>
              </w:rPr>
              <w:t>有关精神相关材料</w:t>
            </w:r>
            <w:r>
              <w:rPr>
                <w:rFonts w:hint="eastAsia"/>
                <w:spacing w:val="-5"/>
                <w:sz w:val="24"/>
              </w:rPr>
              <w:t>投稿采用情况</w:t>
            </w:r>
            <w:r>
              <w:rPr>
                <w:spacing w:val="-5"/>
                <w:sz w:val="24"/>
              </w:rPr>
              <w:t>排名，前</w:t>
            </w:r>
            <w:r>
              <w:rPr>
                <w:rFonts w:hint="eastAsia"/>
                <w:spacing w:val="-5"/>
                <w:sz w:val="24"/>
                <w:lang w:val="en-US"/>
              </w:rPr>
              <w:t>5</w:t>
            </w:r>
            <w:r>
              <w:rPr>
                <w:spacing w:val="-14"/>
                <w:sz w:val="24"/>
              </w:rPr>
              <w:t xml:space="preserve">名，分别按照 </w:t>
            </w:r>
            <w:r>
              <w:rPr>
                <w:sz w:val="24"/>
              </w:rPr>
              <w:t>5、4、3、2、1</w:t>
            </w:r>
            <w:r>
              <w:rPr>
                <w:spacing w:val="-12"/>
                <w:sz w:val="24"/>
              </w:rPr>
              <w:t>分加分。</w:t>
            </w:r>
          </w:p>
          <w:p>
            <w:pPr>
              <w:pStyle w:val="9"/>
              <w:tabs>
                <w:tab w:val="left" w:pos="421"/>
              </w:tabs>
              <w:spacing w:before="1" w:line="235" w:lineRule="auto"/>
              <w:ind w:left="108" w:right="-90"/>
              <w:rPr>
                <w:sz w:val="24"/>
              </w:rPr>
            </w:pPr>
            <w:r>
              <w:rPr>
                <w:spacing w:val="-2"/>
                <w:szCs w:val="21"/>
                <w:lang w:val="en-US"/>
              </w:rPr>
              <w:t>3</w:t>
            </w:r>
            <w:r>
              <w:rPr>
                <w:rFonts w:hint="eastAsia"/>
                <w:spacing w:val="-2"/>
                <w:szCs w:val="21"/>
                <w:lang w:val="en-US"/>
              </w:rPr>
              <w:t>.</w:t>
            </w:r>
            <w:r>
              <w:rPr>
                <w:spacing w:val="-2"/>
                <w:sz w:val="24"/>
              </w:rPr>
              <w:t>积极推荐优秀青年师生参评国家级、省级、校级等“大学生自强之星”“向上向善好青年”等共青团系统</w:t>
            </w:r>
            <w:r>
              <w:rPr>
                <w:spacing w:val="-5"/>
                <w:sz w:val="24"/>
              </w:rPr>
              <w:t>评优评先。获奖国家级加</w:t>
            </w:r>
            <w:r>
              <w:rPr>
                <w:sz w:val="24"/>
              </w:rPr>
              <w:t>5</w:t>
            </w:r>
            <w:r>
              <w:rPr>
                <w:spacing w:val="-18"/>
                <w:sz w:val="24"/>
              </w:rPr>
              <w:t>分，省级加</w:t>
            </w:r>
            <w:r>
              <w:rPr>
                <w:sz w:val="24"/>
              </w:rPr>
              <w:t>3</w:t>
            </w:r>
            <w:r>
              <w:rPr>
                <w:spacing w:val="-18"/>
                <w:sz w:val="24"/>
              </w:rPr>
              <w:t>分，校级加</w:t>
            </w:r>
            <w:r>
              <w:rPr>
                <w:sz w:val="24"/>
              </w:rPr>
              <w:t>1</w:t>
            </w:r>
            <w:r>
              <w:rPr>
                <w:spacing w:val="-12"/>
                <w:sz w:val="24"/>
              </w:rPr>
              <w:t>分；获</w:t>
            </w:r>
            <w:r>
              <w:rPr>
                <w:rFonts w:hint="eastAsia"/>
                <w:spacing w:val="-12"/>
                <w:sz w:val="24"/>
              </w:rPr>
              <w:t>国家级</w:t>
            </w:r>
            <w:r>
              <w:rPr>
                <w:spacing w:val="-12"/>
                <w:sz w:val="24"/>
              </w:rPr>
              <w:t>提名奖加</w:t>
            </w:r>
            <w:r>
              <w:rPr>
                <w:sz w:val="24"/>
              </w:rPr>
              <w:t>3</w:t>
            </w:r>
            <w:r>
              <w:rPr>
                <w:spacing w:val="-18"/>
                <w:sz w:val="24"/>
              </w:rPr>
              <w:t>分</w:t>
            </w:r>
            <w:r>
              <w:rPr>
                <w:spacing w:val="-20"/>
                <w:sz w:val="24"/>
              </w:rPr>
              <w:t>。</w:t>
            </w:r>
          </w:p>
          <w:p>
            <w:pPr>
              <w:pStyle w:val="9"/>
              <w:tabs>
                <w:tab w:val="left" w:pos="421"/>
              </w:tabs>
              <w:spacing w:line="270" w:lineRule="exact"/>
              <w:ind w:left="107"/>
              <w:rPr>
                <w:spacing w:val="-20"/>
                <w:sz w:val="24"/>
              </w:rPr>
            </w:pPr>
            <w:r>
              <w:rPr>
                <w:spacing w:val="-3"/>
                <w:szCs w:val="21"/>
                <w:lang w:val="en-US"/>
              </w:rPr>
              <w:t>4</w:t>
            </w:r>
            <w:r>
              <w:rPr>
                <w:rFonts w:hint="eastAsia"/>
                <w:spacing w:val="-3"/>
                <w:szCs w:val="21"/>
                <w:lang w:val="en-US"/>
              </w:rPr>
              <w:t>.</w:t>
            </w:r>
            <w:r>
              <w:rPr>
                <w:spacing w:val="-3"/>
                <w:sz w:val="24"/>
              </w:rPr>
              <w:t>获评学院</w:t>
            </w:r>
            <w:r>
              <w:rPr>
                <w:rFonts w:hint="eastAsia"/>
                <w:spacing w:val="-3"/>
                <w:sz w:val="24"/>
              </w:rPr>
              <w:t>“青年马克思主义者培养工程”大学生骨干培训班</w:t>
            </w:r>
            <w:r>
              <w:rPr>
                <w:spacing w:val="-3"/>
                <w:sz w:val="24"/>
              </w:rPr>
              <w:t>优秀</w:t>
            </w:r>
            <w:r>
              <w:rPr>
                <w:rFonts w:hint="eastAsia"/>
                <w:spacing w:val="-3"/>
                <w:sz w:val="24"/>
              </w:rPr>
              <w:t>学员</w:t>
            </w:r>
            <w:r>
              <w:rPr>
                <w:spacing w:val="-3"/>
                <w:sz w:val="24"/>
              </w:rPr>
              <w:t>加</w:t>
            </w:r>
            <w:r>
              <w:rPr>
                <w:rFonts w:hint="eastAsia"/>
                <w:spacing w:val="-20"/>
                <w:sz w:val="24"/>
                <w:lang w:val="en-US"/>
              </w:rPr>
              <w:t>0.5</w:t>
            </w:r>
            <w:r>
              <w:rPr>
                <w:spacing w:val="-20"/>
                <w:sz w:val="24"/>
              </w:rPr>
              <w:t>分。</w:t>
            </w:r>
          </w:p>
          <w:p>
            <w:pPr>
              <w:pStyle w:val="9"/>
              <w:tabs>
                <w:tab w:val="left" w:pos="421"/>
              </w:tabs>
              <w:spacing w:line="270" w:lineRule="exact"/>
              <w:ind w:left="107"/>
              <w:rPr>
                <w:sz w:val="24"/>
              </w:rPr>
            </w:pPr>
            <w:r>
              <w:rPr>
                <w:rFonts w:hint="eastAsia"/>
                <w:spacing w:val="-3"/>
                <w:szCs w:val="21"/>
                <w:lang w:val="en-US"/>
              </w:rPr>
              <w:t>5</w:t>
            </w:r>
            <w:r>
              <w:rPr>
                <w:spacing w:val="-3"/>
                <w:szCs w:val="21"/>
                <w:lang w:val="en-US"/>
              </w:rPr>
              <w:t>.</w:t>
            </w:r>
            <w:r>
              <w:rPr>
                <w:rFonts w:hint="eastAsia"/>
                <w:sz w:val="24"/>
              </w:rPr>
              <w:t>“青年大学习”网上主题团课学习情况达到9</w:t>
            </w:r>
            <w:r>
              <w:rPr>
                <w:sz w:val="24"/>
              </w:rPr>
              <w:t>7</w:t>
            </w:r>
            <w:r>
              <w:rPr>
                <w:rFonts w:hint="eastAsia"/>
                <w:sz w:val="24"/>
              </w:rPr>
              <w:t>%及以上加3分，9</w:t>
            </w:r>
            <w:r>
              <w:rPr>
                <w:sz w:val="24"/>
              </w:rPr>
              <w:t>6</w:t>
            </w:r>
            <w:r>
              <w:rPr>
                <w:rFonts w:hint="eastAsia"/>
                <w:sz w:val="24"/>
              </w:rPr>
              <w:t>%加</w:t>
            </w:r>
            <w:r>
              <w:rPr>
                <w:sz w:val="24"/>
              </w:rPr>
              <w:t>2</w:t>
            </w:r>
            <w:r>
              <w:rPr>
                <w:rFonts w:hint="eastAsia"/>
                <w:sz w:val="24"/>
              </w:rPr>
              <w:t>分，</w:t>
            </w:r>
            <w:r>
              <w:rPr>
                <w:sz w:val="24"/>
              </w:rPr>
              <w:t>95</w:t>
            </w:r>
            <w:r>
              <w:rPr>
                <w:rFonts w:hint="eastAsia"/>
                <w:sz w:val="24"/>
              </w:rPr>
              <w:t>%加</w:t>
            </w:r>
            <w:r>
              <w:rPr>
                <w:sz w:val="24"/>
              </w:rPr>
              <w:t>1</w:t>
            </w:r>
            <w:r>
              <w:rPr>
                <w:rFonts w:hint="eastAsia"/>
                <w:sz w:val="24"/>
              </w:rPr>
              <w:t>分。</w:t>
            </w:r>
          </w:p>
          <w:p>
            <w:pPr>
              <w:pStyle w:val="9"/>
              <w:tabs>
                <w:tab w:val="left" w:pos="421"/>
              </w:tabs>
              <w:spacing w:line="270" w:lineRule="exact"/>
              <w:ind w:left="107"/>
              <w:rPr>
                <w:spacing w:val="-3"/>
                <w:sz w:val="24"/>
              </w:rPr>
            </w:pPr>
            <w:r>
              <w:rPr>
                <w:rFonts w:hint="eastAsia"/>
                <w:spacing w:val="-3"/>
                <w:szCs w:val="21"/>
                <w:lang w:val="en-US"/>
              </w:rPr>
              <w:t>6</w:t>
            </w:r>
            <w:r>
              <w:rPr>
                <w:spacing w:val="-3"/>
                <w:szCs w:val="21"/>
                <w:lang w:val="en-US"/>
              </w:rPr>
              <w:t>.</w:t>
            </w:r>
            <w:r>
              <w:rPr>
                <w:rFonts w:hint="eastAsia"/>
                <w:sz w:val="24"/>
              </w:rPr>
              <w:t>获评学院团支部书记培训班优秀学员的加</w:t>
            </w:r>
            <w:r>
              <w:rPr>
                <w:sz w:val="24"/>
              </w:rPr>
              <w:t>0.5分。</w:t>
            </w:r>
          </w:p>
        </w:tc>
        <w:tc>
          <w:tcPr>
            <w:tcW w:w="735" w:type="dxa"/>
          </w:tcPr>
          <w:p>
            <w:pPr>
              <w:pStyle w:val="9"/>
              <w:rPr>
                <w:rFonts w:ascii="Times New Roman"/>
                <w:sz w:val="24"/>
              </w:rPr>
            </w:pPr>
          </w:p>
        </w:tc>
      </w:tr>
    </w:tbl>
    <w:p>
      <w:pPr>
        <w:rPr>
          <w:rFonts w:ascii="Times New Roman"/>
          <w:sz w:val="24"/>
        </w:rPr>
        <w:sectPr>
          <w:footerReference r:id="rId3" w:type="default"/>
          <w:footerReference r:id="rId4" w:type="even"/>
          <w:type w:val="continuous"/>
          <w:pgSz w:w="16840" w:h="11910" w:orient="landscape"/>
          <w:pgMar w:top="1100" w:right="1160" w:bottom="1060" w:left="1220" w:header="720" w:footer="879" w:gutter="0"/>
          <w:pgNumType w:start="1"/>
          <w:cols w:space="720" w:num="1"/>
        </w:sectPr>
      </w:pPr>
    </w:p>
    <w:p>
      <w:pPr>
        <w:pStyle w:val="2"/>
        <w:rPr>
          <w:rFonts w:ascii="Times New Roman"/>
          <w:b w:val="0"/>
          <w:sz w:val="20"/>
        </w:rPr>
      </w:pPr>
    </w:p>
    <w:p>
      <w:pPr>
        <w:pStyle w:val="2"/>
        <w:spacing w:before="8"/>
        <w:rPr>
          <w:rFonts w:ascii="Times New Roman"/>
          <w:b w:val="0"/>
          <w:sz w:val="11"/>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600"/>
        <w:gridCol w:w="705"/>
        <w:gridCol w:w="1158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207" w:type="dxa"/>
            <w:gridSpan w:val="2"/>
          </w:tcPr>
          <w:p>
            <w:pPr>
              <w:pStyle w:val="9"/>
              <w:spacing w:before="28" w:line="305" w:lineRule="exact"/>
              <w:ind w:left="362"/>
              <w:rPr>
                <w:b/>
                <w:sz w:val="24"/>
              </w:rPr>
            </w:pPr>
            <w:r>
              <w:rPr>
                <w:b/>
                <w:sz w:val="24"/>
              </w:rPr>
              <w:t>指标</w:t>
            </w:r>
          </w:p>
        </w:tc>
        <w:tc>
          <w:tcPr>
            <w:tcW w:w="705" w:type="dxa"/>
          </w:tcPr>
          <w:p>
            <w:pPr>
              <w:pStyle w:val="9"/>
              <w:spacing w:before="28" w:line="305" w:lineRule="exact"/>
              <w:ind w:left="91" w:right="81"/>
              <w:jc w:val="center"/>
              <w:rPr>
                <w:b/>
                <w:sz w:val="24"/>
              </w:rPr>
            </w:pPr>
            <w:r>
              <w:rPr>
                <w:b/>
                <w:sz w:val="24"/>
              </w:rPr>
              <w:t>分值</w:t>
            </w:r>
          </w:p>
        </w:tc>
        <w:tc>
          <w:tcPr>
            <w:tcW w:w="11580" w:type="dxa"/>
          </w:tcPr>
          <w:p>
            <w:pPr>
              <w:pStyle w:val="9"/>
              <w:spacing w:before="28" w:line="305" w:lineRule="exact"/>
              <w:ind w:left="5288" w:right="5277"/>
              <w:jc w:val="center"/>
              <w:rPr>
                <w:b/>
                <w:sz w:val="24"/>
              </w:rPr>
            </w:pPr>
            <w:r>
              <w:rPr>
                <w:b/>
                <w:sz w:val="24"/>
              </w:rPr>
              <w:t>评分细则</w:t>
            </w:r>
          </w:p>
        </w:tc>
        <w:tc>
          <w:tcPr>
            <w:tcW w:w="735" w:type="dxa"/>
          </w:tcPr>
          <w:p>
            <w:pPr>
              <w:pStyle w:val="9"/>
              <w:spacing w:before="28" w:line="305" w:lineRule="exact"/>
              <w:ind w:left="127"/>
              <w:rPr>
                <w:b/>
                <w:sz w:val="24"/>
              </w:rPr>
            </w:pPr>
            <w:r>
              <w:rPr>
                <w:b/>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607" w:type="dxa"/>
            <w:vMerge w:val="restart"/>
          </w:tcPr>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lang w:val="en-US"/>
              </w:rPr>
            </w:pPr>
          </w:p>
          <w:p>
            <w:pPr>
              <w:pStyle w:val="9"/>
              <w:spacing w:before="1"/>
              <w:jc w:val="center"/>
              <w:rPr>
                <w:b/>
                <w:sz w:val="23"/>
              </w:rPr>
            </w:pPr>
            <w:r>
              <w:rPr>
                <w:rFonts w:hint="eastAsia"/>
                <w:b/>
                <w:sz w:val="23"/>
                <w:lang w:val="en-US"/>
              </w:rPr>
              <w:t>2</w:t>
            </w:r>
            <w:r>
              <w:rPr>
                <w:b/>
                <w:sz w:val="23"/>
              </w:rPr>
              <w:t>.</w:t>
            </w:r>
          </w:p>
          <w:p>
            <w:pPr>
              <w:pStyle w:val="9"/>
              <w:spacing w:before="1"/>
              <w:jc w:val="center"/>
              <w:rPr>
                <w:b/>
                <w:sz w:val="23"/>
                <w:lang w:val="en-US"/>
              </w:rPr>
            </w:pPr>
            <w:r>
              <w:rPr>
                <w:rFonts w:hint="eastAsia"/>
                <w:b/>
                <w:sz w:val="23"/>
                <w:lang w:val="en-US"/>
              </w:rPr>
              <w:t>组</w:t>
            </w:r>
          </w:p>
          <w:p>
            <w:pPr>
              <w:pStyle w:val="9"/>
              <w:spacing w:before="1"/>
              <w:jc w:val="center"/>
              <w:rPr>
                <w:b/>
                <w:sz w:val="23"/>
                <w:lang w:val="en-US"/>
              </w:rPr>
            </w:pPr>
            <w:r>
              <w:rPr>
                <w:rFonts w:hint="eastAsia"/>
                <w:b/>
                <w:sz w:val="23"/>
                <w:lang w:val="en-US"/>
              </w:rPr>
              <w:t>织</w:t>
            </w:r>
          </w:p>
          <w:p>
            <w:pPr>
              <w:pStyle w:val="9"/>
              <w:spacing w:before="1"/>
              <w:jc w:val="center"/>
              <w:rPr>
                <w:b/>
                <w:sz w:val="23"/>
                <w:lang w:val="en-US"/>
              </w:rPr>
            </w:pPr>
            <w:r>
              <w:rPr>
                <w:rFonts w:hint="eastAsia"/>
                <w:b/>
                <w:sz w:val="23"/>
                <w:lang w:val="en-US"/>
              </w:rPr>
              <w:t>建</w:t>
            </w:r>
          </w:p>
          <w:p>
            <w:pPr>
              <w:pStyle w:val="9"/>
              <w:spacing w:before="1"/>
              <w:jc w:val="center"/>
              <w:rPr>
                <w:b/>
                <w:sz w:val="23"/>
                <w:lang w:val="en-US"/>
              </w:rPr>
            </w:pPr>
            <w:r>
              <w:rPr>
                <w:rFonts w:hint="eastAsia"/>
                <w:b/>
                <w:sz w:val="23"/>
                <w:lang w:val="en-US"/>
              </w:rPr>
              <w:t>设</w:t>
            </w:r>
          </w:p>
        </w:tc>
        <w:tc>
          <w:tcPr>
            <w:tcW w:w="600" w:type="dxa"/>
            <w:vMerge w:val="restart"/>
          </w:tcPr>
          <w:p>
            <w:pPr>
              <w:pStyle w:val="9"/>
              <w:spacing w:line="295" w:lineRule="exact"/>
              <w:ind w:left="179"/>
              <w:rPr>
                <w:sz w:val="24"/>
              </w:rPr>
            </w:pPr>
          </w:p>
          <w:p>
            <w:pPr>
              <w:pStyle w:val="9"/>
              <w:spacing w:line="295" w:lineRule="exact"/>
              <w:ind w:left="179"/>
              <w:rPr>
                <w:sz w:val="24"/>
              </w:rPr>
            </w:pPr>
          </w:p>
          <w:p>
            <w:pPr>
              <w:pStyle w:val="9"/>
              <w:spacing w:line="295" w:lineRule="exact"/>
              <w:ind w:left="179"/>
              <w:rPr>
                <w:sz w:val="24"/>
              </w:rPr>
            </w:pPr>
          </w:p>
          <w:p>
            <w:pPr>
              <w:pStyle w:val="9"/>
              <w:spacing w:line="295" w:lineRule="exact"/>
              <w:ind w:left="179"/>
              <w:rPr>
                <w:sz w:val="24"/>
              </w:rPr>
            </w:pPr>
            <w:r>
              <w:rPr>
                <w:sz w:val="24"/>
              </w:rPr>
              <w:t>2.1基</w:t>
            </w:r>
          </w:p>
          <w:p>
            <w:pPr>
              <w:pStyle w:val="9"/>
              <w:spacing w:line="275" w:lineRule="exact"/>
              <w:ind w:left="179"/>
              <w:rPr>
                <w:sz w:val="24"/>
              </w:rPr>
            </w:pPr>
            <w:r>
              <w:rPr>
                <w:sz w:val="24"/>
              </w:rPr>
              <w:t>础</w:t>
            </w:r>
          </w:p>
          <w:p>
            <w:pPr>
              <w:pStyle w:val="9"/>
              <w:spacing w:line="270" w:lineRule="exact"/>
              <w:ind w:left="9"/>
              <w:jc w:val="center"/>
              <w:rPr>
                <w:sz w:val="24"/>
              </w:rPr>
            </w:pPr>
            <w:r>
              <w:rPr>
                <w:sz w:val="24"/>
              </w:rPr>
              <w:t>分</w:t>
            </w:r>
          </w:p>
        </w:tc>
        <w:tc>
          <w:tcPr>
            <w:tcW w:w="705" w:type="dxa"/>
            <w:vMerge w:val="restart"/>
          </w:tcPr>
          <w:p>
            <w:pPr>
              <w:pStyle w:val="9"/>
              <w:spacing w:before="142"/>
              <w:ind w:left="91" w:right="81"/>
              <w:jc w:val="center"/>
              <w:rPr>
                <w:sz w:val="24"/>
              </w:rPr>
            </w:pPr>
          </w:p>
          <w:p>
            <w:pPr>
              <w:pStyle w:val="9"/>
              <w:spacing w:before="142"/>
              <w:ind w:left="91" w:right="81"/>
              <w:jc w:val="center"/>
              <w:rPr>
                <w:sz w:val="24"/>
              </w:rPr>
            </w:pPr>
          </w:p>
          <w:p>
            <w:pPr>
              <w:pStyle w:val="9"/>
              <w:spacing w:before="142"/>
              <w:ind w:left="91" w:right="81"/>
              <w:jc w:val="center"/>
              <w:rPr>
                <w:sz w:val="24"/>
              </w:rPr>
            </w:pPr>
          </w:p>
          <w:p>
            <w:pPr>
              <w:pStyle w:val="9"/>
              <w:spacing w:before="142"/>
              <w:ind w:left="91" w:right="81"/>
              <w:jc w:val="center"/>
              <w:rPr>
                <w:sz w:val="24"/>
              </w:rPr>
            </w:pPr>
            <w:r>
              <w:rPr>
                <w:sz w:val="24"/>
              </w:rPr>
              <w:t>20</w:t>
            </w:r>
          </w:p>
        </w:tc>
        <w:tc>
          <w:tcPr>
            <w:tcW w:w="11580" w:type="dxa"/>
            <w:tcBorders>
              <w:bottom w:val="nil"/>
            </w:tcBorders>
          </w:tcPr>
          <w:p>
            <w:pPr>
              <w:pStyle w:val="9"/>
              <w:spacing w:before="58" w:line="279" w:lineRule="exact"/>
              <w:ind w:left="108"/>
              <w:rPr>
                <w:sz w:val="24"/>
              </w:rPr>
            </w:pPr>
            <w:r>
              <w:rPr>
                <w:szCs w:val="21"/>
              </w:rPr>
              <w:t>1.</w:t>
            </w:r>
            <w:r>
              <w:rPr>
                <w:sz w:val="24"/>
              </w:rPr>
              <w:t>党建带团建落实到位，着力推进“一团一品”团建创新工作。团委工作有计划、有总结，定期召开团委工</w:t>
            </w:r>
          </w:p>
        </w:tc>
        <w:tc>
          <w:tcPr>
            <w:tcW w:w="735"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rPr>
                <w:rFonts w:ascii="Times New Roman"/>
                <w:sz w:val="20"/>
              </w:rPr>
            </w:pPr>
          </w:p>
        </w:tc>
        <w:tc>
          <w:tcPr>
            <w:tcW w:w="600" w:type="dxa"/>
            <w:vMerge w:val="continue"/>
          </w:tcPr>
          <w:p>
            <w:pPr>
              <w:pStyle w:val="9"/>
              <w:rPr>
                <w:rFonts w:ascii="Times New Roman"/>
                <w:sz w:val="20"/>
              </w:rPr>
            </w:pPr>
          </w:p>
        </w:tc>
        <w:tc>
          <w:tcPr>
            <w:tcW w:w="705" w:type="dxa"/>
            <w:vMerge w:val="continue"/>
          </w:tcPr>
          <w:p>
            <w:pPr>
              <w:pStyle w:val="9"/>
              <w:rPr>
                <w:rFonts w:ascii="Times New Roman"/>
                <w:sz w:val="20"/>
              </w:rPr>
            </w:pPr>
          </w:p>
        </w:tc>
        <w:tc>
          <w:tcPr>
            <w:tcW w:w="11580" w:type="dxa"/>
            <w:tcBorders>
              <w:top w:val="nil"/>
              <w:bottom w:val="nil"/>
            </w:tcBorders>
          </w:tcPr>
          <w:p>
            <w:pPr>
              <w:pStyle w:val="9"/>
              <w:spacing w:line="270" w:lineRule="exact"/>
              <w:ind w:left="108"/>
              <w:rPr>
                <w:sz w:val="24"/>
              </w:rPr>
            </w:pPr>
            <w:r>
              <w:rPr>
                <w:sz w:val="24"/>
              </w:rPr>
              <w:t>作会议、组织生活会。重视兼职团干及主要学生干部的培养工作，做好优秀团员的推优和表彰工作。</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rPr>
                <w:rFonts w:ascii="Times New Roman"/>
                <w:sz w:val="20"/>
              </w:rPr>
            </w:pPr>
          </w:p>
        </w:tc>
        <w:tc>
          <w:tcPr>
            <w:tcW w:w="600" w:type="dxa"/>
            <w:vMerge w:val="continue"/>
          </w:tcPr>
          <w:p>
            <w:pPr>
              <w:pStyle w:val="9"/>
              <w:rPr>
                <w:rFonts w:ascii="Times New Roman"/>
                <w:sz w:val="20"/>
              </w:rPr>
            </w:pPr>
          </w:p>
        </w:tc>
        <w:tc>
          <w:tcPr>
            <w:tcW w:w="705" w:type="dxa"/>
            <w:vMerge w:val="continue"/>
          </w:tcPr>
          <w:p>
            <w:pPr>
              <w:pStyle w:val="9"/>
              <w:rPr>
                <w:rFonts w:ascii="Times New Roman"/>
                <w:sz w:val="20"/>
              </w:rPr>
            </w:pPr>
          </w:p>
        </w:tc>
        <w:tc>
          <w:tcPr>
            <w:tcW w:w="11580" w:type="dxa"/>
            <w:tcBorders>
              <w:top w:val="nil"/>
              <w:bottom w:val="nil"/>
            </w:tcBorders>
          </w:tcPr>
          <w:p>
            <w:pPr>
              <w:pStyle w:val="9"/>
              <w:spacing w:line="270" w:lineRule="exact"/>
              <w:ind w:left="108"/>
              <w:rPr>
                <w:sz w:val="24"/>
              </w:rPr>
            </w:pPr>
            <w:r>
              <w:rPr>
                <w:szCs w:val="21"/>
              </w:rPr>
              <w:t>2.</w:t>
            </w:r>
            <w:r>
              <w:rPr>
                <w:sz w:val="24"/>
              </w:rPr>
              <w:t>基层团委工作科学化、制度化、规范化；团费缴纳、团情统计、团籍档案保管等工作开展规范有序</w:t>
            </w:r>
            <w:r>
              <w:rPr>
                <w:rFonts w:hint="eastAsia"/>
                <w:sz w:val="24"/>
              </w:rPr>
              <w:t>；</w:t>
            </w:r>
            <w:r>
              <w:rPr>
                <w:sz w:val="24"/>
              </w:rPr>
              <w:t>智慧团建系统管理完善，组织架构配置基本合理，不出现“空心团支部”等情况，积极推进团组织关系</w:t>
            </w:r>
            <w:r>
              <w:rPr>
                <w:rFonts w:hint="eastAsia"/>
                <w:sz w:val="24"/>
              </w:rPr>
              <w:t>转</w:t>
            </w:r>
            <w:r>
              <w:rPr>
                <w:sz w:val="24"/>
              </w:rPr>
              <w:t>接、团员报</w:t>
            </w:r>
            <w:r>
              <w:rPr>
                <w:rFonts w:hint="eastAsia"/>
                <w:sz w:val="24"/>
              </w:rPr>
              <w:t>到</w:t>
            </w:r>
            <w:r>
              <w:rPr>
                <w:sz w:val="24"/>
              </w:rPr>
              <w:t>、团的会议、团的活动、星级团员与星级团支部等模块任务</w:t>
            </w:r>
            <w:r>
              <w:rPr>
                <w:rFonts w:hint="eastAsia"/>
                <w:sz w:val="24"/>
              </w:rPr>
              <w:t>。</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07" w:type="dxa"/>
            <w:vMerge w:val="continue"/>
          </w:tcPr>
          <w:p>
            <w:pPr>
              <w:pStyle w:val="9"/>
              <w:spacing w:before="1"/>
              <w:rPr>
                <w:b/>
                <w:sz w:val="23"/>
                <w:lang w:val="en-US"/>
              </w:rPr>
            </w:pPr>
          </w:p>
        </w:tc>
        <w:tc>
          <w:tcPr>
            <w:tcW w:w="600" w:type="dxa"/>
            <w:vMerge w:val="continue"/>
          </w:tcPr>
          <w:p>
            <w:pPr>
              <w:pStyle w:val="9"/>
              <w:spacing w:line="275" w:lineRule="exact"/>
              <w:ind w:left="179"/>
              <w:rPr>
                <w:sz w:val="24"/>
              </w:rPr>
            </w:pPr>
          </w:p>
        </w:tc>
        <w:tc>
          <w:tcPr>
            <w:tcW w:w="705" w:type="dxa"/>
            <w:vMerge w:val="continue"/>
          </w:tcPr>
          <w:p>
            <w:pPr>
              <w:pStyle w:val="9"/>
              <w:spacing w:before="142"/>
              <w:ind w:left="91" w:right="81"/>
              <w:jc w:val="center"/>
              <w:rPr>
                <w:sz w:val="24"/>
              </w:rPr>
            </w:pPr>
          </w:p>
        </w:tc>
        <w:tc>
          <w:tcPr>
            <w:tcW w:w="11580" w:type="dxa"/>
            <w:tcBorders>
              <w:top w:val="nil"/>
              <w:bottom w:val="nil"/>
            </w:tcBorders>
          </w:tcPr>
          <w:p>
            <w:pPr>
              <w:pStyle w:val="9"/>
              <w:spacing w:line="295" w:lineRule="exact"/>
              <w:ind w:left="108"/>
              <w:rPr>
                <w:sz w:val="24"/>
              </w:rPr>
            </w:pPr>
            <w:r>
              <w:rPr>
                <w:szCs w:val="21"/>
              </w:rPr>
              <w:t>3.</w:t>
            </w:r>
            <w:r>
              <w:rPr>
                <w:sz w:val="24"/>
              </w:rPr>
              <w:t>做好团支部的管理与指导工作；班级团支部建设规范、制度健全、开展有序，“三会两制一课”</w:t>
            </w:r>
            <w:r>
              <w:rPr>
                <w:rFonts w:hint="eastAsia"/>
                <w:sz w:val="24"/>
              </w:rPr>
              <w:t>、“</w:t>
            </w:r>
            <w:r>
              <w:rPr>
                <w:rFonts w:hint="eastAsia"/>
                <w:sz w:val="24"/>
                <w:lang w:val="en-US"/>
              </w:rPr>
              <w:t>班团一体化</w:t>
            </w:r>
            <w:r>
              <w:rPr>
                <w:rFonts w:hint="eastAsia"/>
                <w:sz w:val="24"/>
              </w:rPr>
              <w:t>”</w:t>
            </w:r>
            <w:r>
              <w:rPr>
                <w:sz w:val="24"/>
              </w:rPr>
              <w:t>落实到位；团支部立项活动开展形式多样、内容丰富</w:t>
            </w:r>
            <w:r>
              <w:rPr>
                <w:rFonts w:hint="eastAsia"/>
                <w:sz w:val="24"/>
              </w:rPr>
              <w:t>，</w:t>
            </w:r>
            <w:r>
              <w:rPr>
                <w:sz w:val="24"/>
              </w:rPr>
              <w:t>常态化开展“四史”教育，团支部专题学习会与团日活动参与率高；团员评议与支部推优工作开展规范。</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spacing w:before="1"/>
              <w:rPr>
                <w:b/>
                <w:sz w:val="23"/>
                <w:lang w:val="en-US"/>
              </w:rPr>
            </w:pPr>
          </w:p>
        </w:tc>
        <w:tc>
          <w:tcPr>
            <w:tcW w:w="600" w:type="dxa"/>
            <w:vMerge w:val="continue"/>
          </w:tcPr>
          <w:p>
            <w:pPr>
              <w:pStyle w:val="9"/>
              <w:spacing w:line="270" w:lineRule="exact"/>
              <w:ind w:left="9"/>
              <w:jc w:val="center"/>
              <w:rPr>
                <w:sz w:val="24"/>
              </w:rPr>
            </w:pPr>
          </w:p>
        </w:tc>
        <w:tc>
          <w:tcPr>
            <w:tcW w:w="705" w:type="dxa"/>
            <w:vMerge w:val="continue"/>
          </w:tcPr>
          <w:p>
            <w:pPr>
              <w:pStyle w:val="9"/>
              <w:rPr>
                <w:rFonts w:ascii="Times New Roman"/>
                <w:sz w:val="20"/>
              </w:rPr>
            </w:pPr>
          </w:p>
        </w:tc>
        <w:tc>
          <w:tcPr>
            <w:tcW w:w="11580" w:type="dxa"/>
            <w:tcBorders>
              <w:top w:val="nil"/>
              <w:bottom w:val="nil"/>
            </w:tcBorders>
          </w:tcPr>
          <w:p>
            <w:pPr>
              <w:pStyle w:val="9"/>
              <w:spacing w:line="270" w:lineRule="exact"/>
              <w:ind w:left="108"/>
              <w:rPr>
                <w:sz w:val="24"/>
              </w:rPr>
            </w:pPr>
            <w:r>
              <w:rPr>
                <w:szCs w:val="21"/>
              </w:rPr>
              <w:t>4.</w:t>
            </w:r>
            <w:r>
              <w:rPr>
                <w:sz w:val="24"/>
              </w:rPr>
              <w:t>指导学生会深化改革，</w:t>
            </w:r>
            <w:r>
              <w:rPr>
                <w:rFonts w:hint="eastAsia"/>
                <w:sz w:val="24"/>
              </w:rPr>
              <w:t>各系</w:t>
            </w:r>
            <w:r>
              <w:rPr>
                <w:sz w:val="24"/>
              </w:rPr>
              <w:t>学生会组织工作人员、工作部门数量以及工作人员成绩符合规定要求；坚持从严治会，按要求落实改革</w:t>
            </w:r>
            <w:r>
              <w:rPr>
                <w:rFonts w:hint="eastAsia"/>
                <w:sz w:val="24"/>
              </w:rPr>
              <w:t>任务</w:t>
            </w:r>
            <w:r>
              <w:rPr>
                <w:sz w:val="24"/>
              </w:rPr>
              <w:t>，主动接受师生监督；活动开展特色、效果明显，形成品牌；积极完成</w:t>
            </w:r>
            <w:r>
              <w:rPr>
                <w:rFonts w:hint="eastAsia"/>
                <w:sz w:val="24"/>
              </w:rPr>
              <w:t>院</w:t>
            </w:r>
            <w:r>
              <w:rPr>
                <w:sz w:val="24"/>
              </w:rPr>
              <w:t>团委、</w:t>
            </w:r>
            <w:r>
              <w:rPr>
                <w:rFonts w:hint="eastAsia"/>
                <w:sz w:val="24"/>
              </w:rPr>
              <w:t>院</w:t>
            </w:r>
            <w:r>
              <w:rPr>
                <w:sz w:val="24"/>
              </w:rPr>
              <w:t>学生会等</w:t>
            </w:r>
            <w:r>
              <w:rPr>
                <w:rFonts w:hint="eastAsia"/>
                <w:sz w:val="24"/>
              </w:rPr>
              <w:t>院</w:t>
            </w:r>
            <w:r>
              <w:rPr>
                <w:sz w:val="24"/>
              </w:rPr>
              <w:t>级学生组织布置或协作开展的任务</w:t>
            </w:r>
            <w:r>
              <w:rPr>
                <w:rFonts w:hint="eastAsia"/>
                <w:sz w:val="24"/>
              </w:rPr>
              <w:t>。</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spacing w:before="1"/>
              <w:rPr>
                <w:b/>
                <w:sz w:val="23"/>
                <w:lang w:val="en-US"/>
              </w:rPr>
            </w:pPr>
          </w:p>
        </w:tc>
        <w:tc>
          <w:tcPr>
            <w:tcW w:w="600" w:type="dxa"/>
            <w:vMerge w:val="continue"/>
            <w:tcBorders>
              <w:bottom w:val="nil"/>
            </w:tcBorders>
          </w:tcPr>
          <w:p>
            <w:pPr>
              <w:pStyle w:val="9"/>
              <w:rPr>
                <w:rFonts w:ascii="Times New Roman"/>
                <w:sz w:val="20"/>
              </w:rPr>
            </w:pPr>
          </w:p>
        </w:tc>
        <w:tc>
          <w:tcPr>
            <w:tcW w:w="705" w:type="dxa"/>
            <w:vMerge w:val="continue"/>
            <w:tcBorders>
              <w:bottom w:val="nil"/>
            </w:tcBorders>
          </w:tcPr>
          <w:p>
            <w:pPr>
              <w:pStyle w:val="9"/>
              <w:rPr>
                <w:rFonts w:ascii="Times New Roman"/>
                <w:sz w:val="20"/>
              </w:rPr>
            </w:pPr>
          </w:p>
        </w:tc>
        <w:tc>
          <w:tcPr>
            <w:tcW w:w="11580" w:type="dxa"/>
            <w:tcBorders>
              <w:top w:val="nil"/>
              <w:bottom w:val="nil"/>
            </w:tcBorders>
          </w:tcPr>
          <w:p>
            <w:pPr>
              <w:pStyle w:val="9"/>
              <w:spacing w:line="270" w:lineRule="exact"/>
              <w:ind w:left="108"/>
              <w:rPr>
                <w:sz w:val="24"/>
              </w:rPr>
            </w:pPr>
            <w:r>
              <w:rPr>
                <w:szCs w:val="21"/>
              </w:rPr>
              <w:t>5.</w:t>
            </w:r>
            <w:r>
              <w:rPr>
                <w:rFonts w:hint="eastAsia"/>
                <w:sz w:val="24"/>
              </w:rPr>
              <w:t>积极</w:t>
            </w:r>
            <w:r>
              <w:rPr>
                <w:sz w:val="24"/>
              </w:rPr>
              <w:t>发挥青年教师在学生思想引领、组织建设、校园文化、科技创新、志愿服务、社会实践等工作中的作用。</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07" w:type="dxa"/>
            <w:vMerge w:val="continue"/>
          </w:tcPr>
          <w:p>
            <w:pPr>
              <w:pStyle w:val="9"/>
              <w:spacing w:before="1"/>
              <w:rPr>
                <w:b/>
                <w:sz w:val="23"/>
                <w:lang w:val="en-US"/>
              </w:rPr>
            </w:pPr>
          </w:p>
        </w:tc>
        <w:tc>
          <w:tcPr>
            <w:tcW w:w="600" w:type="dxa"/>
            <w:vMerge w:val="restart"/>
          </w:tcPr>
          <w:p>
            <w:pPr>
              <w:pStyle w:val="9"/>
              <w:spacing w:before="142" w:line="304" w:lineRule="exact"/>
              <w:ind w:left="107"/>
              <w:rPr>
                <w:sz w:val="24"/>
              </w:rPr>
            </w:pPr>
          </w:p>
          <w:p>
            <w:pPr>
              <w:pStyle w:val="9"/>
              <w:spacing w:before="142" w:line="304" w:lineRule="exact"/>
              <w:ind w:left="107"/>
              <w:rPr>
                <w:sz w:val="24"/>
              </w:rPr>
            </w:pPr>
          </w:p>
          <w:p>
            <w:pPr>
              <w:pStyle w:val="9"/>
              <w:spacing w:before="142" w:line="304" w:lineRule="exact"/>
              <w:ind w:left="107"/>
              <w:rPr>
                <w:sz w:val="24"/>
              </w:rPr>
            </w:pPr>
          </w:p>
          <w:p>
            <w:pPr>
              <w:pStyle w:val="9"/>
              <w:spacing w:before="142" w:line="304" w:lineRule="exact"/>
              <w:ind w:left="107"/>
              <w:rPr>
                <w:sz w:val="24"/>
              </w:rPr>
            </w:pPr>
          </w:p>
          <w:p>
            <w:pPr>
              <w:pStyle w:val="9"/>
              <w:spacing w:before="142" w:line="304" w:lineRule="exact"/>
              <w:ind w:left="107"/>
              <w:rPr>
                <w:sz w:val="24"/>
              </w:rPr>
            </w:pPr>
            <w:r>
              <w:rPr>
                <w:sz w:val="24"/>
              </w:rPr>
              <w:t>2.2</w:t>
            </w:r>
          </w:p>
          <w:p>
            <w:pPr>
              <w:pStyle w:val="9"/>
              <w:jc w:val="center"/>
              <w:rPr>
                <w:sz w:val="24"/>
              </w:rPr>
            </w:pPr>
            <w:r>
              <w:rPr>
                <w:sz w:val="24"/>
              </w:rPr>
              <w:t>附</w:t>
            </w:r>
          </w:p>
          <w:p>
            <w:pPr>
              <w:pStyle w:val="9"/>
              <w:jc w:val="center"/>
              <w:rPr>
                <w:sz w:val="24"/>
              </w:rPr>
            </w:pPr>
            <w:r>
              <w:rPr>
                <w:sz w:val="24"/>
              </w:rPr>
              <w:t>加</w:t>
            </w:r>
          </w:p>
          <w:p>
            <w:pPr>
              <w:pStyle w:val="9"/>
              <w:jc w:val="center"/>
              <w:rPr>
                <w:rFonts w:ascii="Times New Roman"/>
                <w:sz w:val="20"/>
              </w:rPr>
            </w:pPr>
            <w:r>
              <w:rPr>
                <w:sz w:val="24"/>
              </w:rPr>
              <w:t>分</w:t>
            </w:r>
          </w:p>
        </w:tc>
        <w:tc>
          <w:tcPr>
            <w:tcW w:w="705" w:type="dxa"/>
            <w:vMerge w:val="restart"/>
          </w:tcPr>
          <w:p>
            <w:pPr>
              <w:pStyle w:val="9"/>
              <w:rPr>
                <w:rFonts w:ascii="Times New Roman"/>
                <w:sz w:val="24"/>
              </w:rPr>
            </w:pPr>
          </w:p>
        </w:tc>
        <w:tc>
          <w:tcPr>
            <w:tcW w:w="11580" w:type="dxa"/>
            <w:tcBorders>
              <w:bottom w:val="nil"/>
            </w:tcBorders>
          </w:tcPr>
          <w:p>
            <w:pPr>
              <w:pStyle w:val="9"/>
              <w:tabs>
                <w:tab w:val="left" w:pos="350"/>
              </w:tabs>
              <w:spacing w:before="6" w:line="235" w:lineRule="auto"/>
              <w:ind w:left="108" w:right="95"/>
              <w:jc w:val="both"/>
              <w:rPr>
                <w:color w:val="FF0000"/>
                <w:spacing w:val="-8"/>
                <w:sz w:val="24"/>
              </w:rPr>
            </w:pPr>
            <w:r>
              <w:rPr>
                <w:rFonts w:hint="eastAsia"/>
                <w:szCs w:val="21"/>
              </w:rPr>
              <w:t>1</w:t>
            </w:r>
            <w:r>
              <w:rPr>
                <w:szCs w:val="21"/>
              </w:rPr>
              <w:t>.</w:t>
            </w:r>
            <w:r>
              <w:rPr>
                <w:spacing w:val="-8"/>
                <w:sz w:val="24"/>
              </w:rPr>
              <w:t>根据“智慧团建”系统排名，三星级</w:t>
            </w:r>
            <w:r>
              <w:rPr>
                <w:sz w:val="24"/>
              </w:rPr>
              <w:t>（含以上</w:t>
            </w:r>
            <w:r>
              <w:rPr>
                <w:spacing w:val="-15"/>
                <w:sz w:val="24"/>
              </w:rPr>
              <w:t>）</w:t>
            </w:r>
            <w:r>
              <w:rPr>
                <w:spacing w:val="-8"/>
                <w:sz w:val="24"/>
              </w:rPr>
              <w:t>团支部比例达到</w:t>
            </w:r>
            <w:r>
              <w:rPr>
                <w:spacing w:val="-3"/>
                <w:sz w:val="24"/>
              </w:rPr>
              <w:t>70%</w:t>
            </w:r>
            <w:r>
              <w:rPr>
                <w:spacing w:val="-22"/>
                <w:sz w:val="24"/>
              </w:rPr>
              <w:t>，</w:t>
            </w:r>
            <w:r>
              <w:rPr>
                <w:rFonts w:hint="eastAsia"/>
                <w:spacing w:val="-22"/>
                <w:sz w:val="24"/>
              </w:rPr>
              <w:t>加</w:t>
            </w:r>
            <w:r>
              <w:rPr>
                <w:sz w:val="24"/>
              </w:rPr>
              <w:t>基础分2分</w:t>
            </w:r>
            <w:r>
              <w:rPr>
                <w:spacing w:val="-10"/>
                <w:sz w:val="24"/>
              </w:rPr>
              <w:t>。如同时又达到以下条</w:t>
            </w:r>
            <w:r>
              <w:rPr>
                <w:spacing w:val="-8"/>
                <w:sz w:val="24"/>
              </w:rPr>
              <w:t>件的任意一</w:t>
            </w:r>
            <w:r>
              <w:rPr>
                <w:rFonts w:hint="eastAsia"/>
                <w:spacing w:val="-8"/>
                <w:sz w:val="24"/>
              </w:rPr>
              <w:t>项</w:t>
            </w:r>
            <w:r>
              <w:rPr>
                <w:spacing w:val="-8"/>
                <w:sz w:val="24"/>
              </w:rPr>
              <w:t>，再加</w:t>
            </w:r>
            <w:r>
              <w:rPr>
                <w:sz w:val="24"/>
              </w:rPr>
              <w:t>1</w:t>
            </w:r>
            <w:r>
              <w:rPr>
                <w:spacing w:val="-16"/>
                <w:sz w:val="24"/>
              </w:rPr>
              <w:t>分：三星级</w:t>
            </w:r>
            <w:r>
              <w:rPr>
                <w:sz w:val="24"/>
              </w:rPr>
              <w:t>（含以上</w:t>
            </w:r>
            <w:r>
              <w:rPr>
                <w:spacing w:val="-15"/>
                <w:sz w:val="24"/>
              </w:rPr>
              <w:t>）</w:t>
            </w:r>
            <w:r>
              <w:rPr>
                <w:spacing w:val="-8"/>
                <w:sz w:val="24"/>
              </w:rPr>
              <w:t>团支部比例达到</w:t>
            </w:r>
            <w:r>
              <w:rPr>
                <w:spacing w:val="-4"/>
                <w:sz w:val="24"/>
              </w:rPr>
              <w:t>80%，或四星级</w:t>
            </w:r>
            <w:r>
              <w:rPr>
                <w:sz w:val="24"/>
              </w:rPr>
              <w:t>（含以上</w:t>
            </w:r>
            <w:r>
              <w:rPr>
                <w:spacing w:val="-15"/>
                <w:sz w:val="24"/>
              </w:rPr>
              <w:t>）</w:t>
            </w:r>
            <w:r>
              <w:rPr>
                <w:spacing w:val="-2"/>
                <w:sz w:val="24"/>
              </w:rPr>
              <w:t>团支部比例达到</w:t>
            </w:r>
            <w:r>
              <w:rPr>
                <w:sz w:val="24"/>
              </w:rPr>
              <w:t>50%，</w:t>
            </w:r>
            <w:r>
              <w:rPr>
                <w:spacing w:val="-5"/>
                <w:sz w:val="24"/>
              </w:rPr>
              <w:t>或五星级团支部比例达到</w:t>
            </w:r>
            <w:r>
              <w:rPr>
                <w:sz w:val="24"/>
              </w:rPr>
              <w:t>30%。</w:t>
            </w:r>
            <w:r>
              <w:rPr>
                <w:spacing w:val="-8"/>
                <w:sz w:val="24"/>
              </w:rPr>
              <w:t>根据“智慧团建”系统数据排名，工作综合排名（含：星级团员、团组织关系转接、团的会议、组织建设等模块）第一加3分，排名第二至第</w:t>
            </w:r>
            <w:r>
              <w:rPr>
                <w:rFonts w:hint="eastAsia"/>
                <w:spacing w:val="-8"/>
                <w:sz w:val="24"/>
              </w:rPr>
              <w:t>三</w:t>
            </w:r>
            <w:r>
              <w:rPr>
                <w:spacing w:val="-8"/>
                <w:sz w:val="24"/>
              </w:rPr>
              <w:t>加2分，排名第</w:t>
            </w:r>
            <w:r>
              <w:rPr>
                <w:rFonts w:hint="eastAsia"/>
                <w:spacing w:val="-8"/>
                <w:sz w:val="24"/>
              </w:rPr>
              <w:t>四</w:t>
            </w:r>
            <w:r>
              <w:rPr>
                <w:spacing w:val="-8"/>
                <w:sz w:val="24"/>
              </w:rPr>
              <w:t>至第</w:t>
            </w:r>
            <w:r>
              <w:rPr>
                <w:rFonts w:hint="eastAsia"/>
                <w:spacing w:val="-8"/>
                <w:sz w:val="24"/>
              </w:rPr>
              <w:t>五</w:t>
            </w:r>
            <w:r>
              <w:rPr>
                <w:spacing w:val="-8"/>
                <w:sz w:val="24"/>
              </w:rPr>
              <w:t>加1分</w:t>
            </w:r>
            <w:r>
              <w:rPr>
                <w:rFonts w:hint="eastAsia"/>
                <w:spacing w:val="-8"/>
                <w:sz w:val="24"/>
              </w:rPr>
              <w:t>。</w:t>
            </w:r>
          </w:p>
        </w:tc>
        <w:tc>
          <w:tcPr>
            <w:tcW w:w="735"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rPr>
                <w:rFonts w:ascii="Times New Roman"/>
                <w:sz w:val="20"/>
              </w:rPr>
            </w:pPr>
          </w:p>
        </w:tc>
        <w:tc>
          <w:tcPr>
            <w:tcW w:w="600" w:type="dxa"/>
            <w:vMerge w:val="continue"/>
          </w:tcPr>
          <w:p>
            <w:pPr>
              <w:pStyle w:val="9"/>
              <w:jc w:val="center"/>
              <w:rPr>
                <w:rFonts w:ascii="Times New Roman"/>
                <w:sz w:val="20"/>
              </w:rPr>
            </w:pPr>
          </w:p>
        </w:tc>
        <w:tc>
          <w:tcPr>
            <w:tcW w:w="705" w:type="dxa"/>
            <w:vMerge w:val="continue"/>
            <w:tcBorders>
              <w:top w:val="nil"/>
            </w:tcBorders>
          </w:tcPr>
          <w:p>
            <w:pPr>
              <w:rPr>
                <w:sz w:val="2"/>
                <w:szCs w:val="2"/>
              </w:rPr>
            </w:pPr>
          </w:p>
        </w:tc>
        <w:tc>
          <w:tcPr>
            <w:tcW w:w="11580" w:type="dxa"/>
            <w:tcBorders>
              <w:top w:val="nil"/>
              <w:bottom w:val="nil"/>
            </w:tcBorders>
          </w:tcPr>
          <w:p>
            <w:pPr>
              <w:pStyle w:val="9"/>
              <w:spacing w:line="270" w:lineRule="exact"/>
              <w:ind w:left="107"/>
              <w:rPr>
                <w:sz w:val="24"/>
                <w:lang w:val="en-US"/>
              </w:rPr>
            </w:pPr>
            <w:r>
              <w:rPr>
                <w:szCs w:val="21"/>
                <w:lang w:val="en-US"/>
              </w:rPr>
              <w:t>2</w:t>
            </w:r>
            <w:r>
              <w:rPr>
                <w:rFonts w:hint="eastAsia"/>
                <w:szCs w:val="21"/>
                <w:lang w:val="en-US"/>
              </w:rPr>
              <w:t>.</w:t>
            </w:r>
            <w:r>
              <w:rPr>
                <w:rFonts w:hint="eastAsia"/>
                <w:sz w:val="24"/>
                <w:lang w:val="en-US"/>
              </w:rPr>
              <w:t>各系</w:t>
            </w:r>
            <w:r>
              <w:rPr>
                <w:sz w:val="24"/>
              </w:rPr>
              <w:t>团学组织、青年群体获评国家级、省级、市级共青团系统“两红两优”“活力团支部”等荣誉；国家级加5分，省级加3分，市级加2分</w:t>
            </w:r>
            <w:r>
              <w:rPr>
                <w:rFonts w:hint="eastAsia"/>
                <w:sz w:val="24"/>
              </w:rPr>
              <w:t>；</w:t>
            </w:r>
            <w:r>
              <w:rPr>
                <w:sz w:val="24"/>
              </w:rPr>
              <w:t>校级</w:t>
            </w:r>
            <w:r>
              <w:rPr>
                <w:rFonts w:hint="eastAsia"/>
                <w:sz w:val="24"/>
              </w:rPr>
              <w:t>、院级</w:t>
            </w:r>
            <w:r>
              <w:rPr>
                <w:sz w:val="24"/>
              </w:rPr>
              <w:t>“两红两优”标兵加2分</w:t>
            </w:r>
            <w:r>
              <w:rPr>
                <w:rFonts w:hint="eastAsia"/>
                <w:sz w:val="24"/>
              </w:rPr>
              <w:t>。</w:t>
            </w:r>
            <w:r>
              <w:rPr>
                <w:sz w:val="24"/>
              </w:rPr>
              <w:t>个人</w:t>
            </w:r>
            <w:r>
              <w:rPr>
                <w:rFonts w:hint="eastAsia"/>
                <w:sz w:val="24"/>
              </w:rPr>
              <w:t>获评</w:t>
            </w:r>
            <w:r>
              <w:rPr>
                <w:sz w:val="24"/>
              </w:rPr>
              <w:t>“两红两优”标兵</w:t>
            </w:r>
            <w:r>
              <w:rPr>
                <w:rFonts w:hint="eastAsia"/>
                <w:sz w:val="24"/>
              </w:rPr>
              <w:t>加1分。</w:t>
            </w:r>
          </w:p>
          <w:p>
            <w:pPr>
              <w:pStyle w:val="9"/>
              <w:spacing w:line="295" w:lineRule="exact"/>
              <w:ind w:left="108"/>
              <w:rPr>
                <w:sz w:val="24"/>
                <w:lang w:val="en-US"/>
              </w:rPr>
            </w:pPr>
            <w:r>
              <w:rPr>
                <w:szCs w:val="21"/>
                <w:lang w:val="en-US"/>
              </w:rPr>
              <w:t>3</w:t>
            </w:r>
            <w:r>
              <w:rPr>
                <w:rFonts w:hint="eastAsia"/>
                <w:szCs w:val="21"/>
                <w:lang w:val="en-US"/>
              </w:rPr>
              <w:t>.</w:t>
            </w:r>
            <w:r>
              <w:rPr>
                <w:spacing w:val="-2"/>
                <w:sz w:val="24"/>
              </w:rPr>
              <w:t>班级团支部</w:t>
            </w:r>
            <w:r>
              <w:rPr>
                <w:spacing w:val="-7"/>
                <w:sz w:val="24"/>
              </w:rPr>
              <w:t>获评</w:t>
            </w:r>
            <w:r>
              <w:rPr>
                <w:rFonts w:hint="eastAsia"/>
                <w:spacing w:val="-7"/>
                <w:sz w:val="24"/>
                <w:lang w:val="en-US"/>
              </w:rPr>
              <w:t>学院</w:t>
            </w:r>
            <w:r>
              <w:rPr>
                <w:rFonts w:hint="eastAsia"/>
                <w:sz w:val="24"/>
                <w:lang w:val="en-US"/>
              </w:rPr>
              <w:t>十佳活力团支部加1分；</w:t>
            </w:r>
            <w:r>
              <w:rPr>
                <w:spacing w:val="-2"/>
                <w:sz w:val="24"/>
              </w:rPr>
              <w:t>团支部</w:t>
            </w:r>
            <w:r>
              <w:rPr>
                <w:rFonts w:hint="eastAsia"/>
                <w:spacing w:val="-2"/>
                <w:sz w:val="24"/>
              </w:rPr>
              <w:t>立项</w:t>
            </w:r>
            <w:r>
              <w:rPr>
                <w:spacing w:val="-2"/>
                <w:sz w:val="24"/>
              </w:rPr>
              <w:t>获评</w:t>
            </w:r>
            <w:r>
              <w:rPr>
                <w:rFonts w:hint="eastAsia"/>
                <w:spacing w:val="-2"/>
                <w:sz w:val="24"/>
                <w:lang w:val="en-US"/>
              </w:rPr>
              <w:t>学院二十佳团支部</w:t>
            </w:r>
            <w:r>
              <w:rPr>
                <w:spacing w:val="-2"/>
                <w:sz w:val="24"/>
              </w:rPr>
              <w:t>立项加</w:t>
            </w:r>
            <w:r>
              <w:rPr>
                <w:sz w:val="24"/>
              </w:rPr>
              <w:t>1</w:t>
            </w:r>
            <w:r>
              <w:rPr>
                <w:spacing w:val="-7"/>
                <w:sz w:val="24"/>
              </w:rPr>
              <w:t>分；获评</w:t>
            </w:r>
            <w:r>
              <w:rPr>
                <w:rFonts w:hint="eastAsia"/>
                <w:spacing w:val="-7"/>
                <w:sz w:val="24"/>
                <w:lang w:val="en-US"/>
              </w:rPr>
              <w:t>学院</w:t>
            </w:r>
            <w:r>
              <w:rPr>
                <w:spacing w:val="-7"/>
                <w:sz w:val="24"/>
              </w:rPr>
              <w:t>十佳</w:t>
            </w:r>
            <w:r>
              <w:rPr>
                <w:rFonts w:hint="eastAsia"/>
                <w:spacing w:val="-7"/>
                <w:sz w:val="24"/>
              </w:rPr>
              <w:t>团支部</w:t>
            </w:r>
            <w:r>
              <w:rPr>
                <w:sz w:val="24"/>
              </w:rPr>
              <w:t>立项加1分；</w:t>
            </w:r>
            <w:r>
              <w:rPr>
                <w:rFonts w:hint="eastAsia"/>
                <w:sz w:val="24"/>
              </w:rPr>
              <w:t>获评学院十佳团日活动加</w:t>
            </w:r>
            <w:r>
              <w:rPr>
                <w:rFonts w:hint="eastAsia"/>
                <w:sz w:val="24"/>
                <w:lang w:val="en-US"/>
              </w:rPr>
              <w:t>1分；获评校百佳团支部立项加1分，获评校十五佳团支部立项加1分，获评校十佳团支部立项加1分。（可叠加）</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7" w:type="dxa"/>
            <w:vMerge w:val="continue"/>
          </w:tcPr>
          <w:p>
            <w:pPr>
              <w:pStyle w:val="9"/>
              <w:rPr>
                <w:rFonts w:ascii="Times New Roman"/>
                <w:sz w:val="24"/>
              </w:rPr>
            </w:pPr>
          </w:p>
        </w:tc>
        <w:tc>
          <w:tcPr>
            <w:tcW w:w="600" w:type="dxa"/>
            <w:vMerge w:val="continue"/>
          </w:tcPr>
          <w:p>
            <w:pPr>
              <w:pStyle w:val="9"/>
              <w:spacing w:before="1" w:line="235" w:lineRule="auto"/>
              <w:ind w:left="179" w:right="168"/>
              <w:jc w:val="both"/>
              <w:rPr>
                <w:sz w:val="24"/>
              </w:rPr>
            </w:pPr>
          </w:p>
        </w:tc>
        <w:tc>
          <w:tcPr>
            <w:tcW w:w="705" w:type="dxa"/>
            <w:vMerge w:val="continue"/>
            <w:tcBorders>
              <w:top w:val="nil"/>
            </w:tcBorders>
          </w:tcPr>
          <w:p>
            <w:pPr>
              <w:rPr>
                <w:sz w:val="2"/>
                <w:szCs w:val="2"/>
              </w:rPr>
            </w:pPr>
          </w:p>
        </w:tc>
        <w:tc>
          <w:tcPr>
            <w:tcW w:w="11580" w:type="dxa"/>
            <w:tcBorders>
              <w:top w:val="nil"/>
              <w:bottom w:val="nil"/>
            </w:tcBorders>
          </w:tcPr>
          <w:p>
            <w:pPr>
              <w:pStyle w:val="9"/>
              <w:tabs>
                <w:tab w:val="left" w:pos="350"/>
              </w:tabs>
              <w:spacing w:before="6" w:line="235" w:lineRule="auto"/>
              <w:ind w:left="108" w:right="95"/>
              <w:jc w:val="both"/>
              <w:rPr>
                <w:sz w:val="24"/>
              </w:rPr>
            </w:pPr>
            <w:r>
              <w:rPr>
                <w:szCs w:val="21"/>
                <w:lang w:val="en-US"/>
              </w:rPr>
              <w:t>4</w:t>
            </w:r>
            <w:r>
              <w:rPr>
                <w:rFonts w:hint="eastAsia"/>
                <w:szCs w:val="21"/>
                <w:lang w:val="en-US"/>
              </w:rPr>
              <w:t>.</w:t>
            </w:r>
            <w:r>
              <w:rPr>
                <w:sz w:val="24"/>
              </w:rPr>
              <w:t>积极承办</w:t>
            </w:r>
            <w:r>
              <w:rPr>
                <w:rFonts w:hint="eastAsia"/>
                <w:sz w:val="24"/>
                <w:lang w:val="en-US"/>
              </w:rPr>
              <w:t>院团委学生会</w:t>
            </w:r>
            <w:r>
              <w:rPr>
                <w:sz w:val="24"/>
              </w:rPr>
              <w:t>活动，承办一场加1分；活动规模与效果良好的，另加1分。其中，牵头加满分</w:t>
            </w:r>
            <w:r>
              <w:rPr>
                <w:rFonts w:hint="eastAsia"/>
                <w:sz w:val="24"/>
              </w:rPr>
              <w:t>，</w:t>
            </w:r>
            <w:r>
              <w:rPr>
                <w:sz w:val="24"/>
              </w:rPr>
              <w:t>协办加一半分数。</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07" w:type="dxa"/>
            <w:vMerge w:val="continue"/>
          </w:tcPr>
          <w:p>
            <w:pPr>
              <w:pStyle w:val="9"/>
              <w:rPr>
                <w:rFonts w:ascii="Times New Roman"/>
                <w:sz w:val="20"/>
              </w:rPr>
            </w:pPr>
          </w:p>
        </w:tc>
        <w:tc>
          <w:tcPr>
            <w:tcW w:w="600" w:type="dxa"/>
            <w:vMerge w:val="continue"/>
          </w:tcPr>
          <w:p>
            <w:pPr>
              <w:pStyle w:val="9"/>
              <w:rPr>
                <w:rFonts w:ascii="Times New Roman"/>
                <w:sz w:val="20"/>
              </w:rPr>
            </w:pPr>
          </w:p>
        </w:tc>
        <w:tc>
          <w:tcPr>
            <w:tcW w:w="705" w:type="dxa"/>
            <w:vMerge w:val="continue"/>
            <w:tcBorders>
              <w:top w:val="nil"/>
            </w:tcBorders>
          </w:tcPr>
          <w:p>
            <w:pPr>
              <w:rPr>
                <w:sz w:val="2"/>
                <w:szCs w:val="2"/>
              </w:rPr>
            </w:pPr>
          </w:p>
        </w:tc>
        <w:tc>
          <w:tcPr>
            <w:tcW w:w="11580" w:type="dxa"/>
            <w:tcBorders>
              <w:top w:val="nil"/>
              <w:bottom w:val="nil"/>
            </w:tcBorders>
          </w:tcPr>
          <w:p>
            <w:pPr>
              <w:pStyle w:val="9"/>
              <w:spacing w:line="270" w:lineRule="exact"/>
              <w:ind w:left="108"/>
              <w:rPr>
                <w:sz w:val="24"/>
                <w:lang w:val="en-US"/>
              </w:rPr>
            </w:pPr>
            <w:r>
              <w:rPr>
                <w:szCs w:val="21"/>
                <w:lang w:val="en-US"/>
              </w:rPr>
              <w:t>5</w:t>
            </w:r>
            <w:r>
              <w:rPr>
                <w:szCs w:val="21"/>
              </w:rPr>
              <w:t>.</w:t>
            </w:r>
            <w:r>
              <w:rPr>
                <w:spacing w:val="-3"/>
                <w:sz w:val="24"/>
              </w:rPr>
              <w:t>推荐学生干部当选</w:t>
            </w:r>
            <w:r>
              <w:rPr>
                <w:rFonts w:hint="eastAsia"/>
                <w:spacing w:val="-3"/>
                <w:sz w:val="24"/>
                <w:lang w:val="en-US"/>
              </w:rPr>
              <w:t>院</w:t>
            </w:r>
            <w:r>
              <w:rPr>
                <w:spacing w:val="-3"/>
                <w:sz w:val="24"/>
              </w:rPr>
              <w:t>学生会</w:t>
            </w:r>
            <w:r>
              <w:rPr>
                <w:rFonts w:hint="eastAsia"/>
                <w:spacing w:val="-3"/>
                <w:sz w:val="24"/>
              </w:rPr>
              <w:t>主席团成员、</w:t>
            </w:r>
            <w:r>
              <w:rPr>
                <w:rFonts w:hint="eastAsia"/>
                <w:spacing w:val="-3"/>
                <w:sz w:val="24"/>
                <w:lang w:val="en-US"/>
              </w:rPr>
              <w:t>院团委学生副书记</w:t>
            </w:r>
            <w:r>
              <w:rPr>
                <w:spacing w:val="-3"/>
                <w:sz w:val="24"/>
              </w:rPr>
              <w:t>加</w:t>
            </w:r>
            <w:r>
              <w:rPr>
                <w:sz w:val="24"/>
              </w:rPr>
              <w:t>5</w:t>
            </w:r>
            <w:r>
              <w:rPr>
                <w:spacing w:val="-11"/>
                <w:sz w:val="24"/>
              </w:rPr>
              <w:t>分，</w:t>
            </w:r>
            <w:r>
              <w:rPr>
                <w:rFonts w:hint="eastAsia"/>
                <w:spacing w:val="-11"/>
                <w:sz w:val="24"/>
                <w:lang w:val="en-US"/>
              </w:rPr>
              <w:t>院</w:t>
            </w:r>
            <w:r>
              <w:rPr>
                <w:sz w:val="24"/>
              </w:rPr>
              <w:t>团委助理</w:t>
            </w:r>
            <w:r>
              <w:rPr>
                <w:rFonts w:hint="eastAsia"/>
                <w:sz w:val="24"/>
              </w:rPr>
              <w:t>、院学生会部门负责人、协小团文化建设中心主任</w:t>
            </w:r>
            <w:r>
              <w:rPr>
                <w:spacing w:val="-11"/>
                <w:sz w:val="24"/>
              </w:rPr>
              <w:t>加</w:t>
            </w:r>
            <w:r>
              <w:rPr>
                <w:rFonts w:hint="eastAsia"/>
                <w:sz w:val="24"/>
                <w:lang w:val="en-US"/>
              </w:rPr>
              <w:t>4</w:t>
            </w:r>
            <w:r>
              <w:rPr>
                <w:spacing w:val="-7"/>
                <w:sz w:val="24"/>
              </w:rPr>
              <w:t>分；</w:t>
            </w:r>
            <w:r>
              <w:rPr>
                <w:rFonts w:hint="eastAsia"/>
                <w:sz w:val="24"/>
                <w:lang w:val="en-US"/>
              </w:rPr>
              <w:t>院团委部门部长加3分；院团委部门副部长、院学生会部门干事</w:t>
            </w:r>
            <w:r>
              <w:rPr>
                <w:sz w:val="24"/>
              </w:rPr>
              <w:t>加</w:t>
            </w:r>
            <w:r>
              <w:rPr>
                <w:rFonts w:hint="eastAsia"/>
                <w:sz w:val="24"/>
                <w:lang w:val="en-US"/>
              </w:rPr>
              <w:t>2</w:t>
            </w:r>
            <w:r>
              <w:rPr>
                <w:sz w:val="24"/>
              </w:rPr>
              <w:t>分。</w:t>
            </w:r>
            <w:r>
              <w:rPr>
                <w:rFonts w:hint="eastAsia"/>
                <w:sz w:val="24"/>
                <w:lang w:val="en-US"/>
              </w:rPr>
              <w:t>推荐学生当选院团委部门干事、院学生会部门志愿者且考核合格加0.1分。</w:t>
            </w:r>
          </w:p>
        </w:tc>
        <w:tc>
          <w:tcPr>
            <w:tcW w:w="7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07" w:type="dxa"/>
            <w:vMerge w:val="continue"/>
          </w:tcPr>
          <w:p>
            <w:pPr>
              <w:pStyle w:val="9"/>
              <w:rPr>
                <w:rFonts w:ascii="Times New Roman"/>
                <w:sz w:val="20"/>
              </w:rPr>
            </w:pPr>
          </w:p>
        </w:tc>
        <w:tc>
          <w:tcPr>
            <w:tcW w:w="600" w:type="dxa"/>
            <w:vMerge w:val="continue"/>
          </w:tcPr>
          <w:p>
            <w:pPr>
              <w:pStyle w:val="9"/>
              <w:rPr>
                <w:rFonts w:ascii="Times New Roman"/>
                <w:sz w:val="20"/>
              </w:rPr>
            </w:pPr>
          </w:p>
        </w:tc>
        <w:tc>
          <w:tcPr>
            <w:tcW w:w="705" w:type="dxa"/>
            <w:vMerge w:val="continue"/>
            <w:tcBorders>
              <w:top w:val="nil"/>
              <w:bottom w:val="single" w:color="auto" w:sz="4" w:space="0"/>
            </w:tcBorders>
          </w:tcPr>
          <w:p>
            <w:pPr>
              <w:rPr>
                <w:sz w:val="2"/>
                <w:szCs w:val="2"/>
              </w:rPr>
            </w:pPr>
          </w:p>
        </w:tc>
        <w:tc>
          <w:tcPr>
            <w:tcW w:w="11580" w:type="dxa"/>
            <w:tcBorders>
              <w:top w:val="nil"/>
              <w:bottom w:val="single" w:color="auto" w:sz="4" w:space="0"/>
            </w:tcBorders>
          </w:tcPr>
          <w:p>
            <w:pPr>
              <w:pStyle w:val="9"/>
              <w:spacing w:line="270" w:lineRule="exact"/>
              <w:ind w:left="108"/>
              <w:rPr>
                <w:sz w:val="24"/>
              </w:rPr>
            </w:pPr>
            <w:r>
              <w:rPr>
                <w:szCs w:val="21"/>
                <w:lang w:val="en-US"/>
              </w:rPr>
              <w:t>6</w:t>
            </w:r>
            <w:r>
              <w:rPr>
                <w:szCs w:val="21"/>
              </w:rPr>
              <w:t>.</w:t>
            </w:r>
            <w:r>
              <w:rPr>
                <w:rFonts w:hint="eastAsia"/>
                <w:sz w:val="24"/>
              </w:rPr>
              <w:t>积极组织参加学院</w:t>
            </w:r>
            <w:r>
              <w:rPr>
                <w:sz w:val="24"/>
              </w:rPr>
              <w:t>“大学生年度人物”评选</w:t>
            </w:r>
            <w:r>
              <w:rPr>
                <w:rFonts w:hint="eastAsia"/>
                <w:sz w:val="24"/>
              </w:rPr>
              <w:t>，获评十大年度人物</w:t>
            </w:r>
            <w:r>
              <w:rPr>
                <w:sz w:val="24"/>
              </w:rPr>
              <w:t>加1分，</w:t>
            </w:r>
            <w:r>
              <w:rPr>
                <w:rFonts w:hint="eastAsia"/>
                <w:sz w:val="24"/>
              </w:rPr>
              <w:t>提名奖</w:t>
            </w:r>
            <w:r>
              <w:rPr>
                <w:sz w:val="24"/>
              </w:rPr>
              <w:t>加0.5分</w:t>
            </w:r>
            <w:r>
              <w:rPr>
                <w:rFonts w:hint="eastAsia"/>
                <w:sz w:val="24"/>
              </w:rPr>
              <w:t>。</w:t>
            </w:r>
          </w:p>
        </w:tc>
        <w:tc>
          <w:tcPr>
            <w:tcW w:w="735" w:type="dxa"/>
            <w:vMerge w:val="continue"/>
            <w:tcBorders>
              <w:top w:val="nil"/>
            </w:tcBorders>
          </w:tcPr>
          <w:p>
            <w:pPr>
              <w:rPr>
                <w:sz w:val="2"/>
                <w:szCs w:val="2"/>
              </w:rPr>
            </w:pPr>
          </w:p>
        </w:tc>
      </w:tr>
    </w:tbl>
    <w:p>
      <w:pPr>
        <w:rPr>
          <w:sz w:val="2"/>
          <w:szCs w:val="2"/>
        </w:rPr>
        <w:sectPr>
          <w:pgSz w:w="16840" w:h="11910" w:orient="landscape"/>
          <w:pgMar w:top="1100" w:right="1160" w:bottom="1060" w:left="1220" w:header="0" w:footer="879" w:gutter="0"/>
          <w:cols w:space="720" w:num="1"/>
        </w:sectPr>
      </w:pPr>
    </w:p>
    <w:p>
      <w:pPr>
        <w:pStyle w:val="2"/>
        <w:rPr>
          <w:rFonts w:ascii="Times New Roman"/>
          <w:b w:val="0"/>
          <w:sz w:val="20"/>
        </w:rPr>
      </w:pPr>
    </w:p>
    <w:p>
      <w:pPr>
        <w:pStyle w:val="2"/>
        <w:spacing w:before="8"/>
        <w:rPr>
          <w:rFonts w:ascii="Times New Roman"/>
          <w:b w:val="0"/>
          <w:sz w:val="11"/>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600"/>
        <w:gridCol w:w="705"/>
        <w:gridCol w:w="1158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207" w:type="dxa"/>
            <w:gridSpan w:val="2"/>
          </w:tcPr>
          <w:p>
            <w:pPr>
              <w:pStyle w:val="9"/>
              <w:spacing w:before="28" w:line="305" w:lineRule="exact"/>
              <w:ind w:left="362"/>
              <w:rPr>
                <w:b/>
                <w:sz w:val="24"/>
              </w:rPr>
            </w:pPr>
            <w:r>
              <w:rPr>
                <w:b/>
                <w:sz w:val="24"/>
              </w:rPr>
              <w:t>指标</w:t>
            </w:r>
          </w:p>
        </w:tc>
        <w:tc>
          <w:tcPr>
            <w:tcW w:w="705" w:type="dxa"/>
          </w:tcPr>
          <w:p>
            <w:pPr>
              <w:pStyle w:val="9"/>
              <w:spacing w:before="28" w:line="305" w:lineRule="exact"/>
              <w:ind w:left="91" w:right="81"/>
              <w:jc w:val="center"/>
              <w:rPr>
                <w:b/>
                <w:sz w:val="24"/>
              </w:rPr>
            </w:pPr>
            <w:r>
              <w:rPr>
                <w:b/>
                <w:sz w:val="24"/>
              </w:rPr>
              <w:t>分值</w:t>
            </w:r>
          </w:p>
        </w:tc>
        <w:tc>
          <w:tcPr>
            <w:tcW w:w="11580" w:type="dxa"/>
          </w:tcPr>
          <w:p>
            <w:pPr>
              <w:pStyle w:val="9"/>
              <w:spacing w:before="28" w:line="305" w:lineRule="exact"/>
              <w:ind w:left="5288" w:right="5277"/>
              <w:jc w:val="center"/>
              <w:rPr>
                <w:b/>
                <w:sz w:val="24"/>
              </w:rPr>
            </w:pPr>
            <w:r>
              <w:rPr>
                <w:b/>
                <w:sz w:val="24"/>
              </w:rPr>
              <w:t>评分细则</w:t>
            </w:r>
          </w:p>
        </w:tc>
        <w:tc>
          <w:tcPr>
            <w:tcW w:w="735" w:type="dxa"/>
          </w:tcPr>
          <w:p>
            <w:pPr>
              <w:pStyle w:val="9"/>
              <w:spacing w:before="28" w:line="305" w:lineRule="exact"/>
              <w:ind w:left="127"/>
              <w:rPr>
                <w:b/>
                <w:sz w:val="24"/>
              </w:rPr>
            </w:pPr>
            <w:r>
              <w:rPr>
                <w:b/>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607" w:type="dxa"/>
            <w:vMerge w:val="restart"/>
            <w:tcBorders>
              <w:top w:val="nil"/>
              <w:bottom w:val="nil"/>
            </w:tcBorders>
          </w:tcPr>
          <w:p>
            <w:pPr>
              <w:pStyle w:val="9"/>
              <w:rPr>
                <w:rFonts w:ascii="Times New Roman"/>
                <w:sz w:val="24"/>
              </w:rPr>
            </w:pPr>
          </w:p>
          <w:p>
            <w:pPr>
              <w:pStyle w:val="9"/>
              <w:rPr>
                <w:rFonts w:ascii="Times New Roman"/>
                <w:sz w:val="24"/>
              </w:rPr>
            </w:pPr>
          </w:p>
          <w:p>
            <w:pPr>
              <w:pStyle w:val="9"/>
              <w:spacing w:before="171" w:line="304" w:lineRule="exact"/>
              <w:ind w:left="182"/>
              <w:rPr>
                <w:b/>
                <w:sz w:val="24"/>
              </w:rPr>
            </w:pPr>
            <w:r>
              <w:rPr>
                <w:b/>
                <w:sz w:val="24"/>
              </w:rPr>
              <w:t>3.</w:t>
            </w:r>
          </w:p>
          <w:p>
            <w:pPr>
              <w:pStyle w:val="9"/>
              <w:spacing w:before="1" w:line="235" w:lineRule="auto"/>
              <w:ind w:left="182" w:right="172"/>
              <w:jc w:val="both"/>
              <w:rPr>
                <w:b/>
                <w:sz w:val="24"/>
              </w:rPr>
            </w:pPr>
            <w:r>
              <w:rPr>
                <w:b/>
                <w:sz w:val="24"/>
              </w:rPr>
              <w:t>校园文化</w:t>
            </w:r>
          </w:p>
        </w:tc>
        <w:tc>
          <w:tcPr>
            <w:tcW w:w="600" w:type="dxa"/>
            <w:tcBorders>
              <w:top w:val="nil"/>
            </w:tcBorders>
          </w:tcPr>
          <w:p>
            <w:pPr>
              <w:pStyle w:val="9"/>
              <w:spacing w:before="142" w:line="304" w:lineRule="exact"/>
              <w:ind w:left="107"/>
              <w:rPr>
                <w:sz w:val="24"/>
              </w:rPr>
            </w:pPr>
          </w:p>
          <w:p>
            <w:pPr>
              <w:pStyle w:val="9"/>
              <w:spacing w:before="142" w:line="304" w:lineRule="exact"/>
              <w:ind w:left="107"/>
              <w:rPr>
                <w:sz w:val="24"/>
              </w:rPr>
            </w:pPr>
            <w:r>
              <w:rPr>
                <w:sz w:val="24"/>
              </w:rPr>
              <w:t>3.1</w:t>
            </w:r>
          </w:p>
          <w:p>
            <w:pPr>
              <w:pStyle w:val="9"/>
              <w:spacing w:before="1" w:line="235" w:lineRule="auto"/>
              <w:ind w:left="179" w:right="168"/>
              <w:jc w:val="both"/>
              <w:rPr>
                <w:sz w:val="24"/>
              </w:rPr>
            </w:pPr>
            <w:r>
              <w:rPr>
                <w:sz w:val="24"/>
              </w:rPr>
              <w:t>基础分</w:t>
            </w:r>
          </w:p>
        </w:tc>
        <w:tc>
          <w:tcPr>
            <w:tcW w:w="705" w:type="dxa"/>
            <w:tcBorders>
              <w:top w:val="nil"/>
            </w:tcBorders>
          </w:tcPr>
          <w:p>
            <w:pPr>
              <w:pStyle w:val="9"/>
              <w:rPr>
                <w:rFonts w:ascii="Times New Roman"/>
                <w:sz w:val="24"/>
              </w:rPr>
            </w:pPr>
          </w:p>
          <w:p>
            <w:pPr>
              <w:pStyle w:val="9"/>
              <w:spacing w:before="4"/>
              <w:rPr>
                <w:rFonts w:ascii="Times New Roman"/>
                <w:sz w:val="27"/>
              </w:rPr>
            </w:pPr>
          </w:p>
          <w:p>
            <w:pPr>
              <w:pStyle w:val="9"/>
              <w:spacing w:before="4"/>
              <w:rPr>
                <w:rFonts w:ascii="Times New Roman"/>
                <w:sz w:val="27"/>
              </w:rPr>
            </w:pPr>
          </w:p>
          <w:p>
            <w:pPr>
              <w:pStyle w:val="9"/>
              <w:ind w:left="91" w:right="81"/>
              <w:jc w:val="center"/>
              <w:rPr>
                <w:sz w:val="24"/>
              </w:rPr>
            </w:pPr>
            <w:r>
              <w:rPr>
                <w:sz w:val="24"/>
              </w:rPr>
              <w:t>15</w:t>
            </w:r>
          </w:p>
        </w:tc>
        <w:tc>
          <w:tcPr>
            <w:tcW w:w="11580" w:type="dxa"/>
            <w:tcBorders>
              <w:top w:val="nil"/>
            </w:tcBorders>
          </w:tcPr>
          <w:p>
            <w:pPr>
              <w:pStyle w:val="9"/>
              <w:spacing w:line="295" w:lineRule="exact"/>
              <w:ind w:left="108"/>
              <w:rPr>
                <w:sz w:val="24"/>
              </w:rPr>
            </w:pPr>
            <w:r>
              <w:rPr>
                <w:szCs w:val="21"/>
              </w:rPr>
              <w:t>1.</w:t>
            </w:r>
            <w:r>
              <w:rPr>
                <w:sz w:val="24"/>
              </w:rPr>
              <w:t>广泛开展丰富多彩的校园文化活动，办好</w:t>
            </w:r>
            <w:r>
              <w:rPr>
                <w:rFonts w:hint="eastAsia"/>
                <w:sz w:val="24"/>
                <w:lang w:val="en-US"/>
              </w:rPr>
              <w:t>系</w:t>
            </w:r>
            <w:r>
              <w:rPr>
                <w:sz w:val="24"/>
              </w:rPr>
              <w:t>级文化艺术活动，推进“走下网络 走出宿舍 走向操场”群众性体育活动持续开展，积极营造良好的学院文化氛围。</w:t>
            </w:r>
          </w:p>
          <w:p>
            <w:pPr>
              <w:pStyle w:val="9"/>
              <w:tabs>
                <w:tab w:val="left" w:pos="421"/>
              </w:tabs>
              <w:spacing w:line="296" w:lineRule="exact"/>
              <w:ind w:left="107"/>
              <w:rPr>
                <w:sz w:val="24"/>
              </w:rPr>
            </w:pPr>
            <w:r>
              <w:rPr>
                <w:rFonts w:hint="eastAsia"/>
                <w:spacing w:val="-1"/>
                <w:szCs w:val="21"/>
                <w:lang w:val="en-US"/>
              </w:rPr>
              <w:t>2.</w:t>
            </w:r>
            <w:r>
              <w:rPr>
                <w:rFonts w:hint="eastAsia"/>
                <w:sz w:val="24"/>
              </w:rPr>
              <w:t>严格按照《福建师范大学协和学院学生社团管理办法》加强对社团的管理，促进社团健康发展，指导学生社团开展各类有益于同学身心健康的文体活动。</w:t>
            </w:r>
          </w:p>
          <w:p>
            <w:pPr>
              <w:pStyle w:val="9"/>
              <w:tabs>
                <w:tab w:val="left" w:pos="421"/>
              </w:tabs>
              <w:spacing w:line="300" w:lineRule="exact"/>
              <w:ind w:left="107"/>
              <w:rPr>
                <w:spacing w:val="-1"/>
                <w:sz w:val="24"/>
              </w:rPr>
            </w:pPr>
            <w:r>
              <w:rPr>
                <w:rFonts w:hint="eastAsia"/>
                <w:szCs w:val="21"/>
                <w:lang w:val="en-US"/>
              </w:rPr>
              <w:t>3.</w:t>
            </w:r>
            <w:r>
              <w:rPr>
                <w:spacing w:val="-1"/>
                <w:sz w:val="24"/>
              </w:rPr>
              <w:t>积极承办</w:t>
            </w:r>
            <w:r>
              <w:rPr>
                <w:rFonts w:hint="eastAsia"/>
                <w:spacing w:val="-1"/>
                <w:sz w:val="24"/>
              </w:rPr>
              <w:t>院</w:t>
            </w:r>
            <w:r>
              <w:rPr>
                <w:spacing w:val="-1"/>
                <w:sz w:val="24"/>
              </w:rPr>
              <w:t>团委委托的校园文化活动。推荐优秀同学</w:t>
            </w:r>
            <w:r>
              <w:rPr>
                <w:rFonts w:hint="eastAsia"/>
                <w:spacing w:val="-1"/>
                <w:sz w:val="24"/>
              </w:rPr>
              <w:t>加入院</w:t>
            </w:r>
            <w:r>
              <w:rPr>
                <w:spacing w:val="-1"/>
                <w:sz w:val="24"/>
              </w:rPr>
              <w:t>大学生艺术团，组织开展好</w:t>
            </w:r>
            <w:r>
              <w:rPr>
                <w:rFonts w:hint="eastAsia"/>
                <w:spacing w:val="-1"/>
                <w:sz w:val="24"/>
              </w:rPr>
              <w:t>迎新晚会、国庆游园、运动会等文体活动。</w:t>
            </w:r>
          </w:p>
          <w:p>
            <w:pPr>
              <w:pStyle w:val="9"/>
              <w:tabs>
                <w:tab w:val="left" w:pos="421"/>
              </w:tabs>
              <w:spacing w:line="300" w:lineRule="exact"/>
              <w:ind w:left="107"/>
              <w:rPr>
                <w:sz w:val="24"/>
              </w:rPr>
            </w:pPr>
            <w:r>
              <w:rPr>
                <w:rFonts w:hint="eastAsia"/>
                <w:szCs w:val="21"/>
                <w:lang w:val="en-US"/>
              </w:rPr>
              <w:t>4.</w:t>
            </w:r>
            <w:r>
              <w:rPr>
                <w:sz w:val="24"/>
              </w:rPr>
              <w:t>积极参与全国、全省大学生艺术展演活动以及国家级、省级、校级共青团系统的文艺展演活动，积极推荐</w:t>
            </w:r>
          </w:p>
          <w:p>
            <w:pPr>
              <w:pStyle w:val="9"/>
              <w:spacing w:line="275" w:lineRule="exact"/>
              <w:ind w:left="108"/>
              <w:rPr>
                <w:sz w:val="24"/>
              </w:rPr>
            </w:pPr>
            <w:r>
              <w:rPr>
                <w:sz w:val="24"/>
              </w:rPr>
              <w:t>优秀节目参演。</w:t>
            </w:r>
          </w:p>
          <w:p>
            <w:pPr>
              <w:pStyle w:val="9"/>
              <w:spacing w:line="275" w:lineRule="exact"/>
              <w:ind w:left="108"/>
              <w:rPr>
                <w:sz w:val="24"/>
              </w:rPr>
            </w:pPr>
            <w:r>
              <w:rPr>
                <w:rFonts w:hint="eastAsia"/>
                <w:szCs w:val="21"/>
                <w:lang w:val="en-US"/>
              </w:rPr>
              <w:t>5</w:t>
            </w:r>
            <w:r>
              <w:rPr>
                <w:szCs w:val="21"/>
                <w:lang w:val="en-US"/>
              </w:rPr>
              <w:t>.</w:t>
            </w:r>
            <w:r>
              <w:rPr>
                <w:rFonts w:hint="eastAsia"/>
                <w:sz w:val="24"/>
              </w:rPr>
              <w:t>积极参与省运会以及各级各类体育赛事（非专业组）。</w:t>
            </w:r>
          </w:p>
        </w:tc>
        <w:tc>
          <w:tcPr>
            <w:tcW w:w="735"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07" w:type="dxa"/>
            <w:vMerge w:val="continue"/>
            <w:tcBorders>
              <w:top w:val="nil"/>
              <w:bottom w:val="nil"/>
            </w:tcBorders>
          </w:tcPr>
          <w:p>
            <w:pPr>
              <w:rPr>
                <w:sz w:val="2"/>
                <w:szCs w:val="2"/>
              </w:rPr>
            </w:pPr>
          </w:p>
        </w:tc>
        <w:tc>
          <w:tcPr>
            <w:tcW w:w="600" w:type="dxa"/>
            <w:tcBorders>
              <w:bottom w:val="nil"/>
            </w:tcBorders>
          </w:tcPr>
          <w:p>
            <w:pPr>
              <w:pStyle w:val="9"/>
              <w:spacing w:line="270" w:lineRule="exact"/>
              <w:ind w:left="78" w:right="90"/>
              <w:jc w:val="center"/>
              <w:rPr>
                <w:sz w:val="24"/>
              </w:rPr>
            </w:pPr>
          </w:p>
          <w:p>
            <w:pPr>
              <w:pStyle w:val="9"/>
              <w:spacing w:line="270" w:lineRule="exact"/>
              <w:ind w:left="78" w:right="90"/>
              <w:jc w:val="center"/>
              <w:rPr>
                <w:sz w:val="24"/>
              </w:rPr>
            </w:pPr>
            <w:r>
              <w:rPr>
                <w:sz w:val="24"/>
              </w:rPr>
              <w:t>3.2附加分</w:t>
            </w:r>
          </w:p>
        </w:tc>
        <w:tc>
          <w:tcPr>
            <w:tcW w:w="705" w:type="dxa"/>
          </w:tcPr>
          <w:p>
            <w:pPr>
              <w:pStyle w:val="9"/>
              <w:rPr>
                <w:rFonts w:ascii="Times New Roman"/>
                <w:sz w:val="24"/>
              </w:rPr>
            </w:pPr>
          </w:p>
        </w:tc>
        <w:tc>
          <w:tcPr>
            <w:tcW w:w="11580" w:type="dxa"/>
            <w:tcBorders>
              <w:bottom w:val="nil"/>
            </w:tcBorders>
          </w:tcPr>
          <w:p>
            <w:pPr>
              <w:pStyle w:val="9"/>
              <w:tabs>
                <w:tab w:val="left" w:pos="489"/>
              </w:tabs>
              <w:spacing w:line="279" w:lineRule="exact"/>
              <w:ind w:left="108"/>
              <w:rPr>
                <w:rFonts w:hint="eastAsia"/>
                <w:spacing w:val="-10"/>
                <w:sz w:val="24"/>
                <w:lang w:val="en-US"/>
              </w:rPr>
            </w:pPr>
            <w:r>
              <w:rPr>
                <w:rFonts w:hint="eastAsia"/>
                <w:szCs w:val="21"/>
              </w:rPr>
              <w:t>1</w:t>
            </w:r>
            <w:r>
              <w:rPr>
                <w:rFonts w:hint="eastAsia"/>
                <w:spacing w:val="-10"/>
                <w:sz w:val="24"/>
                <w:lang w:val="en-US"/>
              </w:rPr>
              <w:t>.积极承办或协办院级及以上的文化活动，承办加3分，协办加2分，有高质量节目供给加1分。参与国家级、省级共青团系统的文艺展演活动，国家级加3分，省级加2分；活动规格与影响大的，可再加1分。</w:t>
            </w:r>
          </w:p>
          <w:p>
            <w:pPr>
              <w:pStyle w:val="9"/>
              <w:tabs>
                <w:tab w:val="left" w:pos="489"/>
              </w:tabs>
              <w:spacing w:line="279" w:lineRule="exact"/>
              <w:ind w:left="108"/>
              <w:rPr>
                <w:rFonts w:hint="eastAsia"/>
                <w:spacing w:val="-10"/>
                <w:sz w:val="24"/>
                <w:lang w:val="en-US"/>
              </w:rPr>
            </w:pPr>
            <w:r>
              <w:rPr>
                <w:rFonts w:hint="eastAsia"/>
                <w:spacing w:val="-10"/>
                <w:sz w:val="24"/>
                <w:lang w:val="en-US"/>
              </w:rPr>
              <w:t>2.积极选送优秀作品参与全国、全省大学生艺术展演与评比活动。国家级一二三等奖分别加7分，5分，3分；省级一二三等奖分别加5分，3分，2分。群体性节目获奖在上述对应分值上再加2分。创作奖加分参照对应级别的一等奖。（</w:t>
            </w:r>
            <w:r>
              <w:rPr>
                <w:rFonts w:hint="eastAsia"/>
                <w:spacing w:val="-10"/>
                <w:sz w:val="24"/>
                <w:lang w:val="en-US" w:eastAsia="zh-CN"/>
              </w:rPr>
              <w:t>参照群体性获奖节目加分</w:t>
            </w:r>
            <w:r>
              <w:rPr>
                <w:rFonts w:hint="eastAsia"/>
                <w:spacing w:val="-10"/>
                <w:sz w:val="24"/>
                <w:lang w:val="en-US"/>
              </w:rPr>
              <w:t>）</w:t>
            </w:r>
          </w:p>
          <w:p>
            <w:pPr>
              <w:pStyle w:val="9"/>
              <w:tabs>
                <w:tab w:val="left" w:pos="489"/>
              </w:tabs>
              <w:spacing w:line="279" w:lineRule="exact"/>
              <w:ind w:left="108"/>
              <w:rPr>
                <w:rFonts w:hint="eastAsia"/>
                <w:spacing w:val="-10"/>
                <w:sz w:val="24"/>
                <w:lang w:val="en-US"/>
              </w:rPr>
            </w:pPr>
            <w:r>
              <w:rPr>
                <w:rFonts w:hint="eastAsia"/>
                <w:spacing w:val="-10"/>
                <w:sz w:val="24"/>
                <w:lang w:val="en-US"/>
              </w:rPr>
              <w:t>3.学院学生社团获评共青团系统评选奖项，国家级加3分，省级加2分，校级、院级加1分。（校级专指“学年十佳学生社团”）</w:t>
            </w:r>
          </w:p>
          <w:p>
            <w:pPr>
              <w:pStyle w:val="9"/>
              <w:tabs>
                <w:tab w:val="left" w:pos="489"/>
              </w:tabs>
              <w:spacing w:line="279" w:lineRule="exact"/>
              <w:ind w:left="108"/>
              <w:rPr>
                <w:rFonts w:hint="eastAsia"/>
                <w:spacing w:val="-10"/>
                <w:sz w:val="24"/>
                <w:lang w:val="en-US"/>
              </w:rPr>
            </w:pPr>
            <w:r>
              <w:rPr>
                <w:rFonts w:hint="eastAsia"/>
                <w:spacing w:val="-10"/>
                <w:sz w:val="24"/>
                <w:lang w:val="en-US"/>
              </w:rPr>
              <w:t>4.指导一个社团加0.5分。</w:t>
            </w:r>
          </w:p>
          <w:p>
            <w:pPr>
              <w:pStyle w:val="9"/>
              <w:tabs>
                <w:tab w:val="left" w:pos="489"/>
              </w:tabs>
              <w:spacing w:line="279" w:lineRule="exact"/>
              <w:ind w:left="108"/>
              <w:rPr>
                <w:sz w:val="24"/>
                <w:lang w:val="en-US"/>
              </w:rPr>
            </w:pPr>
            <w:r>
              <w:rPr>
                <w:rFonts w:hint="eastAsia"/>
                <w:spacing w:val="-10"/>
                <w:sz w:val="24"/>
                <w:lang w:val="en-US"/>
              </w:rPr>
              <w:t>5.积极组织动员学生参与省运会集训，参与集训学生每人加0.1分。在省运会中获金银铜牌分别加5分，3分，2分，群体性项目获奖在上述对应分值上再加2分。（</w:t>
            </w:r>
            <w:r>
              <w:rPr>
                <w:rFonts w:hint="eastAsia"/>
                <w:spacing w:val="-10"/>
                <w:sz w:val="24"/>
                <w:lang w:val="en-US" w:eastAsia="zh-CN"/>
              </w:rPr>
              <w:t>参照群体性获奖项目加分</w:t>
            </w:r>
            <w:r>
              <w:rPr>
                <w:rFonts w:hint="eastAsia"/>
                <w:spacing w:val="-10"/>
                <w:sz w:val="24"/>
                <w:lang w:val="en-US"/>
              </w:rPr>
              <w:t>）</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07" w:type="dxa"/>
            <w:vMerge w:val="restart"/>
          </w:tcPr>
          <w:p>
            <w:pPr>
              <w:pStyle w:val="9"/>
              <w:rPr>
                <w:rFonts w:ascii="Times New Roman"/>
                <w:sz w:val="24"/>
              </w:rPr>
            </w:pPr>
          </w:p>
          <w:p>
            <w:pPr>
              <w:pStyle w:val="9"/>
              <w:rPr>
                <w:rFonts w:ascii="Times New Roman"/>
                <w:sz w:val="24"/>
              </w:rPr>
            </w:pPr>
          </w:p>
          <w:p>
            <w:pPr>
              <w:pStyle w:val="9"/>
              <w:spacing w:before="204" w:line="304" w:lineRule="exact"/>
              <w:ind w:left="182"/>
              <w:rPr>
                <w:b/>
                <w:sz w:val="24"/>
              </w:rPr>
            </w:pPr>
            <w:r>
              <w:rPr>
                <w:b/>
                <w:sz w:val="24"/>
              </w:rPr>
              <w:t>4.</w:t>
            </w:r>
          </w:p>
          <w:p>
            <w:pPr>
              <w:pStyle w:val="9"/>
              <w:spacing w:before="1" w:line="235" w:lineRule="auto"/>
              <w:ind w:left="182" w:right="172"/>
              <w:jc w:val="both"/>
              <w:rPr>
                <w:b/>
                <w:sz w:val="24"/>
              </w:rPr>
            </w:pPr>
            <w:r>
              <w:rPr>
                <w:b/>
                <w:sz w:val="24"/>
              </w:rPr>
              <w:t>科技创新</w:t>
            </w:r>
          </w:p>
        </w:tc>
        <w:tc>
          <w:tcPr>
            <w:tcW w:w="600" w:type="dxa"/>
          </w:tcPr>
          <w:p>
            <w:pPr>
              <w:pStyle w:val="9"/>
              <w:spacing w:before="151" w:line="304" w:lineRule="exact"/>
              <w:ind w:left="107"/>
              <w:rPr>
                <w:sz w:val="24"/>
              </w:rPr>
            </w:pPr>
            <w:r>
              <w:rPr>
                <w:sz w:val="24"/>
              </w:rPr>
              <w:t>4.1</w:t>
            </w:r>
          </w:p>
          <w:p>
            <w:pPr>
              <w:pStyle w:val="9"/>
              <w:spacing w:before="1" w:line="235" w:lineRule="auto"/>
              <w:ind w:left="179" w:right="168"/>
              <w:jc w:val="both"/>
              <w:rPr>
                <w:sz w:val="24"/>
              </w:rPr>
            </w:pPr>
            <w:r>
              <w:rPr>
                <w:sz w:val="24"/>
              </w:rPr>
              <w:t>基础分</w:t>
            </w:r>
          </w:p>
        </w:tc>
        <w:tc>
          <w:tcPr>
            <w:tcW w:w="705" w:type="dxa"/>
          </w:tcPr>
          <w:p>
            <w:pPr>
              <w:pStyle w:val="9"/>
              <w:rPr>
                <w:rFonts w:ascii="Times New Roman"/>
                <w:sz w:val="24"/>
              </w:rPr>
            </w:pPr>
          </w:p>
          <w:p>
            <w:pPr>
              <w:pStyle w:val="9"/>
              <w:spacing w:before="2"/>
              <w:rPr>
                <w:rFonts w:ascii="Times New Roman"/>
                <w:sz w:val="28"/>
              </w:rPr>
            </w:pPr>
          </w:p>
          <w:p>
            <w:pPr>
              <w:pStyle w:val="9"/>
              <w:ind w:left="91" w:right="81"/>
              <w:jc w:val="center"/>
              <w:rPr>
                <w:sz w:val="24"/>
              </w:rPr>
            </w:pPr>
            <w:r>
              <w:rPr>
                <w:sz w:val="24"/>
              </w:rPr>
              <w:t>15</w:t>
            </w:r>
          </w:p>
        </w:tc>
        <w:tc>
          <w:tcPr>
            <w:tcW w:w="11580" w:type="dxa"/>
          </w:tcPr>
          <w:p>
            <w:pPr>
              <w:pStyle w:val="9"/>
              <w:tabs>
                <w:tab w:val="left" w:pos="350"/>
              </w:tabs>
              <w:spacing w:line="304" w:lineRule="exact"/>
              <w:ind w:left="107"/>
              <w:rPr>
                <w:sz w:val="24"/>
              </w:rPr>
            </w:pPr>
            <w:r>
              <w:rPr>
                <w:rFonts w:hint="eastAsia"/>
                <w:szCs w:val="21"/>
                <w:lang w:val="en-US"/>
              </w:rPr>
              <w:t>1.</w:t>
            </w:r>
            <w:r>
              <w:rPr>
                <w:sz w:val="24"/>
              </w:rPr>
              <w:t>积极组织开展</w:t>
            </w:r>
            <w:r>
              <w:rPr>
                <w:rFonts w:hint="eastAsia"/>
                <w:sz w:val="24"/>
              </w:rPr>
              <w:t>学科竞赛类活动，</w:t>
            </w:r>
            <w:r>
              <w:rPr>
                <w:sz w:val="24"/>
              </w:rPr>
              <w:t>形式丰富，成效显著，学生参与度高。</w:t>
            </w:r>
          </w:p>
          <w:p>
            <w:pPr>
              <w:pStyle w:val="9"/>
              <w:tabs>
                <w:tab w:val="left" w:pos="350"/>
              </w:tabs>
              <w:spacing w:before="1" w:line="235" w:lineRule="auto"/>
              <w:ind w:left="108" w:right="95"/>
              <w:rPr>
                <w:sz w:val="24"/>
              </w:rPr>
            </w:pPr>
            <w:r>
              <w:rPr>
                <w:rFonts w:hint="eastAsia"/>
                <w:szCs w:val="21"/>
                <w:lang w:val="en-US"/>
              </w:rPr>
              <w:t>2.</w:t>
            </w:r>
            <w:r>
              <w:rPr>
                <w:sz w:val="24"/>
              </w:rPr>
              <w:t>积极组织学生参加各级“挑战杯”竞赛，积极整合、挖掘项目，做好组织保障，提高参与度；鼓励支持专业教师全程指导，提升作品质量。</w:t>
            </w:r>
          </w:p>
          <w:p>
            <w:pPr>
              <w:pStyle w:val="9"/>
              <w:tabs>
                <w:tab w:val="left" w:pos="350"/>
              </w:tabs>
              <w:spacing w:line="296" w:lineRule="exact"/>
              <w:ind w:left="107"/>
              <w:rPr>
                <w:sz w:val="24"/>
              </w:rPr>
            </w:pPr>
            <w:r>
              <w:rPr>
                <w:rFonts w:hint="eastAsia"/>
                <w:szCs w:val="21"/>
                <w:lang w:val="en-US"/>
              </w:rPr>
              <w:t>3.</w:t>
            </w:r>
            <w:r>
              <w:rPr>
                <w:sz w:val="24"/>
              </w:rPr>
              <w:t>积极开展青年学生创业教育与创业服务，扶持优秀创业项目，积极选树优秀创业青年典型。</w:t>
            </w:r>
          </w:p>
          <w:p>
            <w:pPr>
              <w:pStyle w:val="9"/>
              <w:tabs>
                <w:tab w:val="left" w:pos="350"/>
              </w:tabs>
              <w:spacing w:line="276" w:lineRule="exact"/>
              <w:ind w:left="107"/>
              <w:rPr>
                <w:sz w:val="24"/>
              </w:rPr>
            </w:pPr>
            <w:r>
              <w:rPr>
                <w:rFonts w:hint="eastAsia"/>
                <w:szCs w:val="21"/>
                <w:lang w:val="en-US"/>
              </w:rPr>
              <w:t>4.</w:t>
            </w:r>
            <w:r>
              <w:rPr>
                <w:sz w:val="24"/>
              </w:rPr>
              <w:t>积极组织学生参加各级各类共青团系统组织的大学生素质提升以及创新创业竞赛。</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07" w:type="dxa"/>
            <w:vMerge w:val="continue"/>
            <w:tcBorders>
              <w:top w:val="nil"/>
            </w:tcBorders>
          </w:tcPr>
          <w:p>
            <w:pPr>
              <w:rPr>
                <w:sz w:val="2"/>
                <w:szCs w:val="2"/>
              </w:rPr>
            </w:pPr>
          </w:p>
        </w:tc>
        <w:tc>
          <w:tcPr>
            <w:tcW w:w="600" w:type="dxa"/>
          </w:tcPr>
          <w:p>
            <w:pPr>
              <w:pStyle w:val="9"/>
              <w:spacing w:before="150" w:line="304" w:lineRule="exact"/>
              <w:ind w:left="107"/>
              <w:rPr>
                <w:sz w:val="24"/>
              </w:rPr>
            </w:pPr>
            <w:r>
              <w:rPr>
                <w:sz w:val="24"/>
              </w:rPr>
              <w:t>4.2</w:t>
            </w:r>
          </w:p>
          <w:p>
            <w:pPr>
              <w:pStyle w:val="9"/>
              <w:spacing w:before="2" w:line="235" w:lineRule="auto"/>
              <w:ind w:left="179" w:right="168"/>
              <w:jc w:val="both"/>
              <w:rPr>
                <w:sz w:val="24"/>
              </w:rPr>
            </w:pPr>
            <w:r>
              <w:rPr>
                <w:sz w:val="24"/>
              </w:rPr>
              <w:t>附加分</w:t>
            </w:r>
          </w:p>
        </w:tc>
        <w:tc>
          <w:tcPr>
            <w:tcW w:w="705" w:type="dxa"/>
          </w:tcPr>
          <w:p>
            <w:pPr>
              <w:pStyle w:val="9"/>
              <w:rPr>
                <w:rFonts w:ascii="Times New Roman"/>
                <w:sz w:val="24"/>
              </w:rPr>
            </w:pPr>
          </w:p>
        </w:tc>
        <w:tc>
          <w:tcPr>
            <w:tcW w:w="11580" w:type="dxa"/>
          </w:tcPr>
          <w:p>
            <w:pPr>
              <w:pStyle w:val="9"/>
              <w:spacing w:before="2" w:line="304" w:lineRule="exact"/>
              <w:ind w:left="108" w:right="-29"/>
              <w:rPr>
                <w:sz w:val="24"/>
              </w:rPr>
            </w:pPr>
            <w:r>
              <w:rPr>
                <w:szCs w:val="21"/>
              </w:rPr>
              <w:t>1.</w:t>
            </w:r>
            <w:r>
              <w:rPr>
                <w:spacing w:val="-6"/>
                <w:sz w:val="24"/>
              </w:rPr>
              <w:t>积极选送优秀作品参与全国、全省大学生“挑战杯”赛事。国家级特一二三等奖分别加</w:t>
            </w:r>
            <w:r>
              <w:rPr>
                <w:sz w:val="24"/>
              </w:rPr>
              <w:t>10</w:t>
            </w:r>
            <w:r>
              <w:rPr>
                <w:spacing w:val="-22"/>
                <w:sz w:val="24"/>
              </w:rPr>
              <w:t>分，</w:t>
            </w:r>
            <w:r>
              <w:rPr>
                <w:spacing w:val="-4"/>
                <w:sz w:val="24"/>
              </w:rPr>
              <w:t>8</w:t>
            </w:r>
            <w:r>
              <w:rPr>
                <w:spacing w:val="-21"/>
                <w:sz w:val="24"/>
              </w:rPr>
              <w:t>分，</w:t>
            </w:r>
            <w:r>
              <w:rPr>
                <w:spacing w:val="-3"/>
                <w:sz w:val="24"/>
              </w:rPr>
              <w:t>6</w:t>
            </w:r>
            <w:r>
              <w:rPr>
                <w:spacing w:val="-20"/>
                <w:sz w:val="24"/>
              </w:rPr>
              <w:t>分，</w:t>
            </w:r>
            <w:r>
              <w:rPr>
                <w:sz w:val="24"/>
              </w:rPr>
              <w:t>4分；省级特一二三等奖分别加6分，4分，2分</w:t>
            </w:r>
            <w:r>
              <w:rPr>
                <w:rFonts w:hint="eastAsia"/>
                <w:sz w:val="24"/>
              </w:rPr>
              <w:t>，</w:t>
            </w:r>
            <w:r>
              <w:rPr>
                <w:sz w:val="24"/>
              </w:rPr>
              <w:t>1分。（其中金银铜奖对应一二三等奖）</w:t>
            </w:r>
          </w:p>
          <w:p>
            <w:pPr>
              <w:pStyle w:val="9"/>
              <w:tabs>
                <w:tab w:val="left" w:pos="350"/>
              </w:tabs>
              <w:spacing w:before="1" w:line="235" w:lineRule="auto"/>
              <w:ind w:left="108" w:right="98"/>
              <w:rPr>
                <w:sz w:val="24"/>
              </w:rPr>
            </w:pPr>
            <w:r>
              <w:rPr>
                <w:rFonts w:hint="eastAsia"/>
                <w:szCs w:val="21"/>
                <w:lang w:val="en-US"/>
              </w:rPr>
              <w:t>2.</w:t>
            </w:r>
            <w:r>
              <w:rPr>
                <w:sz w:val="24"/>
              </w:rPr>
              <w:t>获评国家级、省级共青团系统组织的大学生素质提升以及创新创业竞赛，</w:t>
            </w:r>
            <w:r>
              <w:rPr>
                <w:rFonts w:hint="eastAsia"/>
                <w:sz w:val="24"/>
              </w:rPr>
              <w:t>如：创青春，</w:t>
            </w:r>
            <w:r>
              <w:rPr>
                <w:sz w:val="24"/>
              </w:rPr>
              <w:t>根据级别以及主办单位性质，国</w:t>
            </w:r>
            <w:r>
              <w:rPr>
                <w:spacing w:val="-15"/>
                <w:sz w:val="24"/>
              </w:rPr>
              <w:t>家级加</w:t>
            </w:r>
            <w:r>
              <w:rPr>
                <w:sz w:val="24"/>
              </w:rPr>
              <w:t>5</w:t>
            </w:r>
            <w:r>
              <w:rPr>
                <w:spacing w:val="-18"/>
                <w:sz w:val="24"/>
              </w:rPr>
              <w:t>分，省级加</w:t>
            </w:r>
            <w:r>
              <w:rPr>
                <w:sz w:val="24"/>
              </w:rPr>
              <w:t>3</w:t>
            </w:r>
            <w:r>
              <w:rPr>
                <w:spacing w:val="-18"/>
                <w:sz w:val="24"/>
              </w:rPr>
              <w:t>分，市级加</w:t>
            </w:r>
            <w:r>
              <w:rPr>
                <w:sz w:val="24"/>
              </w:rPr>
              <w:t>2</w:t>
            </w:r>
            <w:r>
              <w:rPr>
                <w:spacing w:val="-20"/>
                <w:sz w:val="24"/>
              </w:rPr>
              <w:t>分。</w:t>
            </w:r>
          </w:p>
          <w:p>
            <w:pPr>
              <w:pStyle w:val="9"/>
              <w:tabs>
                <w:tab w:val="left" w:pos="350"/>
              </w:tabs>
              <w:spacing w:line="270" w:lineRule="exact"/>
              <w:ind w:left="107"/>
              <w:rPr>
                <w:spacing w:val="-20"/>
                <w:sz w:val="24"/>
              </w:rPr>
            </w:pPr>
            <w:r>
              <w:rPr>
                <w:rFonts w:hint="eastAsia"/>
                <w:spacing w:val="-2"/>
                <w:szCs w:val="21"/>
                <w:lang w:val="en-US"/>
              </w:rPr>
              <w:t>3.</w:t>
            </w:r>
            <w:r>
              <w:rPr>
                <w:spacing w:val="-2"/>
                <w:sz w:val="24"/>
              </w:rPr>
              <w:t>积极创建学生就业创业见习基地，根据运转情况以及实效，开展</w:t>
            </w:r>
            <w:r>
              <w:rPr>
                <w:rFonts w:hint="eastAsia"/>
                <w:spacing w:val="-2"/>
                <w:sz w:val="24"/>
              </w:rPr>
              <w:t>“优秀”</w:t>
            </w:r>
            <w:r>
              <w:rPr>
                <w:spacing w:val="-2"/>
                <w:sz w:val="24"/>
              </w:rPr>
              <w:t>加</w:t>
            </w:r>
            <w:r>
              <w:rPr>
                <w:sz w:val="24"/>
              </w:rPr>
              <w:t>2</w:t>
            </w:r>
            <w:r>
              <w:rPr>
                <w:spacing w:val="-14"/>
                <w:sz w:val="24"/>
              </w:rPr>
              <w:t>分，开展</w:t>
            </w:r>
            <w:r>
              <w:rPr>
                <w:rFonts w:hint="eastAsia"/>
                <w:spacing w:val="-14"/>
                <w:sz w:val="24"/>
              </w:rPr>
              <w:t>“一般”</w:t>
            </w:r>
            <w:r>
              <w:rPr>
                <w:spacing w:val="-14"/>
                <w:sz w:val="24"/>
              </w:rPr>
              <w:t>加</w:t>
            </w:r>
            <w:r>
              <w:rPr>
                <w:sz w:val="24"/>
              </w:rPr>
              <w:t>1</w:t>
            </w:r>
            <w:r>
              <w:rPr>
                <w:spacing w:val="-20"/>
                <w:sz w:val="24"/>
              </w:rPr>
              <w:t>分。</w:t>
            </w:r>
          </w:p>
          <w:p>
            <w:pPr>
              <w:rPr>
                <w:spacing w:val="-18"/>
                <w:sz w:val="24"/>
              </w:rPr>
            </w:pPr>
            <w:r>
              <w:rPr>
                <w:rFonts w:hint="eastAsia"/>
                <w:spacing w:val="-10"/>
                <w:sz w:val="24"/>
                <w:lang w:val="en-US"/>
              </w:rPr>
              <w:t>（</w:t>
            </w:r>
            <w:r>
              <w:rPr>
                <w:rFonts w:hint="eastAsia"/>
                <w:spacing w:val="-10"/>
                <w:sz w:val="24"/>
                <w:lang w:val="en-US" w:eastAsia="zh-CN"/>
              </w:rPr>
              <w:t>参照群体性获奖团队加分</w:t>
            </w:r>
            <w:r>
              <w:rPr>
                <w:rFonts w:hint="eastAsia"/>
                <w:spacing w:val="-10"/>
                <w:sz w:val="24"/>
                <w:lang w:val="en-US"/>
              </w:rPr>
              <w:t>）</w:t>
            </w:r>
          </w:p>
        </w:tc>
        <w:tc>
          <w:tcPr>
            <w:tcW w:w="735" w:type="dxa"/>
          </w:tcPr>
          <w:p>
            <w:pPr>
              <w:pStyle w:val="9"/>
              <w:rPr>
                <w:rFonts w:ascii="Times New Roman"/>
                <w:sz w:val="24"/>
              </w:rPr>
            </w:pPr>
          </w:p>
        </w:tc>
      </w:tr>
    </w:tbl>
    <w:p>
      <w:pPr>
        <w:rPr>
          <w:rFonts w:ascii="Times New Roman"/>
          <w:sz w:val="24"/>
        </w:rPr>
        <w:sectPr>
          <w:pgSz w:w="16840" w:h="11910" w:orient="landscape"/>
          <w:pgMar w:top="1100" w:right="1160" w:bottom="1060" w:left="1220" w:header="0" w:footer="879" w:gutter="0"/>
          <w:cols w:space="720" w:num="1"/>
        </w:sectPr>
      </w:pPr>
    </w:p>
    <w:p>
      <w:pPr>
        <w:pStyle w:val="2"/>
        <w:rPr>
          <w:rFonts w:ascii="Times New Roman"/>
          <w:b w:val="0"/>
          <w:sz w:val="20"/>
        </w:rPr>
      </w:pPr>
    </w:p>
    <w:p>
      <w:pPr>
        <w:pStyle w:val="2"/>
        <w:rPr>
          <w:rFonts w:ascii="Times New Roman"/>
          <w:b w:val="0"/>
          <w:sz w:val="20"/>
        </w:rPr>
      </w:pPr>
    </w:p>
    <w:p>
      <w:pPr>
        <w:pStyle w:val="2"/>
        <w:spacing w:before="8"/>
        <w:rPr>
          <w:rFonts w:ascii="Times New Roman"/>
          <w:b w:val="0"/>
          <w:sz w:val="11"/>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600"/>
        <w:gridCol w:w="705"/>
        <w:gridCol w:w="1158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8"/>
              </w:rPr>
            </w:pPr>
          </w:p>
          <w:p>
            <w:pPr>
              <w:pStyle w:val="9"/>
              <w:spacing w:before="1" w:line="304" w:lineRule="exact"/>
              <w:ind w:left="182"/>
              <w:rPr>
                <w:b/>
                <w:sz w:val="24"/>
              </w:rPr>
            </w:pPr>
            <w:r>
              <w:rPr>
                <w:b/>
                <w:sz w:val="24"/>
              </w:rPr>
              <w:t>5.</w:t>
            </w:r>
          </w:p>
          <w:p>
            <w:pPr>
              <w:pStyle w:val="9"/>
              <w:spacing w:before="1" w:line="235" w:lineRule="auto"/>
              <w:ind w:left="182" w:right="172"/>
              <w:jc w:val="both"/>
              <w:rPr>
                <w:b/>
                <w:sz w:val="24"/>
              </w:rPr>
            </w:pPr>
            <w:r>
              <w:rPr>
                <w:b/>
                <w:sz w:val="24"/>
              </w:rPr>
              <w:t>志愿服务</w:t>
            </w:r>
          </w:p>
        </w:tc>
        <w:tc>
          <w:tcPr>
            <w:tcW w:w="600" w:type="dxa"/>
          </w:tcPr>
          <w:p>
            <w:pPr>
              <w:pStyle w:val="9"/>
              <w:spacing w:before="11"/>
              <w:rPr>
                <w:rFonts w:ascii="Times New Roman"/>
                <w:sz w:val="34"/>
              </w:rPr>
            </w:pPr>
          </w:p>
          <w:p>
            <w:pPr>
              <w:pStyle w:val="9"/>
              <w:spacing w:line="304" w:lineRule="exact"/>
              <w:ind w:left="107"/>
              <w:rPr>
                <w:sz w:val="24"/>
              </w:rPr>
            </w:pPr>
            <w:r>
              <w:rPr>
                <w:sz w:val="24"/>
              </w:rPr>
              <w:t>5.1</w:t>
            </w:r>
          </w:p>
          <w:p>
            <w:pPr>
              <w:pStyle w:val="9"/>
              <w:spacing w:before="1" w:line="235" w:lineRule="auto"/>
              <w:ind w:left="179" w:right="168"/>
              <w:jc w:val="both"/>
              <w:rPr>
                <w:sz w:val="24"/>
              </w:rPr>
            </w:pPr>
            <w:r>
              <w:rPr>
                <w:sz w:val="24"/>
              </w:rPr>
              <w:t>基础分</w:t>
            </w:r>
          </w:p>
        </w:tc>
        <w:tc>
          <w:tcPr>
            <w:tcW w:w="705" w:type="dxa"/>
          </w:tcPr>
          <w:p>
            <w:pPr>
              <w:pStyle w:val="9"/>
              <w:rPr>
                <w:rFonts w:ascii="Times New Roman"/>
                <w:sz w:val="24"/>
              </w:rPr>
            </w:pPr>
          </w:p>
          <w:p>
            <w:pPr>
              <w:pStyle w:val="9"/>
              <w:rPr>
                <w:rFonts w:ascii="Times New Roman"/>
                <w:sz w:val="24"/>
              </w:rPr>
            </w:pPr>
          </w:p>
          <w:p>
            <w:pPr>
              <w:pStyle w:val="9"/>
              <w:rPr>
                <w:rFonts w:ascii="Times New Roman"/>
                <w:sz w:val="26"/>
              </w:rPr>
            </w:pPr>
          </w:p>
          <w:p>
            <w:pPr>
              <w:pStyle w:val="9"/>
              <w:ind w:left="91" w:right="81"/>
              <w:jc w:val="center"/>
              <w:rPr>
                <w:sz w:val="24"/>
              </w:rPr>
            </w:pPr>
            <w:r>
              <w:rPr>
                <w:sz w:val="24"/>
              </w:rPr>
              <w:t>15</w:t>
            </w:r>
          </w:p>
        </w:tc>
        <w:tc>
          <w:tcPr>
            <w:tcW w:w="11580" w:type="dxa"/>
          </w:tcPr>
          <w:p>
            <w:pPr>
              <w:pStyle w:val="9"/>
              <w:tabs>
                <w:tab w:val="left" w:pos="350"/>
              </w:tabs>
              <w:spacing w:before="107" w:line="235" w:lineRule="auto"/>
              <w:ind w:left="108" w:right="95"/>
              <w:rPr>
                <w:sz w:val="24"/>
              </w:rPr>
            </w:pPr>
            <w:r>
              <w:rPr>
                <w:rFonts w:hint="eastAsia"/>
                <w:szCs w:val="21"/>
                <w:lang w:val="en-US"/>
              </w:rPr>
              <w:t>1.</w:t>
            </w:r>
            <w:r>
              <w:rPr>
                <w:sz w:val="24"/>
              </w:rPr>
              <w:t>建立稳定的志愿者队伍，</w:t>
            </w:r>
            <w:r>
              <w:rPr>
                <w:rFonts w:hint="eastAsia"/>
                <w:sz w:val="24"/>
              </w:rPr>
              <w:t>配合学院做好“志愿汇”平台的相关工作，并积极</w:t>
            </w:r>
            <w:r>
              <w:rPr>
                <w:sz w:val="24"/>
              </w:rPr>
              <w:t>深入挖掘优秀志愿者代表</w:t>
            </w:r>
            <w:r>
              <w:rPr>
                <w:rFonts w:hint="eastAsia"/>
                <w:sz w:val="24"/>
              </w:rPr>
              <w:t>。</w:t>
            </w:r>
          </w:p>
          <w:p>
            <w:pPr>
              <w:pStyle w:val="9"/>
              <w:tabs>
                <w:tab w:val="left" w:pos="350"/>
              </w:tabs>
              <w:spacing w:line="296" w:lineRule="exact"/>
              <w:ind w:left="107" w:right="-29"/>
              <w:rPr>
                <w:sz w:val="24"/>
              </w:rPr>
            </w:pPr>
            <w:r>
              <w:rPr>
                <w:rFonts w:hint="eastAsia"/>
                <w:spacing w:val="-4"/>
                <w:szCs w:val="21"/>
                <w:lang w:val="en-US"/>
              </w:rPr>
              <w:t>2.</w:t>
            </w:r>
            <w:r>
              <w:rPr>
                <w:spacing w:val="-4"/>
                <w:sz w:val="24"/>
              </w:rPr>
              <w:t>打造具有</w:t>
            </w:r>
            <w:r>
              <w:rPr>
                <w:rFonts w:hint="eastAsia"/>
                <w:spacing w:val="-4"/>
                <w:sz w:val="24"/>
              </w:rPr>
              <w:t>各自</w:t>
            </w:r>
            <w:r>
              <w:rPr>
                <w:spacing w:val="-4"/>
                <w:sz w:val="24"/>
              </w:rPr>
              <w:t>特色的志愿服务品牌项目以及志愿服务团队。积极参加国家、省级、学校志愿服务项目大赛。</w:t>
            </w:r>
          </w:p>
          <w:p>
            <w:pPr>
              <w:pStyle w:val="9"/>
              <w:tabs>
                <w:tab w:val="left" w:pos="350"/>
              </w:tabs>
              <w:spacing w:before="1" w:line="235" w:lineRule="auto"/>
              <w:ind w:left="108" w:right="95"/>
              <w:rPr>
                <w:sz w:val="24"/>
              </w:rPr>
            </w:pPr>
            <w:r>
              <w:rPr>
                <w:rFonts w:hint="eastAsia"/>
                <w:szCs w:val="21"/>
                <w:lang w:val="en-US"/>
              </w:rPr>
              <w:t>3.</w:t>
            </w:r>
            <w:r>
              <w:rPr>
                <w:sz w:val="24"/>
              </w:rPr>
              <w:t>积极协同</w:t>
            </w:r>
            <w:r>
              <w:rPr>
                <w:rFonts w:hint="eastAsia"/>
                <w:sz w:val="24"/>
                <w:lang w:val="en-US"/>
              </w:rPr>
              <w:t>学院</w:t>
            </w:r>
            <w:r>
              <w:rPr>
                <w:sz w:val="24"/>
              </w:rPr>
              <w:t>青年志愿者协会、</w:t>
            </w:r>
            <w:r>
              <w:rPr>
                <w:rFonts w:hint="eastAsia"/>
                <w:sz w:val="24"/>
                <w:lang w:val="en-US"/>
              </w:rPr>
              <w:t>院</w:t>
            </w:r>
            <w:r>
              <w:rPr>
                <w:sz w:val="24"/>
              </w:rPr>
              <w:t>公益类学生社团做好</w:t>
            </w:r>
            <w:r>
              <w:rPr>
                <w:rFonts w:hint="eastAsia"/>
                <w:sz w:val="24"/>
              </w:rPr>
              <w:t>在</w:t>
            </w:r>
            <w:r>
              <w:rPr>
                <w:rFonts w:hint="eastAsia"/>
                <w:sz w:val="24"/>
                <w:lang w:val="en-US"/>
              </w:rPr>
              <w:t>旧衣回收、无偿献血活动、</w:t>
            </w:r>
            <w:r>
              <w:rPr>
                <w:rFonts w:hint="eastAsia"/>
                <w:sz w:val="24"/>
              </w:rPr>
              <w:t>防艾宣传等</w:t>
            </w:r>
            <w:r>
              <w:rPr>
                <w:rFonts w:hint="eastAsia"/>
                <w:sz w:val="24"/>
                <w:lang w:val="en-US"/>
              </w:rPr>
              <w:t>院</w:t>
            </w:r>
            <w:r>
              <w:rPr>
                <w:sz w:val="24"/>
              </w:rPr>
              <w:t>级志愿服务活动。</w:t>
            </w:r>
          </w:p>
          <w:p>
            <w:pPr>
              <w:pStyle w:val="9"/>
              <w:tabs>
                <w:tab w:val="left" w:pos="350"/>
              </w:tabs>
              <w:spacing w:line="300" w:lineRule="exact"/>
              <w:ind w:left="107"/>
              <w:rPr>
                <w:sz w:val="24"/>
              </w:rPr>
            </w:pPr>
            <w:r>
              <w:rPr>
                <w:rFonts w:hint="eastAsia"/>
                <w:szCs w:val="21"/>
                <w:lang w:val="en-US"/>
              </w:rPr>
              <w:t>4.</w:t>
            </w:r>
            <w:r>
              <w:rPr>
                <w:sz w:val="24"/>
              </w:rPr>
              <w:t>做好</w:t>
            </w:r>
            <w:r>
              <w:rPr>
                <w:spacing w:val="-7"/>
                <w:sz w:val="24"/>
              </w:rPr>
              <w:t>“服务欠发达地区”</w:t>
            </w:r>
            <w:r>
              <w:rPr>
                <w:sz w:val="24"/>
              </w:rPr>
              <w:t>“西部计划”等志愿者的选拔、培训、派遣等工作。</w:t>
            </w:r>
          </w:p>
          <w:p>
            <w:pPr>
              <w:pStyle w:val="9"/>
              <w:tabs>
                <w:tab w:val="left" w:pos="350"/>
              </w:tabs>
              <w:spacing w:line="300" w:lineRule="exact"/>
              <w:ind w:left="107"/>
              <w:rPr>
                <w:sz w:val="24"/>
              </w:rPr>
            </w:pPr>
            <w:r>
              <w:rPr>
                <w:szCs w:val="21"/>
                <w:lang w:val="en-US"/>
              </w:rPr>
              <w:t>5</w:t>
            </w:r>
            <w:r>
              <w:rPr>
                <w:rFonts w:hint="eastAsia"/>
                <w:szCs w:val="21"/>
                <w:lang w:val="en-US"/>
              </w:rPr>
              <w:t>.</w:t>
            </w:r>
            <w:r>
              <w:rPr>
                <w:sz w:val="24"/>
              </w:rPr>
              <w:t>积极</w:t>
            </w:r>
            <w:r>
              <w:rPr>
                <w:rFonts w:hint="eastAsia"/>
                <w:sz w:val="24"/>
              </w:rPr>
              <w:t>动员</w:t>
            </w:r>
            <w:r>
              <w:rPr>
                <w:sz w:val="24"/>
              </w:rPr>
              <w:t>学生参加“</w:t>
            </w:r>
            <w:r>
              <w:rPr>
                <w:rFonts w:hint="eastAsia"/>
                <w:sz w:val="24"/>
              </w:rPr>
              <w:t>扬帆计划</w:t>
            </w:r>
            <w:r>
              <w:rPr>
                <w:sz w:val="24"/>
              </w:rPr>
              <w:t>”</w:t>
            </w:r>
            <w:r>
              <w:rPr>
                <w:rFonts w:hint="eastAsia"/>
                <w:sz w:val="24"/>
              </w:rPr>
              <w:t>，并做好参与人数的统计</w:t>
            </w:r>
            <w:r>
              <w:rPr>
                <w:sz w:val="24"/>
              </w:rPr>
              <w:t>。</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07" w:type="dxa"/>
            <w:vMerge w:val="continue"/>
            <w:tcBorders>
              <w:top w:val="nil"/>
            </w:tcBorders>
          </w:tcPr>
          <w:p>
            <w:pPr>
              <w:rPr>
                <w:sz w:val="2"/>
                <w:szCs w:val="2"/>
              </w:rPr>
            </w:pPr>
          </w:p>
        </w:tc>
        <w:tc>
          <w:tcPr>
            <w:tcW w:w="600" w:type="dxa"/>
          </w:tcPr>
          <w:p>
            <w:pPr>
              <w:pStyle w:val="9"/>
              <w:spacing w:before="1"/>
              <w:rPr>
                <w:rFonts w:ascii="Times New Roman"/>
                <w:sz w:val="26"/>
              </w:rPr>
            </w:pPr>
          </w:p>
          <w:p>
            <w:pPr>
              <w:pStyle w:val="9"/>
              <w:spacing w:line="304" w:lineRule="exact"/>
              <w:ind w:left="107"/>
              <w:rPr>
                <w:sz w:val="24"/>
              </w:rPr>
            </w:pPr>
            <w:r>
              <w:rPr>
                <w:sz w:val="24"/>
              </w:rPr>
              <w:t>5.2</w:t>
            </w:r>
          </w:p>
          <w:p>
            <w:pPr>
              <w:pStyle w:val="9"/>
              <w:spacing w:before="1" w:line="235" w:lineRule="auto"/>
              <w:ind w:left="179" w:right="168"/>
              <w:jc w:val="both"/>
              <w:rPr>
                <w:sz w:val="24"/>
              </w:rPr>
            </w:pPr>
            <w:r>
              <w:rPr>
                <w:sz w:val="24"/>
              </w:rPr>
              <w:t>附加分</w:t>
            </w:r>
          </w:p>
        </w:tc>
        <w:tc>
          <w:tcPr>
            <w:tcW w:w="705" w:type="dxa"/>
          </w:tcPr>
          <w:p>
            <w:pPr>
              <w:pStyle w:val="9"/>
              <w:rPr>
                <w:rFonts w:ascii="Times New Roman"/>
                <w:sz w:val="24"/>
              </w:rPr>
            </w:pPr>
          </w:p>
        </w:tc>
        <w:tc>
          <w:tcPr>
            <w:tcW w:w="11580" w:type="dxa"/>
          </w:tcPr>
          <w:p>
            <w:pPr>
              <w:pStyle w:val="9"/>
              <w:spacing w:line="304" w:lineRule="exact"/>
              <w:ind w:left="108" w:right="-29"/>
              <w:rPr>
                <w:sz w:val="24"/>
              </w:rPr>
            </w:pPr>
            <w:r>
              <w:rPr>
                <w:szCs w:val="21"/>
              </w:rPr>
              <w:t>1.</w:t>
            </w:r>
            <w:r>
              <w:rPr>
                <w:spacing w:val="-5"/>
                <w:sz w:val="24"/>
              </w:rPr>
              <w:t>积极选送优秀志愿服务项目参与全国、全省、校</w:t>
            </w:r>
            <w:r>
              <w:rPr>
                <w:rFonts w:hint="eastAsia"/>
                <w:spacing w:val="-5"/>
                <w:sz w:val="24"/>
              </w:rPr>
              <w:t>级、院</w:t>
            </w:r>
            <w:r>
              <w:rPr>
                <w:spacing w:val="-5"/>
                <w:sz w:val="24"/>
              </w:rPr>
              <w:t>级青年志愿服务项目大赛。国家级一二三等奖分别加</w:t>
            </w:r>
            <w:r>
              <w:rPr>
                <w:sz w:val="24"/>
              </w:rPr>
              <w:t>8</w:t>
            </w:r>
            <w:r>
              <w:rPr>
                <w:spacing w:val="-25"/>
                <w:sz w:val="24"/>
              </w:rPr>
              <w:t>分，</w:t>
            </w:r>
            <w:r>
              <w:rPr>
                <w:sz w:val="24"/>
              </w:rPr>
              <w:t>6分，4分；省级一二三等奖分别加5分，3分，2分，校</w:t>
            </w:r>
            <w:r>
              <w:rPr>
                <w:rFonts w:hint="eastAsia"/>
                <w:sz w:val="24"/>
              </w:rPr>
              <w:t>级、院</w:t>
            </w:r>
            <w:r>
              <w:rPr>
                <w:sz w:val="24"/>
              </w:rPr>
              <w:t>级加1分。</w:t>
            </w:r>
          </w:p>
          <w:p>
            <w:pPr>
              <w:pStyle w:val="9"/>
              <w:tabs>
                <w:tab w:val="left" w:pos="350"/>
              </w:tabs>
              <w:spacing w:line="300" w:lineRule="exact"/>
              <w:ind w:left="107"/>
              <w:rPr>
                <w:sz w:val="24"/>
              </w:rPr>
            </w:pPr>
            <w:r>
              <w:rPr>
                <w:rFonts w:hint="eastAsia"/>
                <w:spacing w:val="-2"/>
                <w:szCs w:val="21"/>
                <w:lang w:val="en-US"/>
              </w:rPr>
              <w:t>2.</w:t>
            </w:r>
            <w:r>
              <w:rPr>
                <w:spacing w:val="-2"/>
                <w:sz w:val="24"/>
              </w:rPr>
              <w:t>承担</w:t>
            </w:r>
            <w:r>
              <w:rPr>
                <w:rFonts w:hint="eastAsia"/>
                <w:spacing w:val="-2"/>
                <w:sz w:val="24"/>
                <w:lang w:val="en-US"/>
              </w:rPr>
              <w:t>院</w:t>
            </w:r>
            <w:r>
              <w:rPr>
                <w:spacing w:val="-2"/>
                <w:sz w:val="24"/>
              </w:rPr>
              <w:t>团委委托或组织的校内外重大志愿服务工作。根据活动性质与规模，国家级加</w:t>
            </w:r>
            <w:r>
              <w:rPr>
                <w:sz w:val="24"/>
              </w:rPr>
              <w:t>4</w:t>
            </w:r>
            <w:r>
              <w:rPr>
                <w:spacing w:val="-15"/>
                <w:sz w:val="24"/>
              </w:rPr>
              <w:t>分，省级加</w:t>
            </w:r>
            <w:r>
              <w:rPr>
                <w:sz w:val="24"/>
              </w:rPr>
              <w:t>2</w:t>
            </w:r>
            <w:r>
              <w:rPr>
                <w:spacing w:val="-16"/>
                <w:sz w:val="24"/>
              </w:rPr>
              <w:t>分，</w:t>
            </w:r>
            <w:r>
              <w:rPr>
                <w:sz w:val="24"/>
              </w:rPr>
              <w:t>校级</w:t>
            </w:r>
            <w:r>
              <w:rPr>
                <w:rFonts w:hint="eastAsia"/>
                <w:sz w:val="24"/>
              </w:rPr>
              <w:t>、院级</w:t>
            </w:r>
            <w:r>
              <w:rPr>
                <w:sz w:val="24"/>
              </w:rPr>
              <w:t>加1分。</w:t>
            </w:r>
          </w:p>
          <w:p>
            <w:pPr>
              <w:pStyle w:val="9"/>
              <w:tabs>
                <w:tab w:val="left" w:pos="350"/>
              </w:tabs>
              <w:spacing w:line="300" w:lineRule="exact"/>
              <w:ind w:left="107"/>
              <w:rPr>
                <w:sz w:val="24"/>
              </w:rPr>
            </w:pPr>
            <w:r>
              <w:rPr>
                <w:rFonts w:hint="eastAsia"/>
                <w:spacing w:val="-3"/>
                <w:szCs w:val="21"/>
                <w:lang w:val="en-US"/>
              </w:rPr>
              <w:t>3.</w:t>
            </w:r>
            <w:r>
              <w:rPr>
                <w:sz w:val="24"/>
              </w:rPr>
              <w:t>评选为“</w:t>
            </w:r>
            <w:r>
              <w:rPr>
                <w:rFonts w:hint="eastAsia"/>
                <w:sz w:val="24"/>
              </w:rPr>
              <w:t>扬帆计划</w:t>
            </w:r>
            <w:r>
              <w:rPr>
                <w:sz w:val="24"/>
              </w:rPr>
              <w:t>”扬帆之星、扬帆推广之星</w:t>
            </w:r>
            <w:r>
              <w:rPr>
                <w:rFonts w:hint="eastAsia"/>
                <w:sz w:val="24"/>
              </w:rPr>
              <w:t>，</w:t>
            </w:r>
            <w:r>
              <w:rPr>
                <w:spacing w:val="-3"/>
                <w:sz w:val="24"/>
              </w:rPr>
              <w:t>每人加</w:t>
            </w:r>
            <w:r>
              <w:rPr>
                <w:sz w:val="24"/>
              </w:rPr>
              <w:t>1</w:t>
            </w:r>
            <w:r>
              <w:rPr>
                <w:spacing w:val="-7"/>
                <w:sz w:val="24"/>
              </w:rPr>
              <w:t>分。</w:t>
            </w:r>
            <w:r>
              <w:rPr>
                <w:rFonts w:hint="eastAsia"/>
                <w:spacing w:val="-7"/>
                <w:sz w:val="24"/>
              </w:rPr>
              <w:t>参加</w:t>
            </w:r>
            <w:r>
              <w:rPr>
                <w:spacing w:val="-7"/>
                <w:sz w:val="24"/>
              </w:rPr>
              <w:t>“服务欠发达地区”</w:t>
            </w:r>
            <w:r>
              <w:rPr>
                <w:rFonts w:hint="eastAsia"/>
                <w:spacing w:val="-7"/>
                <w:sz w:val="24"/>
              </w:rPr>
              <w:t>正式到岗每人加1分，参加</w:t>
            </w:r>
            <w:r>
              <w:rPr>
                <w:spacing w:val="-7"/>
                <w:sz w:val="24"/>
              </w:rPr>
              <w:t>“西部计划”</w:t>
            </w:r>
            <w:r>
              <w:rPr>
                <w:rFonts w:hint="eastAsia"/>
                <w:spacing w:val="-7"/>
                <w:sz w:val="24"/>
              </w:rPr>
              <w:t>正式到岗</w:t>
            </w:r>
            <w:r>
              <w:rPr>
                <w:spacing w:val="-7"/>
                <w:sz w:val="24"/>
              </w:rPr>
              <w:t>每人加</w:t>
            </w:r>
            <w:r>
              <w:rPr>
                <w:sz w:val="24"/>
              </w:rPr>
              <w:t>1分。</w:t>
            </w:r>
          </w:p>
          <w:p>
            <w:pPr>
              <w:pStyle w:val="9"/>
              <w:tabs>
                <w:tab w:val="left" w:pos="350"/>
              </w:tabs>
              <w:spacing w:line="300" w:lineRule="exact"/>
              <w:ind w:left="107"/>
              <w:rPr>
                <w:sz w:val="24"/>
              </w:rPr>
            </w:pPr>
            <w:r>
              <w:rPr>
                <w:rFonts w:hint="eastAsia"/>
                <w:spacing w:val="-3"/>
                <w:szCs w:val="21"/>
                <w:lang w:val="en-US"/>
              </w:rPr>
              <w:t>4.</w:t>
            </w:r>
            <w:r>
              <w:rPr>
                <w:spacing w:val="-3"/>
                <w:sz w:val="24"/>
              </w:rPr>
              <w:t>由</w:t>
            </w:r>
            <w:r>
              <w:rPr>
                <w:rFonts w:hint="eastAsia"/>
                <w:spacing w:val="-3"/>
                <w:sz w:val="24"/>
              </w:rPr>
              <w:t>院</w:t>
            </w:r>
            <w:r>
              <w:rPr>
                <w:spacing w:val="-3"/>
                <w:sz w:val="24"/>
              </w:rPr>
              <w:t>团委主办的</w:t>
            </w:r>
            <w:r>
              <w:rPr>
                <w:rFonts w:hint="eastAsia"/>
                <w:spacing w:val="-3"/>
                <w:sz w:val="24"/>
              </w:rPr>
              <w:t>院</w:t>
            </w:r>
            <w:r>
              <w:rPr>
                <w:spacing w:val="-3"/>
                <w:sz w:val="24"/>
              </w:rPr>
              <w:t>“</w:t>
            </w:r>
            <w:r>
              <w:rPr>
                <w:rFonts w:hint="eastAsia"/>
                <w:spacing w:val="-3"/>
                <w:sz w:val="24"/>
              </w:rPr>
              <w:t>十佳志愿者</w:t>
            </w:r>
            <w:r>
              <w:rPr>
                <w:spacing w:val="-3"/>
                <w:sz w:val="24"/>
              </w:rPr>
              <w:t>”评选</w:t>
            </w:r>
            <w:r>
              <w:rPr>
                <w:rFonts w:hint="eastAsia"/>
                <w:spacing w:val="-3"/>
                <w:sz w:val="24"/>
              </w:rPr>
              <w:t>，</w:t>
            </w:r>
            <w:r>
              <w:rPr>
                <w:spacing w:val="-3"/>
                <w:sz w:val="24"/>
              </w:rPr>
              <w:t>当选者加1分</w:t>
            </w:r>
            <w:r>
              <w:rPr>
                <w:rFonts w:hint="eastAsia"/>
                <w:spacing w:val="-3"/>
                <w:sz w:val="24"/>
              </w:rPr>
              <w:t>。</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607" w:type="dxa"/>
            <w:vMerge w:val="restart"/>
          </w:tcPr>
          <w:p>
            <w:pPr>
              <w:pStyle w:val="9"/>
              <w:rPr>
                <w:rFonts w:ascii="Times New Roman"/>
                <w:sz w:val="24"/>
              </w:rPr>
            </w:pPr>
          </w:p>
          <w:p>
            <w:pPr>
              <w:pStyle w:val="9"/>
              <w:spacing w:before="5"/>
              <w:rPr>
                <w:rFonts w:ascii="Times New Roman"/>
                <w:sz w:val="31"/>
              </w:rPr>
            </w:pPr>
          </w:p>
          <w:p>
            <w:pPr>
              <w:pStyle w:val="9"/>
              <w:spacing w:line="304" w:lineRule="exact"/>
              <w:ind w:left="182"/>
              <w:rPr>
                <w:b/>
                <w:sz w:val="24"/>
              </w:rPr>
            </w:pPr>
            <w:r>
              <w:rPr>
                <w:b/>
                <w:sz w:val="24"/>
              </w:rPr>
              <w:t>6.</w:t>
            </w:r>
          </w:p>
          <w:p>
            <w:pPr>
              <w:pStyle w:val="9"/>
              <w:spacing w:before="2" w:line="235" w:lineRule="auto"/>
              <w:ind w:left="182" w:right="172"/>
              <w:jc w:val="both"/>
              <w:rPr>
                <w:b/>
                <w:sz w:val="24"/>
              </w:rPr>
            </w:pPr>
            <w:r>
              <w:rPr>
                <w:b/>
                <w:sz w:val="24"/>
              </w:rPr>
              <w:t>社会实践</w:t>
            </w:r>
          </w:p>
        </w:tc>
        <w:tc>
          <w:tcPr>
            <w:tcW w:w="600" w:type="dxa"/>
          </w:tcPr>
          <w:p>
            <w:pPr>
              <w:pStyle w:val="9"/>
              <w:spacing w:before="31" w:line="304" w:lineRule="exact"/>
              <w:ind w:left="107"/>
              <w:rPr>
                <w:sz w:val="24"/>
              </w:rPr>
            </w:pPr>
            <w:r>
              <w:rPr>
                <w:sz w:val="24"/>
              </w:rPr>
              <w:t>6.1</w:t>
            </w:r>
          </w:p>
          <w:p>
            <w:pPr>
              <w:pStyle w:val="9"/>
              <w:spacing w:before="1" w:line="235" w:lineRule="auto"/>
              <w:ind w:left="179" w:right="168"/>
              <w:jc w:val="both"/>
              <w:rPr>
                <w:sz w:val="24"/>
              </w:rPr>
            </w:pPr>
            <w:r>
              <w:rPr>
                <w:sz w:val="24"/>
              </w:rPr>
              <w:t>基础分</w:t>
            </w:r>
          </w:p>
        </w:tc>
        <w:tc>
          <w:tcPr>
            <w:tcW w:w="705" w:type="dxa"/>
          </w:tcPr>
          <w:p>
            <w:pPr>
              <w:pStyle w:val="9"/>
              <w:rPr>
                <w:rFonts w:ascii="Times New Roman"/>
                <w:sz w:val="24"/>
              </w:rPr>
            </w:pPr>
          </w:p>
          <w:p>
            <w:pPr>
              <w:pStyle w:val="9"/>
              <w:spacing w:before="206"/>
              <w:ind w:left="91" w:right="81"/>
              <w:jc w:val="center"/>
              <w:rPr>
                <w:sz w:val="24"/>
              </w:rPr>
            </w:pPr>
            <w:r>
              <w:rPr>
                <w:sz w:val="24"/>
              </w:rPr>
              <w:t>15</w:t>
            </w:r>
          </w:p>
        </w:tc>
        <w:tc>
          <w:tcPr>
            <w:tcW w:w="11580" w:type="dxa"/>
          </w:tcPr>
          <w:p>
            <w:pPr>
              <w:pStyle w:val="9"/>
              <w:tabs>
                <w:tab w:val="left" w:pos="350"/>
              </w:tabs>
              <w:spacing w:before="36" w:line="235" w:lineRule="auto"/>
              <w:ind w:left="108" w:right="-29"/>
              <w:rPr>
                <w:sz w:val="24"/>
              </w:rPr>
            </w:pPr>
            <w:r>
              <w:rPr>
                <w:rFonts w:hint="eastAsia"/>
                <w:spacing w:val="-4"/>
                <w:szCs w:val="21"/>
                <w:lang w:val="en-US"/>
              </w:rPr>
              <w:t>1.</w:t>
            </w:r>
            <w:r>
              <w:rPr>
                <w:spacing w:val="-4"/>
                <w:sz w:val="24"/>
              </w:rPr>
              <w:t>建立</w:t>
            </w:r>
            <w:r>
              <w:rPr>
                <w:rFonts w:hint="eastAsia"/>
                <w:spacing w:val="-4"/>
                <w:sz w:val="24"/>
                <w:lang w:val="en-US"/>
              </w:rPr>
              <w:t>系</w:t>
            </w:r>
            <w:r>
              <w:rPr>
                <w:spacing w:val="-4"/>
                <w:sz w:val="24"/>
              </w:rPr>
              <w:t>级社会实践工作领导小组，积极组织本</w:t>
            </w:r>
            <w:r>
              <w:rPr>
                <w:rFonts w:hint="eastAsia"/>
                <w:spacing w:val="-4"/>
                <w:sz w:val="24"/>
                <w:lang w:val="en-US"/>
              </w:rPr>
              <w:t>系</w:t>
            </w:r>
            <w:r>
              <w:rPr>
                <w:spacing w:val="-4"/>
                <w:sz w:val="24"/>
              </w:rPr>
              <w:t xml:space="preserve">专业教师、团学干部、青年学生广泛开展寒暑假实践活动， </w:t>
            </w:r>
            <w:r>
              <w:rPr>
                <w:sz w:val="24"/>
              </w:rPr>
              <w:t>做出特色实效与影响；及时、准确地做好实践活动宣传、汇报、总结等工作。</w:t>
            </w:r>
          </w:p>
          <w:p>
            <w:pPr>
              <w:pStyle w:val="9"/>
              <w:tabs>
                <w:tab w:val="left" w:pos="350"/>
              </w:tabs>
              <w:spacing w:line="296" w:lineRule="exact"/>
              <w:ind w:left="107"/>
              <w:rPr>
                <w:sz w:val="24"/>
              </w:rPr>
            </w:pPr>
            <w:r>
              <w:rPr>
                <w:rFonts w:hint="eastAsia"/>
                <w:lang w:val="en-US"/>
              </w:rPr>
              <w:t>2.</w:t>
            </w:r>
            <w:r>
              <w:rPr>
                <w:sz w:val="24"/>
              </w:rPr>
              <w:t>根据</w:t>
            </w:r>
            <w:r>
              <w:rPr>
                <w:rFonts w:hint="eastAsia"/>
                <w:sz w:val="24"/>
                <w:lang w:val="en-US"/>
              </w:rPr>
              <w:t>各系</w:t>
            </w:r>
            <w:r>
              <w:rPr>
                <w:sz w:val="24"/>
              </w:rPr>
              <w:t>学生专业特色，整合资源，积极在校外建立长期合作的社会实践基地。</w:t>
            </w:r>
          </w:p>
          <w:p>
            <w:pPr>
              <w:pStyle w:val="9"/>
              <w:tabs>
                <w:tab w:val="left" w:pos="350"/>
              </w:tabs>
              <w:spacing w:line="304" w:lineRule="exact"/>
              <w:ind w:left="107"/>
              <w:rPr>
                <w:sz w:val="24"/>
              </w:rPr>
            </w:pPr>
            <w:r>
              <w:rPr>
                <w:rFonts w:hint="eastAsia"/>
                <w:lang w:val="en-US"/>
              </w:rPr>
              <w:t>3.</w:t>
            </w:r>
            <w:r>
              <w:rPr>
                <w:sz w:val="24"/>
              </w:rPr>
              <w:t>积极配合</w:t>
            </w:r>
            <w:r>
              <w:rPr>
                <w:rFonts w:hint="eastAsia"/>
                <w:sz w:val="24"/>
                <w:lang w:val="en-US"/>
              </w:rPr>
              <w:t>院</w:t>
            </w:r>
            <w:r>
              <w:rPr>
                <w:sz w:val="24"/>
              </w:rPr>
              <w:t>团委开展与社会实践相关的系列活动。</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607" w:type="dxa"/>
            <w:vMerge w:val="continue"/>
            <w:tcBorders>
              <w:top w:val="nil"/>
            </w:tcBorders>
          </w:tcPr>
          <w:p>
            <w:pPr>
              <w:rPr>
                <w:sz w:val="2"/>
                <w:szCs w:val="2"/>
              </w:rPr>
            </w:pPr>
          </w:p>
        </w:tc>
        <w:tc>
          <w:tcPr>
            <w:tcW w:w="600" w:type="dxa"/>
          </w:tcPr>
          <w:p>
            <w:pPr>
              <w:pStyle w:val="9"/>
              <w:spacing w:before="150" w:line="304" w:lineRule="exact"/>
              <w:ind w:left="107"/>
              <w:rPr>
                <w:sz w:val="24"/>
              </w:rPr>
            </w:pPr>
            <w:r>
              <w:rPr>
                <w:sz w:val="24"/>
              </w:rPr>
              <w:t>6.2</w:t>
            </w:r>
          </w:p>
          <w:p>
            <w:pPr>
              <w:pStyle w:val="9"/>
              <w:spacing w:before="1" w:line="235" w:lineRule="auto"/>
              <w:ind w:left="179" w:right="168"/>
              <w:jc w:val="both"/>
              <w:rPr>
                <w:sz w:val="24"/>
              </w:rPr>
            </w:pPr>
            <w:r>
              <w:rPr>
                <w:sz w:val="24"/>
              </w:rPr>
              <w:t>附加分</w:t>
            </w:r>
          </w:p>
        </w:tc>
        <w:tc>
          <w:tcPr>
            <w:tcW w:w="705" w:type="dxa"/>
          </w:tcPr>
          <w:p>
            <w:pPr>
              <w:pStyle w:val="9"/>
              <w:rPr>
                <w:rFonts w:ascii="Times New Roman"/>
                <w:sz w:val="24"/>
              </w:rPr>
            </w:pPr>
          </w:p>
        </w:tc>
        <w:tc>
          <w:tcPr>
            <w:tcW w:w="11580" w:type="dxa"/>
          </w:tcPr>
          <w:p>
            <w:pPr>
              <w:pStyle w:val="9"/>
              <w:tabs>
                <w:tab w:val="left" w:pos="350"/>
              </w:tabs>
              <w:spacing w:line="296" w:lineRule="exact"/>
              <w:ind w:left="107"/>
              <w:rPr>
                <w:sz w:val="24"/>
              </w:rPr>
            </w:pPr>
            <w:r>
              <w:rPr>
                <w:rFonts w:hint="eastAsia"/>
                <w:szCs w:val="21"/>
                <w:lang w:val="en-US"/>
              </w:rPr>
              <w:t>1.</w:t>
            </w:r>
            <w:r>
              <w:rPr>
                <w:sz w:val="24"/>
              </w:rPr>
              <w:t>获评共青团系统评选的国家级、省级、校级优秀社会实践项目。国家级8分，省级6分，校级</w:t>
            </w:r>
            <w:r>
              <w:rPr>
                <w:rFonts w:hint="eastAsia"/>
                <w:sz w:val="24"/>
              </w:rPr>
              <w:t>、院级</w:t>
            </w:r>
            <w:r>
              <w:rPr>
                <w:sz w:val="24"/>
              </w:rPr>
              <w:t>加4分。专项评比项目的国家级加6分，省级4分。优秀个人奖项，国家级6分，省级4分，校级</w:t>
            </w:r>
            <w:r>
              <w:rPr>
                <w:rFonts w:hint="eastAsia"/>
                <w:sz w:val="24"/>
              </w:rPr>
              <w:t>、</w:t>
            </w:r>
            <w:r>
              <w:rPr>
                <w:rFonts w:hint="eastAsia"/>
                <w:sz w:val="24"/>
                <w:lang w:val="en-US"/>
              </w:rPr>
              <w:t>院级</w:t>
            </w:r>
            <w:r>
              <w:rPr>
                <w:sz w:val="24"/>
              </w:rPr>
              <w:t>1分。</w:t>
            </w:r>
          </w:p>
          <w:p>
            <w:pPr>
              <w:pStyle w:val="9"/>
              <w:tabs>
                <w:tab w:val="left" w:pos="350"/>
              </w:tabs>
              <w:spacing w:line="296" w:lineRule="exact"/>
              <w:ind w:left="107"/>
              <w:rPr>
                <w:sz w:val="24"/>
              </w:rPr>
            </w:pPr>
            <w:r>
              <w:rPr>
                <w:szCs w:val="21"/>
                <w:lang w:val="en-US"/>
              </w:rPr>
              <w:t>2</w:t>
            </w:r>
            <w:r>
              <w:rPr>
                <w:rFonts w:hint="eastAsia"/>
                <w:szCs w:val="21"/>
                <w:lang w:val="en-US"/>
              </w:rPr>
              <w:t>.</w:t>
            </w:r>
            <w:r>
              <w:rPr>
                <w:sz w:val="24"/>
              </w:rPr>
              <w:t>积极承担由</w:t>
            </w:r>
            <w:r>
              <w:rPr>
                <w:rFonts w:hint="eastAsia"/>
                <w:sz w:val="24"/>
                <w:lang w:val="en-US"/>
              </w:rPr>
              <w:t>院</w:t>
            </w:r>
            <w:r>
              <w:rPr>
                <w:sz w:val="24"/>
              </w:rPr>
              <w:t>团委组织开展的校内外重点社会实践专项活动，国家级重点项目加3分，省级重点项目加2分。</w:t>
            </w:r>
          </w:p>
          <w:p>
            <w:pPr>
              <w:pStyle w:val="9"/>
              <w:tabs>
                <w:tab w:val="left" w:pos="350"/>
              </w:tabs>
              <w:spacing w:line="296" w:lineRule="exact"/>
              <w:ind w:left="107"/>
              <w:rPr>
                <w:sz w:val="24"/>
              </w:rPr>
            </w:pPr>
            <w:r>
              <w:rPr>
                <w:szCs w:val="21"/>
                <w:lang w:val="en-US"/>
              </w:rPr>
              <w:t>3</w:t>
            </w:r>
            <w:r>
              <w:rPr>
                <w:rFonts w:hint="eastAsia"/>
                <w:szCs w:val="21"/>
                <w:lang w:val="en-US"/>
              </w:rPr>
              <w:t>.</w:t>
            </w:r>
            <w:r>
              <w:rPr>
                <w:sz w:val="24"/>
              </w:rPr>
              <w:t>获评</w:t>
            </w:r>
            <w:r>
              <w:rPr>
                <w:rFonts w:hint="eastAsia"/>
                <w:sz w:val="24"/>
              </w:rPr>
              <w:t>国家级</w:t>
            </w:r>
            <w:r>
              <w:rPr>
                <w:sz w:val="24"/>
              </w:rPr>
              <w:t>社会实践基地加</w:t>
            </w:r>
            <w:r>
              <w:rPr>
                <w:rFonts w:hint="eastAsia"/>
                <w:sz w:val="24"/>
                <w:lang w:val="en-US"/>
              </w:rPr>
              <w:t>5</w:t>
            </w:r>
            <w:r>
              <w:rPr>
                <w:sz w:val="24"/>
              </w:rPr>
              <w:t>分</w:t>
            </w:r>
            <w:r>
              <w:rPr>
                <w:rFonts w:hint="eastAsia"/>
                <w:sz w:val="24"/>
              </w:rPr>
              <w:t>，</w:t>
            </w:r>
            <w:r>
              <w:rPr>
                <w:sz w:val="24"/>
              </w:rPr>
              <w:t>获评省级社会实践基地加3分。</w:t>
            </w:r>
          </w:p>
        </w:tc>
        <w:tc>
          <w:tcPr>
            <w:tcW w:w="73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07" w:type="dxa"/>
          </w:tcPr>
          <w:p>
            <w:pPr>
              <w:pStyle w:val="9"/>
              <w:spacing w:line="304" w:lineRule="exact"/>
              <w:ind w:left="182"/>
              <w:rPr>
                <w:b/>
                <w:sz w:val="24"/>
              </w:rPr>
            </w:pPr>
            <w:r>
              <w:rPr>
                <w:b/>
                <w:sz w:val="24"/>
              </w:rPr>
              <w:t>7.</w:t>
            </w:r>
          </w:p>
          <w:p>
            <w:pPr>
              <w:pStyle w:val="9"/>
              <w:spacing w:before="2" w:line="235" w:lineRule="auto"/>
              <w:ind w:left="182" w:right="172"/>
              <w:jc w:val="both"/>
              <w:rPr>
                <w:b/>
                <w:sz w:val="24"/>
              </w:rPr>
            </w:pPr>
            <w:r>
              <w:rPr>
                <w:b/>
                <w:sz w:val="24"/>
              </w:rPr>
              <w:t>工作面</w:t>
            </w:r>
          </w:p>
          <w:p>
            <w:pPr>
              <w:pStyle w:val="9"/>
              <w:spacing w:line="270" w:lineRule="exact"/>
              <w:ind w:left="182"/>
              <w:rPr>
                <w:b/>
                <w:sz w:val="24"/>
              </w:rPr>
            </w:pPr>
            <w:r>
              <w:rPr>
                <w:b/>
                <w:w w:val="99"/>
                <w:sz w:val="24"/>
              </w:rPr>
              <w:t>貌</w:t>
            </w:r>
          </w:p>
        </w:tc>
        <w:tc>
          <w:tcPr>
            <w:tcW w:w="600" w:type="dxa"/>
          </w:tcPr>
          <w:p>
            <w:pPr>
              <w:pStyle w:val="9"/>
              <w:spacing w:before="152" w:line="304" w:lineRule="exact"/>
              <w:ind w:left="119"/>
              <w:rPr>
                <w:sz w:val="24"/>
              </w:rPr>
            </w:pPr>
            <w:r>
              <w:rPr>
                <w:sz w:val="24"/>
              </w:rPr>
              <w:t>7.1</w:t>
            </w:r>
          </w:p>
          <w:p>
            <w:pPr>
              <w:pStyle w:val="9"/>
              <w:spacing w:before="1" w:line="235" w:lineRule="auto"/>
              <w:ind w:left="179" w:right="168"/>
              <w:jc w:val="both"/>
              <w:rPr>
                <w:sz w:val="24"/>
              </w:rPr>
            </w:pPr>
            <w:r>
              <w:rPr>
                <w:sz w:val="24"/>
              </w:rPr>
              <w:t>基础分</w:t>
            </w:r>
          </w:p>
        </w:tc>
        <w:tc>
          <w:tcPr>
            <w:tcW w:w="705" w:type="dxa"/>
          </w:tcPr>
          <w:p>
            <w:pPr>
              <w:pStyle w:val="9"/>
              <w:rPr>
                <w:rFonts w:ascii="Times New Roman"/>
                <w:sz w:val="24"/>
              </w:rPr>
            </w:pPr>
          </w:p>
          <w:p>
            <w:pPr>
              <w:pStyle w:val="9"/>
              <w:spacing w:before="2"/>
              <w:rPr>
                <w:rFonts w:ascii="Times New Roman"/>
                <w:sz w:val="28"/>
              </w:rPr>
            </w:pPr>
          </w:p>
          <w:p>
            <w:pPr>
              <w:pStyle w:val="9"/>
              <w:spacing w:before="1"/>
              <w:ind w:left="10"/>
              <w:jc w:val="center"/>
              <w:rPr>
                <w:sz w:val="24"/>
              </w:rPr>
            </w:pPr>
            <w:r>
              <w:rPr>
                <w:sz w:val="24"/>
              </w:rPr>
              <w:t>5</w:t>
            </w:r>
          </w:p>
        </w:tc>
        <w:tc>
          <w:tcPr>
            <w:tcW w:w="11580" w:type="dxa"/>
          </w:tcPr>
          <w:p>
            <w:pPr>
              <w:pStyle w:val="9"/>
              <w:rPr>
                <w:rFonts w:ascii="Times New Roman"/>
                <w:sz w:val="24"/>
              </w:rPr>
            </w:pPr>
          </w:p>
          <w:p>
            <w:pPr>
              <w:pStyle w:val="9"/>
              <w:spacing w:before="2"/>
              <w:rPr>
                <w:rFonts w:ascii="Times New Roman"/>
                <w:sz w:val="28"/>
              </w:rPr>
            </w:pPr>
          </w:p>
          <w:p>
            <w:pPr>
              <w:pStyle w:val="9"/>
              <w:spacing w:before="1"/>
              <w:ind w:left="108"/>
              <w:rPr>
                <w:sz w:val="24"/>
              </w:rPr>
            </w:pPr>
            <w:r>
              <w:rPr>
                <w:sz w:val="24"/>
              </w:rPr>
              <w:t>团委书记履职情况与精神风貌。</w:t>
            </w:r>
          </w:p>
        </w:tc>
        <w:tc>
          <w:tcPr>
            <w:tcW w:w="735" w:type="dxa"/>
          </w:tcPr>
          <w:p>
            <w:pPr>
              <w:pStyle w:val="9"/>
              <w:rPr>
                <w:rFonts w:ascii="Times New Roman"/>
                <w:sz w:val="24"/>
              </w:rPr>
            </w:pPr>
          </w:p>
        </w:tc>
      </w:tr>
    </w:tbl>
    <w:p/>
    <w:sectPr>
      <w:pgSz w:w="16840" w:h="11910" w:orient="landscape"/>
      <w:pgMar w:top="1100" w:right="1160" w:bottom="1060" w:left="1220" w:header="0" w:footer="8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TQxMjhiOTZmMjRlNmU4ZTdmYzAwZmNjNjcwNGIifQ=="/>
  </w:docVars>
  <w:rsids>
    <w:rsidRoot w:val="009664FB"/>
    <w:rsid w:val="00005C19"/>
    <w:rsid w:val="000D514E"/>
    <w:rsid w:val="001D2CE3"/>
    <w:rsid w:val="00247C54"/>
    <w:rsid w:val="002608E2"/>
    <w:rsid w:val="00367FAE"/>
    <w:rsid w:val="00472BEF"/>
    <w:rsid w:val="00646620"/>
    <w:rsid w:val="0067316E"/>
    <w:rsid w:val="006E20E2"/>
    <w:rsid w:val="007B0501"/>
    <w:rsid w:val="00813FD6"/>
    <w:rsid w:val="00866042"/>
    <w:rsid w:val="008E1B3B"/>
    <w:rsid w:val="009664FB"/>
    <w:rsid w:val="00A30DC1"/>
    <w:rsid w:val="00B6721A"/>
    <w:rsid w:val="00B7473D"/>
    <w:rsid w:val="00C261E7"/>
    <w:rsid w:val="00CF31C3"/>
    <w:rsid w:val="00D623E1"/>
    <w:rsid w:val="00DD446B"/>
    <w:rsid w:val="00ED470E"/>
    <w:rsid w:val="00F041CC"/>
    <w:rsid w:val="00F55EFE"/>
    <w:rsid w:val="06451DC1"/>
    <w:rsid w:val="08A54D99"/>
    <w:rsid w:val="0F0A3BA7"/>
    <w:rsid w:val="237F64BA"/>
    <w:rsid w:val="29FD638B"/>
    <w:rsid w:val="2D656721"/>
    <w:rsid w:val="31D05C1D"/>
    <w:rsid w:val="35832353"/>
    <w:rsid w:val="39400042"/>
    <w:rsid w:val="3C0A2507"/>
    <w:rsid w:val="3DC5665B"/>
    <w:rsid w:val="40764EAB"/>
    <w:rsid w:val="431F6F1A"/>
    <w:rsid w:val="47340DB1"/>
    <w:rsid w:val="4DA41AD1"/>
    <w:rsid w:val="4DED1F88"/>
    <w:rsid w:val="4F15462B"/>
    <w:rsid w:val="50AB003F"/>
    <w:rsid w:val="52322251"/>
    <w:rsid w:val="52F95C94"/>
    <w:rsid w:val="56D26326"/>
    <w:rsid w:val="5B902270"/>
    <w:rsid w:val="5DE0757A"/>
    <w:rsid w:val="7242215A"/>
    <w:rsid w:val="74A03493"/>
    <w:rsid w:val="77723D0B"/>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24"/>
      <w:szCs w:val="24"/>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qFormat/>
    <w:uiPriority w:val="2"/>
    <w:tblPr>
      <w:tblCellMar>
        <w:top w:w="0" w:type="dxa"/>
        <w:left w:w="0" w:type="dxa"/>
        <w:bottom w:w="0" w:type="dxa"/>
        <w:right w:w="0" w:type="dxa"/>
      </w:tblCellMar>
    </w:tblPr>
  </w:style>
  <w:style w:type="paragraph" w:customStyle="1" w:styleId="8">
    <w:name w:val="列表段落1"/>
    <w:basedOn w:val="1"/>
    <w:qFormat/>
    <w:uiPriority w:val="1"/>
  </w:style>
  <w:style w:type="paragraph" w:customStyle="1" w:styleId="9">
    <w:name w:val="Table Paragraph"/>
    <w:basedOn w:val="1"/>
    <w:qFormat/>
    <w:uiPriority w:val="1"/>
  </w:style>
  <w:style w:type="character" w:customStyle="1" w:styleId="10">
    <w:name w:val="页眉 字符"/>
    <w:basedOn w:val="6"/>
    <w:link w:val="4"/>
    <w:qFormat/>
    <w:uiPriority w:val="0"/>
    <w:rPr>
      <w:rFonts w:ascii="仿宋" w:hAnsi="仿宋" w:eastAsia="仿宋" w:cs="仿宋"/>
      <w:sz w:val="18"/>
      <w:szCs w:val="18"/>
      <w:lang w:val="zh-CN" w:bidi="zh-CN"/>
    </w:rPr>
  </w:style>
  <w:style w:type="character" w:customStyle="1" w:styleId="11">
    <w:name w:val="页脚 字符"/>
    <w:basedOn w:val="6"/>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3841</Words>
  <Characters>3970</Characters>
  <Lines>31</Lines>
  <Paragraphs>8</Paragraphs>
  <TotalTime>8</TotalTime>
  <ScaleCrop>false</ScaleCrop>
  <LinksUpToDate>false</LinksUpToDate>
  <CharactersWithSpaces>3975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2021-06-09T22:32:00Z</dcterms:created>
  <dc:creator>微软用户</dc:creator>
  <cp:lastModifiedBy>123</cp:lastModifiedBy>
  <cp:lastPrinted>2022-11-09T01:06:00Z</cp:lastPrinted>
  <dcterms:modified xsi:type="dcterms:W3CDTF">2023-12-01T08:29:42Z</dcterms:modified>
  <dc:title>关于社团巡礼月、周末文化广场项目申报的通知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WPS 文字</vt:lpwstr>
  </property>
  <property fmtid="{D5CDD505-2E9C-101B-9397-08002B2CF9AE}" pid="4" name="LastSaved">
    <vt:filetime>2021-06-09T00:00:00Z</vt:filetime>
  </property>
  <property fmtid="{D5CDD505-2E9C-101B-9397-08002B2CF9AE}" pid="5" name="KSOProductBuildVer">
    <vt:lpwstr>2052-12.1.0.15990</vt:lpwstr>
  </property>
  <property fmtid="{D5CDD505-2E9C-101B-9397-08002B2CF9AE}" pid="6" name="ICV">
    <vt:lpwstr>44330C2F2D2E4CFD8F20FE86EAE34241</vt:lpwstr>
  </property>
</Properties>
</file>