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pacing w:line="60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pacing w:line="60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pacing w:line="60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pacing w:line="60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协院创〔202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spacing w:line="60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关于下拨2020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年大学生创新创业训练计划项目经费的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通知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各系、国际教育学院：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根据《福建师范大学协和学院大学生创新创业训练计划项目管理办法》（闽师协创〔2022〕1号）要求，学院决定对通过中期检查验收的2021年国家级、省级大创项目，以及通过结题验收的2020年和部分2021年国家级、省级大创项目给予经费资助，并将项目资助经费（详见附件）下拨至各教学单位。为加强项目经费的管理，提高经费使用效益，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、各项目组在报销前须提交《大学生创新创业训练计划项目经费预算表》，经指导教师审核，所在系负责人复核，以系为单位提交至行政楼207。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项目负责人已毕业无法来学院办理报销手续的，需提供《大学生创新创业训练计划项目报销授权委托书》，由各系大创工作经办人进行审核。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组报销需提供相关报销说明和发票等材料，大学生创新创业项目经费单笔经济业务5000元（含5000元）以下的支出，由项目指导教师审核，报创新创业学院负责人审批；5000元以上的支出，由项目指导教师和创新创业学院负责人联合审核，报分管院领导审批后提交资产与财务部财务管理中心进行报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560" w:lineRule="exact"/>
        <w:ind w:left="2120" w:leftChars="400" w:hanging="1280" w:hangingChars="400"/>
        <w:rPr>
          <w:rFonts w:hint="eastAsia" w:ascii="仿宋_GB2312" w:hAnsi="仿宋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" w:eastAsia="仿宋_GB2312" w:cs="仿宋"/>
          <w:bCs/>
          <w:sz w:val="32"/>
          <w:szCs w:val="32"/>
        </w:rPr>
        <w:t>附件：1.</w:t>
      </w: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>20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20、2021</w:t>
      </w: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>年大学生创新创业训练计划项目经费拨付表</w:t>
      </w:r>
    </w:p>
    <w:p>
      <w:pPr>
        <w:spacing w:line="560" w:lineRule="exact"/>
        <w:ind w:left="2120" w:leftChars="400" w:hanging="1280" w:hangingChars="400"/>
        <w:rPr>
          <w:rFonts w:hint="eastAsia" w:ascii="仿宋_GB2312" w:hAnsi="仿宋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 xml:space="preserve">      2.大学生创新创业训练计划项目经费预算表</w:t>
      </w:r>
    </w:p>
    <w:p>
      <w:pPr>
        <w:spacing w:line="560" w:lineRule="exact"/>
        <w:ind w:left="2120" w:leftChars="400" w:hanging="1280" w:hangingChars="400"/>
        <w:rPr>
          <w:rFonts w:hint="eastAsia" w:ascii="仿宋_GB2312" w:hAnsi="仿宋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 xml:space="preserve">      3.大学生创新创业训练计划项目报销授权委托书</w:t>
      </w:r>
    </w:p>
    <w:p>
      <w:pPr>
        <w:spacing w:line="560" w:lineRule="exact"/>
        <w:ind w:left="840" w:leftChars="400" w:firstLine="420" w:firstLineChars="0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 xml:space="preserve">   4</w:t>
      </w: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>.大学生创新创业训练计划项目经费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报销流程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ab/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ab/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ab/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图</w:t>
      </w:r>
    </w:p>
    <w:p>
      <w:pPr>
        <w:spacing w:line="560" w:lineRule="exact"/>
        <w:ind w:left="840" w:leftChars="400" w:firstLine="420" w:firstLineChars="0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spacing w:line="560" w:lineRule="exact"/>
        <w:ind w:left="840" w:leftChars="400" w:firstLine="420" w:firstLineChars="0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spacing w:line="560" w:lineRule="exact"/>
        <w:ind w:right="-19"/>
        <w:jc w:val="right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福建师范大学协和</w:t>
      </w:r>
      <w:r>
        <w:rPr>
          <w:rFonts w:ascii="仿宋_GB2312" w:hAnsi="Times New Roman" w:eastAsia="仿宋_GB2312"/>
          <w:color w:val="000000"/>
          <w:sz w:val="32"/>
          <w:szCs w:val="32"/>
        </w:rPr>
        <w:t>学院创新创业学院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 xml:space="preserve">             </w:t>
      </w:r>
    </w:p>
    <w:p>
      <w:pPr>
        <w:wordWrap w:val="0"/>
        <w:spacing w:line="560" w:lineRule="exact"/>
        <w:ind w:right="561" w:firstLine="640" w:firstLineChars="200"/>
        <w:jc w:val="right"/>
        <w:rPr>
          <w:rFonts w:hint="default" w:ascii="仿宋_GB2312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 xml:space="preserve">                  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28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 xml:space="preserve">日 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</w:t>
      </w:r>
    </w:p>
    <w:p>
      <w:pPr>
        <w:spacing w:line="560" w:lineRule="exact"/>
        <w:ind w:right="561" w:firstLine="640" w:firstLineChars="200"/>
        <w:jc w:val="center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spacing w:line="560" w:lineRule="exact"/>
        <w:rPr>
          <w:rFonts w:hint="eastAsia" w:ascii="仿宋_GB2312" w:hAnsi="仿宋" w:eastAsia="仿宋_GB2312" w:cs="仿宋_GB2312"/>
          <w:sz w:val="32"/>
          <w:szCs w:val="32"/>
          <w:lang w:bidi="ar"/>
        </w:rPr>
      </w:pPr>
    </w:p>
    <w:p>
      <w:pPr>
        <w:spacing w:line="560" w:lineRule="exact"/>
        <w:rPr>
          <w:rFonts w:hint="eastAsia" w:ascii="仿宋_GB2312" w:hAnsi="仿宋" w:eastAsia="仿宋_GB2312" w:cs="仿宋_GB2312"/>
          <w:sz w:val="32"/>
          <w:szCs w:val="32"/>
          <w:lang w:bidi="ar"/>
        </w:rPr>
      </w:pPr>
    </w:p>
    <w:p>
      <w:pPr>
        <w:spacing w:line="560" w:lineRule="exact"/>
        <w:rPr>
          <w:rFonts w:hint="eastAsia" w:ascii="仿宋_GB2312" w:hAnsi="仿宋" w:eastAsia="仿宋_GB2312" w:cs="仿宋_GB2312"/>
          <w:sz w:val="32"/>
          <w:szCs w:val="32"/>
          <w:lang w:bidi="ar"/>
        </w:rPr>
      </w:pPr>
    </w:p>
    <w:p>
      <w:pPr>
        <w:pBdr>
          <w:bottom w:val="single" w:color="auto" w:sz="6" w:space="1"/>
        </w:pBdr>
        <w:spacing w:line="560" w:lineRule="exact"/>
        <w:rPr>
          <w:rFonts w:hint="eastAsia" w:ascii="仿宋_GB2312" w:hAnsi="宋体" w:eastAsia="仿宋_GB2312"/>
          <w:sz w:val="32"/>
        </w:rPr>
      </w:pPr>
    </w:p>
    <w:p>
      <w:pPr>
        <w:spacing w:line="520" w:lineRule="exact"/>
        <w:ind w:firstLine="280" w:firstLineChars="1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抄送：资产与财务部。</w:t>
      </w:r>
    </w:p>
    <w:p>
      <w:pPr>
        <w:pBdr>
          <w:top w:val="single" w:color="auto" w:sz="6" w:space="0"/>
          <w:bottom w:val="single" w:color="auto" w:sz="6" w:space="1"/>
        </w:pBdr>
        <w:spacing w:line="520" w:lineRule="exact"/>
        <w:ind w:firstLine="280" w:firstLineChars="1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福建师范大学协和</w:t>
      </w:r>
      <w:r>
        <w:rPr>
          <w:rFonts w:ascii="仿宋_GB2312" w:hAnsi="仿宋" w:eastAsia="仿宋_GB2312"/>
          <w:sz w:val="28"/>
          <w:szCs w:val="28"/>
        </w:rPr>
        <w:t>学院创新创业学院</w:t>
      </w:r>
      <w:r>
        <w:rPr>
          <w:rFonts w:hint="eastAsia" w:ascii="仿宋_GB2312" w:hAnsi="仿宋" w:eastAsia="仿宋_GB2312"/>
          <w:sz w:val="28"/>
          <w:szCs w:val="28"/>
        </w:rPr>
        <w:t xml:space="preserve">     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28</w:t>
      </w:r>
      <w:r>
        <w:rPr>
          <w:rFonts w:hint="eastAsia" w:ascii="仿宋_GB2312" w:hAnsi="仿宋" w:eastAsia="仿宋_GB2312"/>
          <w:sz w:val="28"/>
          <w:szCs w:val="28"/>
        </w:rPr>
        <w:t xml:space="preserve">日印发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1OTJiNGJlZGZlOTM2NzMxNDA2YTVhNmQwYTRkZWMifQ=="/>
  </w:docVars>
  <w:rsids>
    <w:rsidRoot w:val="4E0266AF"/>
    <w:rsid w:val="04155F9E"/>
    <w:rsid w:val="05573F39"/>
    <w:rsid w:val="078D6A6F"/>
    <w:rsid w:val="15A22D2B"/>
    <w:rsid w:val="2F085A2B"/>
    <w:rsid w:val="4E0266AF"/>
    <w:rsid w:val="72DB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659</Characters>
  <Lines>0</Lines>
  <Paragraphs>0</Paragraphs>
  <TotalTime>35</TotalTime>
  <ScaleCrop>false</ScaleCrop>
  <LinksUpToDate>false</LinksUpToDate>
  <CharactersWithSpaces>723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2022-06-16T02:42:00Z</dcterms:created>
  <dc:creator>wcscyy</dc:creator>
  <cp:lastModifiedBy>请叫我蔚哥⊙▽⊙</cp:lastModifiedBy>
  <dcterms:modified xsi:type="dcterms:W3CDTF">2022-06-28T01:26:48Z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08B76DFD5DEF4D56A33305A4A613822C</vt:lpwstr>
  </property>
</Properties>
</file>