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AB2F4">
      <w:pPr>
        <w:rPr>
          <w:rFonts w:hint="eastAsia" w:ascii="仿宋_GB2312" w:hAnsi="黑体" w:eastAsia="仿宋_GB2312" w:cs="黑体"/>
          <w:color w:val="000000"/>
          <w:sz w:val="32"/>
          <w:szCs w:val="32"/>
          <w:lang w:eastAsia="zh-CN"/>
        </w:rPr>
      </w:pPr>
      <w:r>
        <w:rPr>
          <w:rFonts w:hint="eastAsia" w:ascii="仿宋_GB2312" w:hAnsi="黑体" w:eastAsia="仿宋_GB2312" w:cs="黑体"/>
          <w:color w:val="000000"/>
          <w:sz w:val="32"/>
          <w:szCs w:val="32"/>
        </w:rPr>
        <w:t>附件</w:t>
      </w:r>
      <w:r>
        <w:rPr>
          <w:rFonts w:hint="eastAsia" w:ascii="仿宋_GB2312" w:hAnsi="黑体" w:eastAsia="仿宋_GB2312" w:cs="黑体"/>
          <w:color w:val="000000"/>
          <w:sz w:val="32"/>
          <w:szCs w:val="32"/>
          <w:lang w:val="en-US" w:eastAsia="zh-CN"/>
        </w:rPr>
        <w:t>1</w:t>
      </w:r>
    </w:p>
    <w:p w14:paraId="2939A9E2">
      <w:pPr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福建师范大学协和学院第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val="en-US" w:eastAsia="zh-CN"/>
        </w:rPr>
        <w:t>二届日语演讲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大赛</w:t>
      </w:r>
    </w:p>
    <w:p w14:paraId="04C6F8DD">
      <w:pPr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val="en-US" w:eastAsia="zh-CN"/>
        </w:rPr>
        <w:t>评分细则</w:t>
      </w:r>
    </w:p>
    <w:p w14:paraId="3641D8A9"/>
    <w:p w14:paraId="18AC77AD">
      <w:pPr>
        <w:spacing w:line="560" w:lineRule="exact"/>
        <w:ind w:firstLine="602" w:firstLineChars="200"/>
        <w:rPr>
          <w:rFonts w:hint="eastAsia"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0"/>
          <w:szCs w:val="30"/>
        </w:rPr>
        <w:t>一、内容要求：</w:t>
      </w:r>
      <w:r>
        <w:rPr>
          <w:rFonts w:hint="eastAsia" w:ascii="仿宋_GB2312" w:hAnsi="宋体" w:eastAsia="仿宋_GB2312"/>
          <w:sz w:val="30"/>
          <w:szCs w:val="30"/>
        </w:rPr>
        <w:t>主题鲜明，内容清楚、结构清晰、中心突出，合理展开、阐释充分、证据相关、逻辑性强，内容生动、不枯燥，能吸引听众注意力。</w:t>
      </w:r>
    </w:p>
    <w:p w14:paraId="0684601E">
      <w:pPr>
        <w:spacing w:line="560" w:lineRule="exact"/>
        <w:ind w:firstLine="602" w:firstLineChars="200"/>
        <w:rPr>
          <w:rFonts w:hint="eastAsia"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0"/>
          <w:szCs w:val="30"/>
        </w:rPr>
        <w:t>二、语言要求：</w:t>
      </w:r>
      <w:r>
        <w:rPr>
          <w:rFonts w:hint="eastAsia" w:ascii="仿宋_GB2312" w:hAnsi="宋体" w:eastAsia="仿宋_GB2312"/>
          <w:sz w:val="30"/>
          <w:szCs w:val="30"/>
        </w:rPr>
        <w:t>使用标准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日语</w:t>
      </w:r>
      <w:r>
        <w:rPr>
          <w:rFonts w:hint="eastAsia" w:ascii="仿宋_GB2312" w:hAnsi="宋体" w:eastAsia="仿宋_GB2312"/>
          <w:sz w:val="30"/>
          <w:szCs w:val="30"/>
        </w:rPr>
        <w:t>，语言准确（发音清晰，音调、音高合适，用词准确、相关），语言流利（注意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语音</w:t>
      </w:r>
      <w:r>
        <w:rPr>
          <w:rFonts w:hint="eastAsia" w:ascii="仿宋_GB2312" w:hAnsi="宋体" w:eastAsia="仿宋_GB2312"/>
          <w:sz w:val="30"/>
          <w:szCs w:val="30"/>
        </w:rPr>
        <w:t>、语调和节奏等）。</w:t>
      </w:r>
    </w:p>
    <w:p w14:paraId="0605A11B">
      <w:pPr>
        <w:spacing w:line="560" w:lineRule="exact"/>
        <w:ind w:firstLine="602" w:firstLineChars="200"/>
        <w:rPr>
          <w:rFonts w:hint="eastAsia"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0"/>
          <w:szCs w:val="30"/>
        </w:rPr>
        <w:t>三、技巧要求：</w:t>
      </w:r>
      <w:r>
        <w:rPr>
          <w:rFonts w:hint="eastAsia" w:ascii="仿宋_GB2312" w:hAnsi="宋体" w:eastAsia="仿宋_GB2312"/>
          <w:sz w:val="30"/>
          <w:szCs w:val="30"/>
        </w:rPr>
        <w:t>自信、有感情与气势；注意手势、眼神与身体语言；幽默感（不能是哑剧式的幽默或调侃）；适当使用修辞手段（比喻、类比等）。</w:t>
      </w:r>
    </w:p>
    <w:p w14:paraId="42BA9498">
      <w:pPr>
        <w:spacing w:line="560" w:lineRule="exact"/>
        <w:ind w:firstLine="602" w:firstLineChars="200"/>
        <w:rPr>
          <w:rFonts w:hint="eastAsia" w:ascii="仿宋_GB2312" w:hAnsi="宋体" w:eastAsia="仿宋_GB2312"/>
          <w:sz w:val="30"/>
          <w:szCs w:val="30"/>
          <w:lang w:eastAsia="zh-CN"/>
        </w:rPr>
      </w:pPr>
      <w:r>
        <w:rPr>
          <w:rFonts w:hint="eastAsia" w:ascii="仿宋_GB2312" w:hAnsi="宋体" w:eastAsia="仿宋_GB2312"/>
          <w:b/>
          <w:bCs/>
          <w:sz w:val="30"/>
          <w:szCs w:val="30"/>
        </w:rPr>
        <w:t>四、时间控制：</w:t>
      </w:r>
      <w:r>
        <w:rPr>
          <w:rFonts w:hint="eastAsia" w:ascii="仿宋_GB2312" w:hAnsi="宋体" w:eastAsia="仿宋_GB2312"/>
          <w:b/>
          <w:bCs/>
          <w:sz w:val="30"/>
          <w:szCs w:val="30"/>
          <w:lang w:val="en-US" w:eastAsia="zh-CN"/>
        </w:rPr>
        <w:t>专业组</w:t>
      </w:r>
      <w:r>
        <w:rPr>
          <w:rFonts w:hint="eastAsia" w:ascii="仿宋_GB2312" w:hAnsi="宋体" w:eastAsia="仿宋_GB2312"/>
          <w:sz w:val="30"/>
          <w:szCs w:val="30"/>
        </w:rPr>
        <w:t>定题演讲在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3</w:t>
      </w:r>
      <w:r>
        <w:rPr>
          <w:rFonts w:hint="eastAsia" w:ascii="仿宋_GB2312" w:hAnsi="宋体" w:eastAsia="仿宋_GB2312"/>
          <w:sz w:val="30"/>
          <w:szCs w:val="30"/>
        </w:rPr>
        <w:t>分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45</w:t>
      </w:r>
      <w:r>
        <w:rPr>
          <w:rFonts w:hint="eastAsia" w:ascii="仿宋_GB2312" w:hAnsi="宋体" w:eastAsia="仿宋_GB2312"/>
          <w:sz w:val="30"/>
          <w:szCs w:val="30"/>
        </w:rPr>
        <w:t>秒时有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举牌</w:t>
      </w:r>
      <w:r>
        <w:rPr>
          <w:rFonts w:hint="eastAsia" w:ascii="仿宋_GB2312" w:hAnsi="宋体" w:eastAsia="仿宋_GB2312"/>
          <w:sz w:val="30"/>
          <w:szCs w:val="30"/>
        </w:rPr>
        <w:t>提示，超过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4</w:t>
      </w:r>
      <w:r>
        <w:rPr>
          <w:rFonts w:hint="eastAsia" w:ascii="仿宋_GB2312" w:hAnsi="宋体" w:eastAsia="仿宋_GB2312"/>
          <w:sz w:val="30"/>
          <w:szCs w:val="30"/>
        </w:rPr>
        <w:t>分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钟</w:t>
      </w:r>
      <w:r>
        <w:rPr>
          <w:rFonts w:hint="eastAsia" w:ascii="仿宋_GB2312" w:hAnsi="宋体" w:eastAsia="仿宋_GB2312"/>
          <w:sz w:val="30"/>
          <w:szCs w:val="30"/>
        </w:rPr>
        <w:t>，或不足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3</w:t>
      </w:r>
      <w:r>
        <w:rPr>
          <w:rFonts w:hint="eastAsia" w:ascii="仿宋_GB2312" w:hAnsi="宋体" w:eastAsia="仿宋_GB2312"/>
          <w:sz w:val="30"/>
          <w:szCs w:val="30"/>
        </w:rPr>
        <w:t>分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30</w:t>
      </w:r>
      <w:r>
        <w:rPr>
          <w:rFonts w:hint="eastAsia" w:ascii="仿宋_GB2312" w:hAnsi="宋体" w:eastAsia="仿宋_GB2312"/>
          <w:sz w:val="30"/>
          <w:szCs w:val="30"/>
        </w:rPr>
        <w:t>秒，扣0.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5</w:t>
      </w:r>
      <w:r>
        <w:rPr>
          <w:rFonts w:hint="eastAsia" w:ascii="仿宋_GB2312" w:hAnsi="宋体" w:eastAsia="仿宋_GB2312"/>
          <w:sz w:val="30"/>
          <w:szCs w:val="30"/>
        </w:rPr>
        <w:t>-1分；</w:t>
      </w:r>
      <w:r>
        <w:rPr>
          <w:rFonts w:hint="eastAsia" w:ascii="仿宋_GB2312" w:hAnsi="宋体" w:eastAsia="仿宋_GB2312"/>
          <w:b/>
          <w:bCs/>
          <w:sz w:val="30"/>
          <w:szCs w:val="30"/>
          <w:lang w:val="en-US" w:eastAsia="zh-CN"/>
        </w:rPr>
        <w:t>非</w:t>
      </w:r>
      <w:r>
        <w:rPr>
          <w:rFonts w:hint="eastAsia" w:ascii="仿宋_GB2312" w:hAnsi="宋体" w:eastAsia="仿宋_GB2312"/>
          <w:b/>
          <w:bCs/>
          <w:sz w:val="30"/>
          <w:szCs w:val="30"/>
          <w:lang w:val="en-US" w:eastAsia="zh-CN"/>
        </w:rPr>
        <w:t>专业组</w:t>
      </w:r>
      <w:r>
        <w:rPr>
          <w:rFonts w:hint="eastAsia" w:ascii="仿宋_GB2312" w:hAnsi="宋体" w:eastAsia="仿宋_GB2312"/>
          <w:sz w:val="30"/>
          <w:szCs w:val="30"/>
        </w:rPr>
        <w:t>定题演讲在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2</w:t>
      </w:r>
      <w:r>
        <w:rPr>
          <w:rFonts w:hint="eastAsia" w:ascii="仿宋_GB2312" w:hAnsi="宋体" w:eastAsia="仿宋_GB2312"/>
          <w:sz w:val="30"/>
          <w:szCs w:val="30"/>
        </w:rPr>
        <w:t>分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45</w:t>
      </w:r>
      <w:r>
        <w:rPr>
          <w:rFonts w:hint="eastAsia" w:ascii="仿宋_GB2312" w:hAnsi="宋体" w:eastAsia="仿宋_GB2312"/>
          <w:sz w:val="30"/>
          <w:szCs w:val="30"/>
        </w:rPr>
        <w:t>秒时有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举牌</w:t>
      </w:r>
      <w:r>
        <w:rPr>
          <w:rFonts w:hint="eastAsia" w:ascii="仿宋_GB2312" w:hAnsi="宋体" w:eastAsia="仿宋_GB2312"/>
          <w:sz w:val="30"/>
          <w:szCs w:val="30"/>
        </w:rPr>
        <w:t>提示，超过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3</w:t>
      </w:r>
      <w:r>
        <w:rPr>
          <w:rFonts w:hint="eastAsia" w:ascii="仿宋_GB2312" w:hAnsi="宋体" w:eastAsia="仿宋_GB2312"/>
          <w:sz w:val="30"/>
          <w:szCs w:val="30"/>
        </w:rPr>
        <w:t>分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钟</w:t>
      </w:r>
      <w:r>
        <w:rPr>
          <w:rFonts w:hint="eastAsia" w:ascii="仿宋_GB2312" w:hAnsi="宋体" w:eastAsia="仿宋_GB2312"/>
          <w:sz w:val="30"/>
          <w:szCs w:val="30"/>
        </w:rPr>
        <w:t>，或不足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2</w:t>
      </w:r>
      <w:r>
        <w:rPr>
          <w:rFonts w:hint="eastAsia" w:ascii="仿宋_GB2312" w:hAnsi="宋体" w:eastAsia="仿宋_GB2312"/>
          <w:sz w:val="30"/>
          <w:szCs w:val="30"/>
        </w:rPr>
        <w:t>分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30</w:t>
      </w:r>
      <w:r>
        <w:rPr>
          <w:rFonts w:hint="eastAsia" w:ascii="仿宋_GB2312" w:hAnsi="宋体" w:eastAsia="仿宋_GB2312"/>
          <w:sz w:val="30"/>
          <w:szCs w:val="30"/>
        </w:rPr>
        <w:t>秒，扣0.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5</w:t>
      </w:r>
      <w:r>
        <w:rPr>
          <w:rFonts w:hint="eastAsia" w:ascii="仿宋_GB2312" w:hAnsi="宋体" w:eastAsia="仿宋_GB2312"/>
          <w:sz w:val="30"/>
          <w:szCs w:val="30"/>
        </w:rPr>
        <w:t>-1分</w:t>
      </w:r>
      <w:r>
        <w:rPr>
          <w:rFonts w:hint="eastAsia" w:ascii="仿宋_GB2312" w:hAnsi="宋体" w:eastAsia="仿宋_GB2312"/>
          <w:sz w:val="30"/>
          <w:szCs w:val="30"/>
          <w:lang w:eastAsia="zh-CN"/>
        </w:rPr>
        <w:t>；</w:t>
      </w:r>
      <w:r>
        <w:rPr>
          <w:rFonts w:hint="eastAsia" w:ascii="仿宋_GB2312" w:hAnsi="宋体" w:eastAsia="仿宋_GB2312"/>
          <w:sz w:val="30"/>
          <w:szCs w:val="30"/>
        </w:rPr>
        <w:t>即兴演讲在1分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钟</w:t>
      </w:r>
      <w:r>
        <w:rPr>
          <w:rFonts w:hint="eastAsia" w:ascii="仿宋_GB2312" w:hAnsi="宋体" w:eastAsia="仿宋_GB2312"/>
          <w:sz w:val="30"/>
          <w:szCs w:val="30"/>
        </w:rPr>
        <w:t>时有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举牌</w:t>
      </w:r>
      <w:r>
        <w:rPr>
          <w:rFonts w:hint="eastAsia" w:ascii="仿宋_GB2312" w:hAnsi="宋体" w:eastAsia="仿宋_GB2312"/>
          <w:sz w:val="30"/>
          <w:szCs w:val="30"/>
        </w:rPr>
        <w:t>提示，超</w:t>
      </w:r>
      <w:bookmarkStart w:id="0" w:name="_GoBack"/>
      <w:bookmarkEnd w:id="0"/>
      <w:r>
        <w:rPr>
          <w:rFonts w:hint="eastAsia" w:ascii="仿宋_GB2312" w:hAnsi="宋体" w:eastAsia="仿宋_GB2312"/>
          <w:sz w:val="30"/>
          <w:szCs w:val="30"/>
        </w:rPr>
        <w:t>过2分，或不足1分，扣0.5-1分</w:t>
      </w:r>
      <w:r>
        <w:rPr>
          <w:rFonts w:hint="eastAsia" w:ascii="仿宋_GB2312" w:hAnsi="宋体" w:eastAsia="仿宋_GB2312"/>
          <w:sz w:val="30"/>
          <w:szCs w:val="30"/>
          <w:lang w:eastAsia="zh-CN"/>
        </w:rPr>
        <w:t>。</w:t>
      </w:r>
    </w:p>
    <w:p w14:paraId="176C7A4D">
      <w:pPr>
        <w:spacing w:line="560" w:lineRule="exact"/>
        <w:rPr>
          <w:rFonts w:hint="eastAsia"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b/>
          <w:bCs/>
          <w:sz w:val="30"/>
          <w:szCs w:val="30"/>
        </w:rPr>
        <w:t>五、评分标准（总分100分）：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3"/>
        <w:gridCol w:w="1361"/>
        <w:gridCol w:w="1655"/>
        <w:gridCol w:w="1490"/>
      </w:tblGrid>
      <w:tr w14:paraId="2C4C54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29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8D7CD6">
            <w:pPr>
              <w:widowControl/>
              <w:jc w:val="center"/>
              <w:rPr>
                <w:rFonts w:ascii="仿宋_GB2312" w:hAnsi="Arial" w:eastAsia="仿宋_GB2312" w:cs="Arial"/>
                <w:kern w:val="0"/>
                <w:sz w:val="30"/>
                <w:szCs w:val="30"/>
              </w:rPr>
            </w:pPr>
            <w:r>
              <w:rPr>
                <w:rFonts w:hint="eastAsia" w:ascii="仿宋_GB2312" w:hAnsi="Arial" w:eastAsia="仿宋_GB2312" w:cs="Arial"/>
                <w:kern w:val="0"/>
                <w:sz w:val="30"/>
                <w:szCs w:val="30"/>
              </w:rPr>
              <w:t xml:space="preserve">定题演讲 </w:t>
            </w:r>
            <w:r>
              <w:rPr>
                <w:rFonts w:hint="eastAsia" w:ascii="仿宋_GB2312" w:hAnsi="Arial" w:eastAsia="仿宋_GB2312" w:cs="Arial"/>
                <w:kern w:val="0"/>
                <w:sz w:val="30"/>
                <w:szCs w:val="30"/>
                <w:lang w:val="en-US" w:eastAsia="zh-CN"/>
              </w:rPr>
              <w:t>7</w:t>
            </w:r>
            <w:r>
              <w:rPr>
                <w:rFonts w:hint="eastAsia" w:ascii="仿宋_GB2312" w:hAnsi="Arial" w:eastAsia="仿宋_GB2312" w:cs="Arial"/>
                <w:kern w:val="0"/>
                <w:sz w:val="30"/>
                <w:szCs w:val="30"/>
              </w:rPr>
              <w:t>0%</w:t>
            </w:r>
          </w:p>
        </w:tc>
        <w:tc>
          <w:tcPr>
            <w:tcW w:w="31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AB52DA">
            <w:pPr>
              <w:widowControl/>
              <w:jc w:val="center"/>
              <w:rPr>
                <w:rFonts w:hint="eastAsia" w:ascii="仿宋_GB2312" w:hAnsi="Arial" w:eastAsia="仿宋_GB2312" w:cs="Arial"/>
                <w:kern w:val="0"/>
                <w:sz w:val="30"/>
                <w:szCs w:val="30"/>
              </w:rPr>
            </w:pPr>
            <w:r>
              <w:rPr>
                <w:rFonts w:hint="eastAsia" w:ascii="仿宋_GB2312" w:hAnsi="Arial" w:eastAsia="仿宋_GB2312" w:cs="Arial"/>
                <w:kern w:val="0"/>
                <w:sz w:val="30"/>
                <w:szCs w:val="30"/>
              </w:rPr>
              <w:t xml:space="preserve">即兴演讲 </w:t>
            </w:r>
            <w:r>
              <w:rPr>
                <w:rFonts w:hint="eastAsia" w:ascii="仿宋_GB2312" w:hAnsi="Arial" w:eastAsia="仿宋_GB2312" w:cs="Arial"/>
                <w:kern w:val="0"/>
                <w:sz w:val="30"/>
                <w:szCs w:val="30"/>
                <w:lang w:val="en-US" w:eastAsia="zh-CN"/>
              </w:rPr>
              <w:t>3</w:t>
            </w:r>
            <w:r>
              <w:rPr>
                <w:rFonts w:hint="eastAsia" w:ascii="仿宋_GB2312" w:hAnsi="Arial" w:eastAsia="仿宋_GB2312" w:cs="Arial"/>
                <w:kern w:val="0"/>
                <w:sz w:val="30"/>
                <w:szCs w:val="30"/>
              </w:rPr>
              <w:t>0%</w:t>
            </w:r>
          </w:p>
        </w:tc>
      </w:tr>
      <w:tr w14:paraId="4D99AD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1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18A36F">
            <w:pPr>
              <w:widowControl/>
              <w:jc w:val="center"/>
              <w:rPr>
                <w:rFonts w:hint="eastAsia" w:ascii="仿宋_GB2312" w:hAnsi="Arial" w:eastAsia="仿宋_GB2312" w:cs="Arial"/>
                <w:kern w:val="0"/>
                <w:sz w:val="30"/>
                <w:szCs w:val="30"/>
              </w:rPr>
            </w:pPr>
            <w:r>
              <w:rPr>
                <w:rFonts w:hint="eastAsia" w:ascii="仿宋_GB2312" w:hAnsi="Arial" w:eastAsia="仿宋_GB2312" w:cs="Arial"/>
                <w:kern w:val="0"/>
                <w:sz w:val="30"/>
                <w:szCs w:val="30"/>
              </w:rPr>
              <w:t>内容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DF1CEB">
            <w:pPr>
              <w:widowControl/>
              <w:jc w:val="center"/>
              <w:rPr>
                <w:rFonts w:hint="eastAsia" w:ascii="仿宋_GB2312" w:hAnsi="Arial" w:eastAsia="仿宋_GB2312" w:cs="Arial"/>
                <w:kern w:val="0"/>
                <w:sz w:val="30"/>
                <w:szCs w:val="30"/>
              </w:rPr>
            </w:pPr>
            <w:r>
              <w:rPr>
                <w:rFonts w:hint="eastAsia" w:ascii="仿宋_GB2312" w:hAnsi="Arial" w:eastAsia="仿宋_GB2312" w:cs="Arial"/>
                <w:kern w:val="0"/>
                <w:sz w:val="30"/>
                <w:szCs w:val="30"/>
                <w:lang w:val="en-US" w:eastAsia="zh-CN"/>
              </w:rPr>
              <w:t>5</w:t>
            </w:r>
            <w:r>
              <w:rPr>
                <w:rFonts w:hint="eastAsia" w:ascii="仿宋_GB2312" w:hAnsi="Arial" w:eastAsia="仿宋_GB2312" w:cs="Arial"/>
                <w:kern w:val="0"/>
                <w:sz w:val="30"/>
                <w:szCs w:val="30"/>
              </w:rPr>
              <w:t>0分</w:t>
            </w:r>
          </w:p>
        </w:tc>
        <w:tc>
          <w:tcPr>
            <w:tcW w:w="1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6BD0D3">
            <w:pPr>
              <w:widowControl/>
              <w:jc w:val="center"/>
              <w:rPr>
                <w:rFonts w:hint="eastAsia" w:ascii="仿宋_GB2312" w:hAnsi="Arial" w:eastAsia="仿宋_GB2312" w:cs="Arial"/>
                <w:kern w:val="0"/>
                <w:sz w:val="30"/>
                <w:szCs w:val="30"/>
              </w:rPr>
            </w:pPr>
            <w:r>
              <w:rPr>
                <w:rFonts w:hint="eastAsia" w:ascii="仿宋_GB2312" w:hAnsi="Arial" w:eastAsia="仿宋_GB2312" w:cs="Arial"/>
                <w:kern w:val="0"/>
                <w:sz w:val="30"/>
                <w:szCs w:val="30"/>
              </w:rPr>
              <w:t>内容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302A9A">
            <w:pPr>
              <w:widowControl/>
              <w:jc w:val="center"/>
              <w:rPr>
                <w:rFonts w:hint="eastAsia" w:ascii="仿宋_GB2312" w:hAnsi="Arial" w:eastAsia="仿宋_GB2312" w:cs="Arial"/>
                <w:kern w:val="0"/>
                <w:sz w:val="30"/>
                <w:szCs w:val="30"/>
              </w:rPr>
            </w:pPr>
            <w:r>
              <w:rPr>
                <w:rFonts w:hint="eastAsia" w:ascii="仿宋_GB2312" w:hAnsi="Arial" w:eastAsia="仿宋_GB2312" w:cs="Arial"/>
                <w:kern w:val="0"/>
                <w:sz w:val="30"/>
                <w:szCs w:val="30"/>
                <w:lang w:val="en-US" w:eastAsia="zh-CN"/>
              </w:rPr>
              <w:t>5</w:t>
            </w:r>
            <w:r>
              <w:rPr>
                <w:rFonts w:hint="eastAsia" w:ascii="仿宋_GB2312" w:hAnsi="Arial" w:eastAsia="仿宋_GB2312" w:cs="Arial"/>
                <w:kern w:val="0"/>
                <w:sz w:val="30"/>
                <w:szCs w:val="30"/>
              </w:rPr>
              <w:t>0分</w:t>
            </w:r>
          </w:p>
        </w:tc>
      </w:tr>
      <w:tr w14:paraId="0C8C10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1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28E80C">
            <w:pPr>
              <w:widowControl/>
              <w:jc w:val="center"/>
              <w:rPr>
                <w:rFonts w:hint="eastAsia" w:ascii="仿宋_GB2312" w:hAnsi="Arial" w:eastAsia="仿宋_GB2312" w:cs="Arial"/>
                <w:kern w:val="0"/>
                <w:sz w:val="30"/>
                <w:szCs w:val="30"/>
              </w:rPr>
            </w:pPr>
            <w:r>
              <w:rPr>
                <w:rFonts w:hint="eastAsia" w:ascii="仿宋_GB2312" w:hAnsi="Arial" w:eastAsia="仿宋_GB2312" w:cs="Arial"/>
                <w:kern w:val="0"/>
                <w:sz w:val="30"/>
                <w:szCs w:val="30"/>
              </w:rPr>
              <w:t>语言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6CBAF4">
            <w:pPr>
              <w:widowControl/>
              <w:jc w:val="center"/>
              <w:rPr>
                <w:rFonts w:hint="eastAsia" w:ascii="仿宋_GB2312" w:hAnsi="Arial" w:eastAsia="仿宋_GB2312" w:cs="Arial"/>
                <w:kern w:val="0"/>
                <w:sz w:val="30"/>
                <w:szCs w:val="30"/>
              </w:rPr>
            </w:pPr>
            <w:r>
              <w:rPr>
                <w:rFonts w:hint="eastAsia" w:ascii="仿宋_GB2312" w:hAnsi="Arial" w:eastAsia="仿宋_GB2312" w:cs="Arial"/>
                <w:kern w:val="0"/>
                <w:sz w:val="30"/>
                <w:szCs w:val="30"/>
              </w:rPr>
              <w:t>30分</w:t>
            </w:r>
          </w:p>
        </w:tc>
        <w:tc>
          <w:tcPr>
            <w:tcW w:w="1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4427EA">
            <w:pPr>
              <w:widowControl/>
              <w:jc w:val="center"/>
              <w:rPr>
                <w:rFonts w:hint="eastAsia" w:ascii="仿宋_GB2312" w:hAnsi="Arial" w:eastAsia="仿宋_GB2312" w:cs="Arial"/>
                <w:kern w:val="0"/>
                <w:sz w:val="30"/>
                <w:szCs w:val="30"/>
              </w:rPr>
            </w:pPr>
            <w:r>
              <w:rPr>
                <w:rFonts w:hint="eastAsia" w:ascii="仿宋_GB2312" w:hAnsi="Arial" w:eastAsia="仿宋_GB2312" w:cs="Arial"/>
                <w:kern w:val="0"/>
                <w:sz w:val="30"/>
                <w:szCs w:val="30"/>
              </w:rPr>
              <w:t>语言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9632AB">
            <w:pPr>
              <w:widowControl/>
              <w:jc w:val="center"/>
              <w:rPr>
                <w:rFonts w:hint="eastAsia" w:ascii="仿宋_GB2312" w:hAnsi="Arial" w:eastAsia="仿宋_GB2312" w:cs="Arial"/>
                <w:kern w:val="0"/>
                <w:sz w:val="30"/>
                <w:szCs w:val="30"/>
              </w:rPr>
            </w:pPr>
            <w:r>
              <w:rPr>
                <w:rFonts w:hint="eastAsia" w:ascii="仿宋_GB2312" w:hAnsi="Arial" w:eastAsia="仿宋_GB2312" w:cs="Arial"/>
                <w:kern w:val="0"/>
                <w:sz w:val="30"/>
                <w:szCs w:val="30"/>
              </w:rPr>
              <w:t>30分</w:t>
            </w:r>
          </w:p>
        </w:tc>
      </w:tr>
      <w:tr w14:paraId="41CFE8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1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1B1DEF">
            <w:pPr>
              <w:widowControl/>
              <w:jc w:val="center"/>
              <w:rPr>
                <w:rFonts w:hint="eastAsia" w:ascii="仿宋_GB2312" w:hAnsi="Arial" w:eastAsia="仿宋_GB2312" w:cs="Arial"/>
                <w:kern w:val="0"/>
                <w:sz w:val="30"/>
                <w:szCs w:val="30"/>
              </w:rPr>
            </w:pPr>
            <w:r>
              <w:rPr>
                <w:rFonts w:hint="eastAsia" w:ascii="仿宋_GB2312" w:hAnsi="Arial" w:eastAsia="仿宋_GB2312" w:cs="Arial"/>
                <w:kern w:val="0"/>
                <w:sz w:val="30"/>
                <w:szCs w:val="30"/>
              </w:rPr>
              <w:t>技巧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340C1C">
            <w:pPr>
              <w:widowControl/>
              <w:jc w:val="center"/>
              <w:rPr>
                <w:rFonts w:hint="eastAsia" w:ascii="仿宋_GB2312" w:hAnsi="Arial" w:eastAsia="仿宋_GB2312" w:cs="Arial"/>
                <w:kern w:val="0"/>
                <w:sz w:val="30"/>
                <w:szCs w:val="30"/>
              </w:rPr>
            </w:pPr>
            <w:r>
              <w:rPr>
                <w:rFonts w:hint="eastAsia" w:ascii="仿宋_GB2312" w:hAnsi="Arial" w:eastAsia="仿宋_GB2312" w:cs="Arial"/>
                <w:kern w:val="0"/>
                <w:sz w:val="30"/>
                <w:szCs w:val="30"/>
                <w:lang w:val="en-US" w:eastAsia="zh-CN"/>
              </w:rPr>
              <w:t>2</w:t>
            </w:r>
            <w:r>
              <w:rPr>
                <w:rFonts w:hint="eastAsia" w:ascii="仿宋_GB2312" w:hAnsi="Arial" w:eastAsia="仿宋_GB2312" w:cs="Arial"/>
                <w:kern w:val="0"/>
                <w:sz w:val="30"/>
                <w:szCs w:val="30"/>
              </w:rPr>
              <w:t>0分</w:t>
            </w:r>
          </w:p>
        </w:tc>
        <w:tc>
          <w:tcPr>
            <w:tcW w:w="1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11B790">
            <w:pPr>
              <w:widowControl/>
              <w:jc w:val="center"/>
              <w:rPr>
                <w:rFonts w:hint="eastAsia" w:ascii="仿宋_GB2312" w:hAnsi="Arial" w:eastAsia="仿宋_GB2312" w:cs="Arial"/>
                <w:kern w:val="0"/>
                <w:sz w:val="30"/>
                <w:szCs w:val="30"/>
              </w:rPr>
            </w:pPr>
            <w:r>
              <w:rPr>
                <w:rFonts w:hint="eastAsia" w:ascii="仿宋_GB2312" w:hAnsi="Arial" w:eastAsia="仿宋_GB2312" w:cs="Arial"/>
                <w:kern w:val="0"/>
                <w:sz w:val="30"/>
                <w:szCs w:val="30"/>
              </w:rPr>
              <w:t>技巧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223F3D">
            <w:pPr>
              <w:widowControl/>
              <w:jc w:val="center"/>
              <w:rPr>
                <w:rFonts w:hint="eastAsia" w:ascii="仿宋_GB2312" w:hAnsi="Arial" w:eastAsia="仿宋_GB2312" w:cs="Arial"/>
                <w:kern w:val="0"/>
                <w:sz w:val="30"/>
                <w:szCs w:val="30"/>
              </w:rPr>
            </w:pPr>
            <w:r>
              <w:rPr>
                <w:rFonts w:hint="eastAsia" w:ascii="仿宋_GB2312" w:hAnsi="Arial" w:eastAsia="仿宋_GB2312" w:cs="Arial"/>
                <w:kern w:val="0"/>
                <w:sz w:val="30"/>
                <w:szCs w:val="30"/>
                <w:lang w:val="en-US" w:eastAsia="zh-CN"/>
              </w:rPr>
              <w:t>2</w:t>
            </w:r>
            <w:r>
              <w:rPr>
                <w:rFonts w:ascii="仿宋_GB2312" w:hAnsi="Arial" w:eastAsia="仿宋_GB2312" w:cs="Arial"/>
                <w:kern w:val="0"/>
                <w:sz w:val="30"/>
                <w:szCs w:val="30"/>
              </w:rPr>
              <w:t>0</w:t>
            </w:r>
            <w:r>
              <w:rPr>
                <w:rFonts w:hint="eastAsia" w:ascii="仿宋_GB2312" w:hAnsi="Arial" w:eastAsia="仿宋_GB2312" w:cs="Arial"/>
                <w:kern w:val="0"/>
                <w:sz w:val="30"/>
                <w:szCs w:val="30"/>
              </w:rPr>
              <w:t>分</w:t>
            </w:r>
          </w:p>
        </w:tc>
      </w:tr>
    </w:tbl>
    <w:p w14:paraId="44A295A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0B0C208E-00F6-495D-990F-C4051533F943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67EC4CD5-6485-4D3B-991B-9D233BB691C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3" w:fontKey="{E63D021A-1A10-4C06-9C6B-079B3FE284E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669F3C86-81F6-482C-B5D6-C3646E0BACE9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5" w:fontKey="{E4AB0AF1-AC88-4B87-A712-522E8C9617A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2ZTA2ZWE4MDhjODAxYjY1MjI5OWExZjllYTc2N2IifQ=="/>
  </w:docVars>
  <w:rsids>
    <w:rsidRoot w:val="00000000"/>
    <w:rsid w:val="08617CB2"/>
    <w:rsid w:val="0BCD245D"/>
    <w:rsid w:val="10447476"/>
    <w:rsid w:val="133D42EA"/>
    <w:rsid w:val="194B7296"/>
    <w:rsid w:val="1D8E3BF5"/>
    <w:rsid w:val="1DA76CDF"/>
    <w:rsid w:val="2B823A70"/>
    <w:rsid w:val="2BA86F48"/>
    <w:rsid w:val="2C085E4B"/>
    <w:rsid w:val="317270A2"/>
    <w:rsid w:val="3E795B32"/>
    <w:rsid w:val="4A4169BE"/>
    <w:rsid w:val="5848290C"/>
    <w:rsid w:val="5AE313C8"/>
    <w:rsid w:val="60714E01"/>
    <w:rsid w:val="62416CF6"/>
    <w:rsid w:val="67DD0FCE"/>
    <w:rsid w:val="69E623BC"/>
    <w:rsid w:val="6A3E57F7"/>
    <w:rsid w:val="7B9D3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333</Words>
  <Characters>356</Characters>
  <Lines>0</Lines>
  <Paragraphs>0</Paragraphs>
  <TotalTime>2</TotalTime>
  <ScaleCrop>false</ScaleCrop>
  <LinksUpToDate>false</LinksUpToDate>
  <CharactersWithSpaces>362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2023-11-03T07:58:00Z</dcterms:created>
  <dc:creator>wcscyy</dc:creator>
  <cp:lastModifiedBy>吴映明</cp:lastModifiedBy>
  <dcterms:modified xsi:type="dcterms:W3CDTF">2025-03-17T04:59:49Z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522B16B4C1E442608808C3330A618921_12</vt:lpwstr>
  </property>
  <property fmtid="{D5CDD505-2E9C-101B-9397-08002B2CF9AE}" pid="4" name="KSOTemplateDocerSaveRecord">
    <vt:lpwstr>eyJoZGlkIjoiYjc1NzhmYTRhMmJhNTYwZTNhYzYwMjQxMWZkMGE5MDgiLCJ1c2VySWQiOiIxNTU2MzY1MzkzIn0=</vt:lpwstr>
  </property>
</Properties>
</file>