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协院创〔202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16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关于下拨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年大学生创新创业训练计划项目经费的通知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各系、国际教育学院：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根据《福建师范大学协和学院大学生创新创业训练计划项目管理办法》（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闽师协创</w:t>
      </w:r>
      <w:r>
        <w:rPr>
          <w:rFonts w:hint="eastAsia" w:ascii="仿宋_GB2312" w:eastAsia="仿宋_GB2312"/>
          <w:sz w:val="32"/>
          <w:szCs w:val="32"/>
        </w:rPr>
        <w:t>〔202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〕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1号</w:t>
      </w:r>
      <w:r>
        <w:rPr>
          <w:rFonts w:hint="eastAsia" w:ascii="仿宋_GB2312" w:hAnsi="仿宋_GB2312" w:eastAsia="仿宋_GB2312" w:cs="仿宋_GB2312"/>
          <w:sz w:val="32"/>
          <w:szCs w:val="32"/>
        </w:rPr>
        <w:t>）要求，学院决定对通过202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年国家级、省级立项的大创项目给予经费资助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并将项目资助经费（详见附件）下拨至各教学单位。为加强项目经费的管理，提高经费使用效益，现将有关事项通知如下：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</w:rPr>
        <w:t>、各项目组在报销前须提交《大学生创新创业训练计划项目经费预算表》，经指导教师审核，所在系负责人复核，以系为单位提交至行政楼207。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项目负责人已毕业无法来学院办理报销手续的，需提供《大学生创新创业训练计划项目报销授权委托书》，由各系大创工作经办人进行审核。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组报销需提供相关报销说明和发票等材料，大学生创新创业项目经费单笔经济业务5000元（含5000元）以下的支出，由项目指导教师审核，报创新创业学院负责人审批；5000元以上的支出，由项目指导教师和创新创业学院负责人联合审核，报分管院领导审批后提交资产与财务部财务管理中心进行报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ascii="仿宋_GB2312" w:hAnsi="仿宋" w:eastAsia="仿宋_GB2312" w:cs="仿宋_GB2312"/>
          <w:sz w:val="32"/>
          <w:szCs w:val="32"/>
          <w:lang w:bidi="ar"/>
        </w:rPr>
      </w:pPr>
      <w:r>
        <w:rPr>
          <w:rFonts w:hint="eastAsia" w:ascii="仿宋_GB2312" w:hAnsi="仿宋" w:eastAsia="仿宋_GB2312" w:cs="仿宋"/>
          <w:bCs/>
          <w:sz w:val="32"/>
          <w:szCs w:val="32"/>
        </w:rPr>
        <w:t>附件</w:t>
      </w:r>
      <w:r>
        <w:rPr>
          <w:rFonts w:hint="eastAsia" w:ascii="仿宋_GB2312" w:hAnsi="仿宋" w:eastAsia="仿宋_GB2312" w:cs="仿宋"/>
          <w:bCs/>
          <w:sz w:val="32"/>
          <w:szCs w:val="32"/>
          <w:lang w:val="en-US" w:eastAsia="zh-CN"/>
        </w:rPr>
        <w:t>:</w:t>
      </w:r>
      <w:r>
        <w:rPr>
          <w:rFonts w:hint="eastAsia" w:ascii="仿宋_GB2312" w:hAnsi="仿宋" w:eastAsia="仿宋_GB2312" w:cs="仿宋"/>
          <w:bCs/>
          <w:sz w:val="32"/>
          <w:szCs w:val="32"/>
        </w:rPr>
        <w:t>1.</w:t>
      </w:r>
      <w:r>
        <w:rPr>
          <w:rFonts w:ascii="仿宋_GB2312" w:hAnsi="仿宋" w:eastAsia="仿宋_GB2312" w:cs="仿宋_GB2312"/>
          <w:sz w:val="32"/>
          <w:szCs w:val="32"/>
          <w:lang w:bidi="ar"/>
        </w:rPr>
        <w:t>202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 w:bidi="ar"/>
        </w:rPr>
        <w:t>4</w:t>
      </w:r>
      <w:r>
        <w:rPr>
          <w:rFonts w:hint="eastAsia" w:ascii="仿宋_GB2312" w:hAnsi="仿宋" w:eastAsia="仿宋_GB2312" w:cs="仿宋_GB2312"/>
          <w:sz w:val="32"/>
          <w:szCs w:val="32"/>
          <w:lang w:bidi="ar"/>
        </w:rPr>
        <w:t>年大学生创新创业训练计划项目经费拨付表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1470" w:leftChars="700"/>
        <w:textAlignment w:val="auto"/>
        <w:rPr>
          <w:rFonts w:ascii="仿宋_GB2312" w:hAnsi="仿宋" w:eastAsia="仿宋_GB2312" w:cs="仿宋_GB2312"/>
          <w:sz w:val="32"/>
          <w:szCs w:val="32"/>
          <w:lang w:bidi="ar"/>
        </w:rPr>
      </w:pPr>
      <w:r>
        <w:rPr>
          <w:rFonts w:hint="eastAsia" w:ascii="仿宋_GB2312" w:hAnsi="仿宋" w:eastAsia="仿宋_GB2312" w:cs="仿宋_GB2312"/>
          <w:sz w:val="32"/>
          <w:szCs w:val="32"/>
          <w:lang w:bidi="ar"/>
        </w:rPr>
        <w:t>2.大学生创新创业训练计划项目经费预算表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1470" w:leftChars="700"/>
        <w:textAlignment w:val="auto"/>
        <w:rPr>
          <w:rFonts w:ascii="仿宋_GB2312" w:hAnsi="仿宋" w:eastAsia="仿宋_GB2312" w:cs="仿宋_GB2312"/>
          <w:sz w:val="32"/>
          <w:szCs w:val="32"/>
          <w:lang w:bidi="ar"/>
        </w:rPr>
      </w:pPr>
      <w:r>
        <w:rPr>
          <w:rFonts w:hint="eastAsia" w:ascii="仿宋_GB2312" w:hAnsi="仿宋" w:eastAsia="仿宋_GB2312" w:cs="仿宋_GB2312"/>
          <w:sz w:val="32"/>
          <w:szCs w:val="32"/>
          <w:lang w:bidi="ar"/>
        </w:rPr>
        <w:t>3.大学生创新创业训练计划项目报销授权委托书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1470" w:leftChars="700"/>
        <w:textAlignment w:val="auto"/>
        <w:rPr>
          <w:rFonts w:ascii="仿宋_GB2312" w:hAnsi="仿宋" w:eastAsia="仿宋_GB2312" w:cs="仿宋_GB2312"/>
          <w:sz w:val="32"/>
          <w:szCs w:val="32"/>
          <w:lang w:bidi="ar"/>
        </w:rPr>
      </w:pPr>
      <w:r>
        <w:rPr>
          <w:rFonts w:hint="eastAsia" w:ascii="仿宋_GB2312" w:hAnsi="仿宋" w:eastAsia="仿宋_GB2312" w:cs="仿宋_GB2312"/>
          <w:sz w:val="32"/>
          <w:szCs w:val="32"/>
          <w:lang w:bidi="ar"/>
        </w:rPr>
        <w:t>4.大学生创新创业训练计划项目经费报销流程图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840" w:leftChars="400" w:firstLine="420"/>
        <w:textAlignment w:val="auto"/>
        <w:rPr>
          <w:rFonts w:ascii="仿宋_GB2312" w:hAnsi="仿宋" w:eastAsia="仿宋_GB2312" w:cs="仿宋_GB2312"/>
          <w:sz w:val="32"/>
          <w:szCs w:val="32"/>
          <w:lang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840" w:leftChars="400" w:firstLine="420"/>
        <w:textAlignment w:val="auto"/>
        <w:rPr>
          <w:rFonts w:ascii="仿宋_GB2312" w:hAnsi="仿宋" w:eastAsia="仿宋_GB2312" w:cs="仿宋_GB2312"/>
          <w:sz w:val="32"/>
          <w:szCs w:val="32"/>
          <w:lang w:bidi="ar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-19"/>
        <w:jc w:val="right"/>
        <w:textAlignment w:val="auto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福建师范大学协和</w:t>
      </w:r>
      <w:r>
        <w:rPr>
          <w:rFonts w:ascii="仿宋_GB2312" w:eastAsia="仿宋_GB2312"/>
          <w:color w:val="000000"/>
          <w:sz w:val="32"/>
          <w:szCs w:val="32"/>
        </w:rPr>
        <w:t>学院创新创业学院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right="561" w:firstLine="640" w:firstLineChars="200"/>
        <w:jc w:val="right"/>
        <w:textAlignment w:val="auto"/>
        <w:rPr>
          <w:rFonts w:hint="default" w:ascii="仿宋_GB2312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202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仿宋_GB2312" w:hAnsi="宋体" w:eastAsia="仿宋_GB2312"/>
          <w:sz w:val="32"/>
        </w:rPr>
      </w:pPr>
    </w:p>
    <w:p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仿宋_GB2312" w:hAnsi="宋体" w:eastAsia="仿宋_GB2312"/>
          <w:sz w:val="32"/>
        </w:rPr>
      </w:pPr>
    </w:p>
    <w:p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" w:eastAsia="仿宋_GB2312" w:cs="仿宋_GB2312"/>
          <w:sz w:val="32"/>
          <w:szCs w:val="32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" w:eastAsia="仿宋_GB2312" w:cs="仿宋_GB2312"/>
          <w:sz w:val="32"/>
          <w:szCs w:val="32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280" w:firstLineChars="100"/>
        <w:textAlignment w:val="auto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抄送:戴副书记</w:t>
      </w:r>
      <w:r>
        <w:rPr>
          <w:rFonts w:ascii="仿宋_GB2312" w:hAnsi="仿宋" w:eastAsia="仿宋_GB2312"/>
          <w:sz w:val="28"/>
          <w:szCs w:val="28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980" w:firstLineChars="350"/>
        <w:textAlignment w:val="auto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办公室、</w:t>
      </w:r>
      <w:r>
        <w:rPr>
          <w:rFonts w:hint="eastAsia" w:ascii="仿宋_GB2312" w:hAnsi="仿宋" w:eastAsia="仿宋_GB2312"/>
          <w:sz w:val="28"/>
          <w:szCs w:val="28"/>
        </w:rPr>
        <w:t>教务部、学生事务部、财务部。</w:t>
      </w:r>
    </w:p>
    <w:p>
      <w:pPr>
        <w:keepNext w:val="0"/>
        <w:keepLines w:val="0"/>
        <w:pageBreakBefore w:val="0"/>
        <w:widowControl w:val="0"/>
        <w:pBdr>
          <w:top w:val="single" w:color="auto" w:sz="6" w:space="0"/>
          <w:bottom w:val="single" w:color="auto" w:sz="6" w:space="1"/>
        </w:pBdr>
        <w:kinsoku/>
        <w:wordWrap/>
        <w:overflowPunct/>
        <w:topLinePunct w:val="0"/>
        <w:autoSpaceDN/>
        <w:bidi w:val="0"/>
        <w:adjustRightInd/>
        <w:snapToGrid/>
        <w:spacing w:line="600" w:lineRule="exact"/>
        <w:ind w:firstLine="280" w:firstLineChars="100"/>
        <w:textAlignment w:val="auto"/>
      </w:pPr>
      <w:r>
        <w:rPr>
          <w:rFonts w:hint="eastAsia" w:ascii="仿宋_GB2312" w:hAnsi="仿宋" w:eastAsia="仿宋_GB2312"/>
          <w:sz w:val="28"/>
          <w:szCs w:val="28"/>
        </w:rPr>
        <w:t>福建师范大学协和学院创新创业</w:t>
      </w:r>
      <w:r>
        <w:rPr>
          <w:rFonts w:ascii="仿宋_GB2312" w:hAnsi="仿宋" w:eastAsia="仿宋_GB2312"/>
          <w:sz w:val="28"/>
          <w:szCs w:val="28"/>
        </w:rPr>
        <w:t>学院</w:t>
      </w:r>
      <w:r>
        <w:rPr>
          <w:rFonts w:hint="eastAsia" w:ascii="仿宋_GB2312" w:hAnsi="仿宋" w:eastAsia="仿宋_GB2312"/>
          <w:sz w:val="28"/>
          <w:szCs w:val="28"/>
        </w:rPr>
        <w:t xml:space="preserve">    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" w:eastAsia="仿宋_GB2312"/>
          <w:sz w:val="28"/>
          <w:szCs w:val="28"/>
        </w:rPr>
        <w:t xml:space="preserve"> 202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4</w:t>
      </w:r>
      <w:r>
        <w:rPr>
          <w:rFonts w:hint="eastAsia" w:ascii="仿宋_GB2312" w:hAnsi="仿宋" w:eastAsia="仿宋_GB2312"/>
          <w:sz w:val="28"/>
          <w:szCs w:val="28"/>
        </w:rPr>
        <w:t>年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6</w:t>
      </w:r>
      <w:r>
        <w:rPr>
          <w:rFonts w:hint="eastAsia" w:ascii="仿宋_GB2312" w:hAnsi="仿宋" w:eastAsia="仿宋_GB2312"/>
          <w:sz w:val="28"/>
          <w:szCs w:val="28"/>
          <w:highlight w:val="none"/>
        </w:rPr>
        <w:t>月</w:t>
      </w:r>
      <w:r>
        <w:rPr>
          <w:rFonts w:hint="eastAsia" w:ascii="仿宋_GB2312" w:hAnsi="仿宋" w:eastAsia="仿宋_GB2312"/>
          <w:sz w:val="28"/>
          <w:szCs w:val="28"/>
          <w:highlight w:val="none"/>
          <w:lang w:val="en-US" w:eastAsia="zh-CN"/>
        </w:rPr>
        <w:t>7</w:t>
      </w:r>
      <w:r>
        <w:rPr>
          <w:rFonts w:hint="eastAsia" w:ascii="仿宋_GB2312" w:hAnsi="仿宋" w:eastAsia="仿宋_GB2312"/>
          <w:sz w:val="28"/>
          <w:szCs w:val="28"/>
          <w:highlight w:val="none"/>
        </w:rPr>
        <w:t>日</w:t>
      </w:r>
      <w:r>
        <w:rPr>
          <w:rFonts w:hint="eastAsia" w:ascii="仿宋_GB2312" w:hAnsi="仿宋" w:eastAsia="仿宋_GB2312"/>
          <w:sz w:val="28"/>
          <w:szCs w:val="28"/>
        </w:rPr>
        <w:t>印发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仿宋_GB2312" w:hAnsi="仿宋_GB2312" w:eastAsia="仿宋_GB2312" w:cs="仿宋_GB2312"/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30"/>
                              <w:szCs w:val="30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0"/>
                              <w:szCs w:val="30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0"/>
                              <w:szCs w:val="30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0"/>
                              <w:szCs w:val="30"/>
                            </w:rPr>
                            <w:t>1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0"/>
                              <w:szCs w:val="3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="仿宋_GB2312" w:hAnsi="仿宋_GB2312" w:eastAsia="仿宋_GB2312" w:cs="仿宋_GB2312"/>
                        <w:sz w:val="30"/>
                        <w:szCs w:val="30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30"/>
                        <w:szCs w:val="30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30"/>
                        <w:szCs w:val="30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30"/>
                        <w:szCs w:val="30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30"/>
                        <w:szCs w:val="30"/>
                      </w:rPr>
                      <w:t>1</w:t>
                    </w:r>
                    <w:r>
                      <w:rPr>
                        <w:rFonts w:hint="eastAsia" w:ascii="仿宋_GB2312" w:hAnsi="仿宋_GB2312" w:eastAsia="仿宋_GB2312" w:cs="仿宋_GB2312"/>
                        <w:sz w:val="30"/>
                        <w:szCs w:val="3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ExNGRjYWNkMTdlYmIyMDkzNzNhN2YxNmE4ZTI1MzQifQ=="/>
  </w:docVars>
  <w:rsids>
    <w:rsidRoot w:val="4E0266AF"/>
    <w:rsid w:val="005E4F66"/>
    <w:rsid w:val="00A357C5"/>
    <w:rsid w:val="00B74D02"/>
    <w:rsid w:val="00D32B18"/>
    <w:rsid w:val="04155F9E"/>
    <w:rsid w:val="05573F39"/>
    <w:rsid w:val="078D6A6F"/>
    <w:rsid w:val="0B9B7203"/>
    <w:rsid w:val="15A22D2B"/>
    <w:rsid w:val="1B4359A5"/>
    <w:rsid w:val="1C943C40"/>
    <w:rsid w:val="25CF2CD4"/>
    <w:rsid w:val="2F085A2B"/>
    <w:rsid w:val="39DF785B"/>
    <w:rsid w:val="45985550"/>
    <w:rsid w:val="4D630580"/>
    <w:rsid w:val="4E0266AF"/>
    <w:rsid w:val="56DB6237"/>
    <w:rsid w:val="5CDE20C4"/>
    <w:rsid w:val="623B0D72"/>
    <w:rsid w:val="6DAD05EC"/>
    <w:rsid w:val="72DB5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WRGHO.COM</Company>
  <Pages>2</Pages>
  <Words>587</Words>
  <Characters>626</Characters>
  <Lines>5</Lines>
  <Paragraphs>1</Paragraphs>
  <TotalTime>3</TotalTime>
  <ScaleCrop>false</ScaleCrop>
  <LinksUpToDate>false</LinksUpToDate>
  <CharactersWithSpaces>636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2022-06-16T02:42:00Z</dcterms:created>
  <dc:creator>wcscyy</dc:creator>
  <cp:lastModifiedBy>wcscyy</cp:lastModifiedBy>
  <dcterms:modified xsi:type="dcterms:W3CDTF">2024-06-07T06:40:32Z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F8587AB020244C43A7CEF7FD92025606_13</vt:lpwstr>
  </property>
</Properties>
</file>