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福建师范大学协和学院线上教学（创新教学类）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优秀课程案例申报表</w:t>
      </w:r>
    </w:p>
    <w:tbl>
      <w:tblPr>
        <w:tblStyle w:val="5"/>
        <w:tblW w:w="884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1287"/>
        <w:gridCol w:w="142"/>
        <w:gridCol w:w="1175"/>
        <w:gridCol w:w="1235"/>
        <w:gridCol w:w="1276"/>
        <w:gridCol w:w="17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适用专业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教研室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主讲该课程年限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课程团队成员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val="en-US" w:eastAsia="zh-CN"/>
              </w:rPr>
              <w:t>个人申报无需填写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□公共课     □专业基础课    □专业课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是否面向“四新”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 xml:space="preserve">新工科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sym w:font="Wingdings 2" w:char="F0A3"/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 xml:space="preserve">新医科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sym w:font="Wingdings 2" w:char="F0A3"/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 xml:space="preserve">新农科 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sym w:font="Wingdings 2" w:char="F0A3"/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新文科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案例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简介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66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涵盖该案例的预期授课目标，注重强化课程思政，从学生角度加以阐述；并说明线上和线下学习活动、测评、资源、技术等环节设计，字数400字左右。</w:t>
            </w:r>
          </w:p>
          <w:p>
            <w:pPr>
              <w:ind w:firstLine="480" w:firstLineChars="200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9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案例所属的章节及教学内容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所属章节</w:t>
            </w:r>
          </w:p>
        </w:tc>
        <w:tc>
          <w:tcPr>
            <w:tcW w:w="543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9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所属教学内容</w:t>
            </w:r>
          </w:p>
        </w:tc>
        <w:tc>
          <w:tcPr>
            <w:tcW w:w="543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案例特色、</w:t>
            </w:r>
          </w:p>
          <w:p>
            <w:pPr>
              <w:ind w:firstLine="241" w:firstLineChars="100"/>
              <w:jc w:val="both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创新情况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66" w:type="dxa"/>
            <w:gridSpan w:val="6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default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特色、创新请逐条列明，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字数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字左右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hint="default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案例成效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866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简要评析案例教学的实施效果及成果，存在的问题及改进思路、注意事项等，结合教学实际反思概述，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字数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字左右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其他支撑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材料清单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（选填，不超过5项，具体材料直接附该表后）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4.</w:t>
            </w: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5．</w:t>
            </w: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附录:支撑佐证材料(按清单标号排序)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授课教师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主讲人保证所提供各项材料不存在政治性、思想性、科学性和规范性问题；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主讲人保证所使用的教学资源知识产权清晰，无侵权使用的情况；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3.主讲人保证所提供各项材料不涉及国家安全和保密的相关规定，可以在网络上公开传播与使用。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2640" w:firstLineChars="11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主讲人签名：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年  月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2640" w:firstLineChars="1100"/>
              <w:jc w:val="left"/>
              <w:textAlignment w:val="auto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政治审查意见</w:t>
            </w:r>
          </w:p>
        </w:tc>
        <w:tc>
          <w:tcPr>
            <w:tcW w:w="6866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申报材料无危害国家安全、涉密及其他不适宜公开传播的内容，思想导向正确，不存在思想性问题。主讲教师遵纪守法，无违法违纪行为，不存在师德师风、学术不端等问题。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ind w:firstLine="4410" w:firstLineChars="2100"/>
              <w:jc w:val="left"/>
              <w:rPr>
                <w:rFonts w:hint="default" w:ascii="仿宋" w:hAnsi="仿宋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（公章）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党总支书记（签字）：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年  月  日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7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推荐单位</w:t>
            </w:r>
          </w:p>
          <w:p>
            <w:pPr>
              <w:jc w:val="center"/>
              <w:rPr>
                <w:rFonts w:hint="default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68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80" w:firstLineChars="200"/>
              <w:jc w:val="left"/>
              <w:textAlignment w:val="auto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根据学院相关文件精神，本单位对课程负责人填报的内容进行了认真审核，保证真实性，同意推荐其申报学院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线上教学优秀案例。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（公章）              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系主任（签字）：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年  月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BD"/>
    <w:rsid w:val="00060AB4"/>
    <w:rsid w:val="001E74BD"/>
    <w:rsid w:val="00445002"/>
    <w:rsid w:val="009675D5"/>
    <w:rsid w:val="00A91AA2"/>
    <w:rsid w:val="00D13C45"/>
    <w:rsid w:val="0E0950D0"/>
    <w:rsid w:val="164E34AE"/>
    <w:rsid w:val="1B6C1A58"/>
    <w:rsid w:val="47223482"/>
    <w:rsid w:val="4ECA52DB"/>
    <w:rsid w:val="529E3E05"/>
    <w:rsid w:val="58550217"/>
    <w:rsid w:val="5ACC288C"/>
    <w:rsid w:val="5BC7556F"/>
    <w:rsid w:val="5E6812EE"/>
    <w:rsid w:val="60154236"/>
    <w:rsid w:val="60EC58E2"/>
    <w:rsid w:val="65333B98"/>
    <w:rsid w:val="6D8968FE"/>
    <w:rsid w:val="6EBE3614"/>
    <w:rsid w:val="6F6244AF"/>
    <w:rsid w:val="73176CD3"/>
    <w:rsid w:val="7BD1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7CF399-D125-43A6-BF6B-F3CA1C3E9B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44</Words>
  <Characters>257</Characters>
  <Lines>2</Lines>
  <Paragraphs>1</Paragraphs>
  <TotalTime>2</TotalTime>
  <ScaleCrop>false</ScaleCrop>
  <LinksUpToDate>false</LinksUpToDate>
  <CharactersWithSpaces>300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2019-11-20T01:59:00Z</dcterms:created>
  <dc:creator>AutoBVT</dc:creator>
  <cp:lastModifiedBy>Avery</cp:lastModifiedBy>
  <cp:lastPrinted>2021-10-05T01:13:00Z</cp:lastPrinted>
  <dcterms:modified xsi:type="dcterms:W3CDTF">2021-10-09T05:06:10Z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662ADA36566C44B2BB84D91E02105FD9</vt:lpwstr>
  </property>
</Properties>
</file>