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非本单位人员名下资产专项盘点报告</w:t>
      </w:r>
    </w:p>
    <w:bookmarkEnd w:id="0"/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一、资产盘点工作总体情况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（一）本单位资产管理系统账户中非本单位人员名下资产情况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。。。。。。。。。。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（二）资产盘点工作组织实施情况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二、资产盘点工作结果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XX单位经过认真盘点，非本单位人员共X名，名下资产总计XX台（件），原值总计XX元，其中（仪器设备/文物和陈列品/图书、档案/家具、用具、装具及动植植物/无形资产）类资产XX台（件），原值总计XX元。具体情况如下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（一）调离学院未办理资产移交手续情况</w:t>
      </w:r>
    </w:p>
    <w:tbl>
      <w:tblPr>
        <w:tblStyle w:val="3"/>
        <w:tblpPr w:leftFromText="180" w:rightFromText="180" w:vertAnchor="text" w:horzAnchor="page" w:tblpX="1477" w:tblpY="243"/>
        <w:tblOverlap w:val="never"/>
        <w:tblW w:w="86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065"/>
        <w:gridCol w:w="1065"/>
        <w:gridCol w:w="1095"/>
        <w:gridCol w:w="1110"/>
        <w:gridCol w:w="1380"/>
        <w:gridCol w:w="118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资产编号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所属分类</w:t>
            </w:r>
          </w:p>
        </w:tc>
        <w:tc>
          <w:tcPr>
            <w:tcW w:w="11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数量（台/件）</w:t>
            </w:r>
          </w:p>
        </w:tc>
        <w:tc>
          <w:tcPr>
            <w:tcW w:w="1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领用人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（二）院内调动未办理资产移交手续情况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（三）已退休未办理资产移交手续情况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（四）其他原因未办理资产移交手续情况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三、存在的问题、原因分析及整改情况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（一）存在问题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（二）原因分析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（三）整改情况</w:t>
      </w:r>
    </w:p>
    <w:p>
      <w:pPr>
        <w:rPr>
          <w:rFonts w:hint="eastAsia"/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/>
          <w:sz w:val="28"/>
          <w:szCs w:val="28"/>
        </w:rPr>
        <w:t xml:space="preserve">资产管理员(签字)：   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</w:rPr>
        <w:t>单位负责人(签字)：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</w:rPr>
        <w:t xml:space="preserve"> XX单位（公章）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</w:rPr>
        <w:t xml:space="preserve"> 2021年  月  日</w:t>
      </w:r>
    </w:p>
    <w:p>
      <w:pPr>
        <w:jc w:val="right"/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sectPr>
      <w:pgSz w:w="12240" w:h="15840"/>
      <w:pgMar w:top="1440" w:right="1633" w:bottom="1440" w:left="1633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958F1"/>
    <w:rsid w:val="0949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2021-06-15T06:41:00Z</dcterms:created>
  <dc:creator>WPS_1601599176</dc:creator>
  <cp:lastModifiedBy>WPS_1601599176</cp:lastModifiedBy>
  <dcterms:modified xsi:type="dcterms:W3CDTF">2021-06-15T06:42:57Z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8205CE4BFB1543A48916CF07BE09825D</vt:lpwstr>
  </property>
</Properties>
</file>