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35A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288" w:beforeAutospacing="0" w:after="0" w:afterAutospacing="0" w:line="600" w:lineRule="exact"/>
        <w:ind w:left="0" w:right="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bookmarkStart w:id="0" w:name="_GoBack"/>
      <w:bookmarkEnd w:id="0"/>
      <w:r>
        <w:rPr>
          <w:rFonts w:hint="eastAsia" w:ascii="仿宋_GB2312" w:hAnsi="仿宋_GB2312" w:eastAsia="仿宋_GB2312" w:cs="仿宋_GB2312"/>
          <w:color w:val="auto"/>
          <w:kern w:val="2"/>
          <w:sz w:val="32"/>
          <w:szCs w:val="32"/>
          <w:highlight w:val="none"/>
          <w:lang w:val="en-US" w:eastAsia="zh-CN" w:bidi="ar-SA"/>
        </w:rPr>
        <w:t>1.郭佳凡，中共党员，厦门大学航空航天学院飞行器动力工程专业2016级学生。曾获中国国际飞行器设计挑战赛暨科研类全国航空航天模型公开赛一等奖，连续两年获得中国国际飞行器设计挑战赛暨科研类全国航空航天模型锦标赛三等奖等奖项。</w:t>
      </w:r>
    </w:p>
    <w:p w14:paraId="790FA529">
      <w:pPr>
        <w:pStyle w:val="6"/>
        <w:keepNext w:val="0"/>
        <w:keepLines w:val="0"/>
        <w:pageBreakBefore w:val="0"/>
        <w:numPr>
          <w:ilvl w:val="0"/>
          <w:numId w:val="0"/>
        </w:numPr>
        <w:kinsoku/>
        <w:wordWrap/>
        <w:overflowPunct/>
        <w:topLinePunct w:val="0"/>
        <w:bidi w:val="0"/>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卢裕弘，中共党员，福建农林大学计算机与信息学院计算机科学与技术专业2017级学生。曾获ASC2019世界大学生超级计算机竞赛亚洲赛区二等奖、全国第九届“华为杯”智能设计大赛一等奖；获评“2018年中国大学生自强之星”。</w:t>
      </w:r>
    </w:p>
    <w:p w14:paraId="70C4F9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MingLiU_HKSCS">
    <w:panose1 w:val="02020500000000000000"/>
    <w:charset w:val="88"/>
    <w:family w:val="auto"/>
    <w:pitch w:val="default"/>
    <w:sig w:usb0="A00002FF" w:usb1="38CFFCFA" w:usb2="00000016" w:usb3="00000000" w:csb0="00100001" w:csb1="00000000"/>
  </w:font>
  <w:font w:name="MS Mincho">
    <w:panose1 w:val="02020609040205080304"/>
    <w:charset w:val="80"/>
    <w:family w:val="auto"/>
    <w:pitch w:val="default"/>
    <w:sig w:usb0="E00002FF" w:usb1="6AC7FDFB" w:usb2="00000012" w:usb3="00000000" w:csb0="4002009F" w:csb1="DFD70000"/>
  </w:font>
  <w:font w:name="Tunga">
    <w:panose1 w:val="020B0502040204020203"/>
    <w:charset w:val="00"/>
    <w:family w:val="auto"/>
    <w:pitch w:val="default"/>
    <w:sig w:usb0="00400003" w:usb1="00000000" w:usb2="00000000" w:usb3="00000000" w:csb0="00000001" w:csb1="00000000"/>
  </w:font>
  <w:font w:name="Segoe UI Symbol">
    <w:panose1 w:val="020B0502040204020203"/>
    <w:charset w:val="00"/>
    <w:family w:val="auto"/>
    <w:pitch w:val="default"/>
    <w:sig w:usb0="8000006F" w:usb1="1200FBEF" w:usb2="0064C000" w:usb3="00000002" w:csb0="00000001" w:csb1="40000000"/>
  </w:font>
  <w:font w:name="Microsoft Uighur">
    <w:panose1 w:val="02000000000000000000"/>
    <w:charset w:val="00"/>
    <w:family w:val="auto"/>
    <w:pitch w:val="default"/>
    <w:sig w:usb0="00002003" w:usb1="80000000" w:usb2="00000008" w:usb3="00000000" w:csb0="00000041"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WIwYWM2YzU0ZmE1NjZhM2JkMjhmNjQ3OGU2MzgifQ=="/>
  </w:docVars>
  <w:rsids>
    <w:rsidRoot w:val="2B955EE1"/>
    <w:rsid w:val="2B955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560" w:lineRule="exact"/>
      <w:ind w:firstLine="640" w:firstLineChars="200"/>
      <w:outlineLvl w:val="1"/>
    </w:pPr>
    <w:rPr>
      <w:rFonts w:ascii="Arial" w:hAnsi="Arial" w:eastAsia="楷体" w:cs="Times New Roman"/>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Default"/>
    <w:qFormat/>
    <w:uiPriority w:val="0"/>
    <w:pPr>
      <w:widowControl w:val="0"/>
      <w:autoSpaceDE w:val="0"/>
      <w:autoSpaceDN w:val="0"/>
      <w:adjustRightInd w:val="0"/>
    </w:pPr>
    <w:rPr>
      <w:rFonts w:ascii="微软雅黑" w:hAnsi="Calibri" w:eastAsia="微软雅黑"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2024-11-15T01:37:00Z</dcterms:created>
  <dc:creator>Administrator</dc:creator>
  <cp:lastModifiedBy>Administrator</cp:lastModifiedBy>
  <dcterms:modified xsi:type="dcterms:W3CDTF">2024-11-15T01:39:23Z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3133449A65704441887A8E7F8EDB6EC9_11</vt:lpwstr>
  </property>
</Properties>
</file>