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94" w:rsidRDefault="00317F94" w:rsidP="00317F94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宋体" w:hAnsi="宋体" w:cs="宋体" w:hint="eastAsia"/>
          <w:szCs w:val="21"/>
        </w:rPr>
        <w:t>附件1：</w:t>
      </w:r>
    </w:p>
    <w:p w:rsidR="00317F94" w:rsidRDefault="00317F94" w:rsidP="00317F94">
      <w:pPr>
        <w:jc w:val="center"/>
        <w:rPr>
          <w:rFonts w:ascii="宋体" w:hAnsi="宋体" w:cs="宋体" w:hint="eastAsia"/>
          <w:b/>
          <w:bCs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sz w:val="32"/>
          <w:szCs w:val="32"/>
        </w:rPr>
        <w:t>2018年福建省高校人文社会科学研究基地建设指南目录</w:t>
      </w:r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9"/>
        <w:gridCol w:w="4324"/>
        <w:gridCol w:w="3763"/>
      </w:tblGrid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人文社会科学研究基地名称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所属领域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马克思主义基础理论研究中心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马克思主义理论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习近平新时代中国特色社会主义思想研究中心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马克思主义理论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红色文化研究中心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马克思主义理论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县域社会治理能力建设研究中心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中国社会信任研究中心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人口发展与社会政策研究中心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护理人文关怀研究中心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陈嘉庚与爱国主义研究中心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农村体育发展研究中心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青少年事务研究中心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社会学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自然资源管理研究中心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健康福建研究中心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建筑产业现代化管理研究中心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效率与生产力研究中心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现代物业管理研究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民营经济与品牌研究中心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闽台乡土文化社区研究中心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现代供应链研究中心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农村法治研究中心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监察体制改革与监察法研究中心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禁毒研究中心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政法舆情治理研究中心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法学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lastRenderedPageBreak/>
              <w:t>23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区域绿色经济发展研究中心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闽东旅游扶贫研究中心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产业创新与产业发展研究中心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经济学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泛家居产业研究中心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经济学 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中外文学与翻译研究中心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中华文化传播研究中心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新闻学与传播学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海峡两岸传播创新研究中心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新闻学与传播学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苏区县级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融媒体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建设研究中心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新闻学与传播学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传统本草文化传承研究中心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新闻学与传播学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未来媒体发展研究中心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新闻学与传播学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工艺美术产业发展研究中心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民族音乐与教育研究中心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海丝视觉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文化艺术研究中心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设计创新研究中心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流行音乐研究中心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木雕技艺与文化研究中心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手工技艺文化传承与创新研究中心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创意设计发展研究中心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闽南石雕艺术与产业发展研究中心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艺术学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闽台与东南亚商贸历史研究中心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饮食文化传承研究中心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历史学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教育立法咨询与服务研究中心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法治教育专项（福州大学）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教育政策与法治研究中心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法治教育专项（福建师范大学）</w:t>
            </w:r>
          </w:p>
        </w:tc>
      </w:tr>
      <w:tr w:rsidR="00317F94" w:rsidTr="00D75F9D">
        <w:trPr>
          <w:trHeight w:val="51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教育法律实务研究中心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17F94" w:rsidRDefault="00317F94" w:rsidP="00D75F9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法治教育专项（福建江夏学院）</w:t>
            </w:r>
          </w:p>
        </w:tc>
      </w:tr>
    </w:tbl>
    <w:p w:rsidR="00317F94" w:rsidRDefault="00317F94" w:rsidP="00317F94">
      <w:pPr>
        <w:widowControl/>
        <w:textAlignment w:val="center"/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</w:pPr>
    </w:p>
    <w:p w:rsidR="00317F94" w:rsidRDefault="00317F94" w:rsidP="00317F94">
      <w:pPr>
        <w:widowControl/>
        <w:textAlignment w:val="center"/>
        <w:rPr>
          <w:rFonts w:ascii="宋体" w:hAnsi="宋体" w:cs="宋体" w:hint="eastAsia"/>
          <w:color w:val="000000"/>
          <w:kern w:val="0"/>
          <w:sz w:val="24"/>
          <w:szCs w:val="24"/>
          <w:lang w:bidi="ar"/>
        </w:rPr>
      </w:pPr>
    </w:p>
    <w:p w:rsidR="009B47C4" w:rsidRDefault="00317F94" w:rsidP="00317F94">
      <w:r>
        <w:rPr>
          <w:rFonts w:ascii="宋体" w:hAnsi="宋体" w:cs="宋体" w:hint="eastAsia"/>
          <w:b/>
          <w:bCs/>
          <w:sz w:val="32"/>
          <w:szCs w:val="32"/>
        </w:rPr>
        <w:br w:type="page"/>
      </w:r>
    </w:p>
    <w:sectPr w:rsidR="009B4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10" w:rsidRDefault="00292B10" w:rsidP="00317F94">
      <w:r>
        <w:separator/>
      </w:r>
    </w:p>
  </w:endnote>
  <w:endnote w:type="continuationSeparator" w:id="0">
    <w:p w:rsidR="00292B10" w:rsidRDefault="00292B10" w:rsidP="0031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10" w:rsidRDefault="00292B10" w:rsidP="00317F94">
      <w:r>
        <w:separator/>
      </w:r>
    </w:p>
  </w:footnote>
  <w:footnote w:type="continuationSeparator" w:id="0">
    <w:p w:rsidR="00292B10" w:rsidRDefault="00292B10" w:rsidP="00317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1F"/>
    <w:rsid w:val="00092C1F"/>
    <w:rsid w:val="00292B10"/>
    <w:rsid w:val="00317F94"/>
    <w:rsid w:val="009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F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2018-11-12T03:21:00Z</dcterms:created>
  <dcterms:modified xsi:type="dcterms:W3CDTF">2018-11-12T03:21:00Z</dcterms:modified>
</cp:coreProperties>
</file>