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C45C8" w14:textId="77777777" w:rsidR="008A7053" w:rsidRDefault="008A7053" w:rsidP="008A7053">
      <w:pPr>
        <w:widowControl/>
        <w:spacing w:line="600" w:lineRule="exact"/>
        <w:jc w:val="left"/>
        <w:rPr>
          <w:rFonts w:ascii="仿宋_GB2312" w:eastAsia="仿宋_GB2312" w:hAnsi="仿宋_GB2312" w:cs="仿宋_GB2312" w:hint="eastAsia"/>
          <w:kern w:val="0"/>
          <w:sz w:val="32"/>
          <w:szCs w:val="36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附件1</w:t>
      </w:r>
    </w:p>
    <w:p w14:paraId="119DD676" w14:textId="77777777" w:rsidR="008A7053" w:rsidRDefault="008A7053" w:rsidP="008A7053">
      <w:pPr>
        <w:widowControl/>
        <w:spacing w:line="60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bookmarkStart w:id="0" w:name="OLE_LINK12"/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福建师范大学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协和学院</w:t>
      </w: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第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九</w:t>
      </w: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届学生会主席团</w:t>
      </w:r>
    </w:p>
    <w:p w14:paraId="6F39274F" w14:textId="77777777" w:rsidR="008A7053" w:rsidRDefault="008A7053" w:rsidP="008A7053">
      <w:pPr>
        <w:widowControl/>
        <w:spacing w:line="60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候选人预备人选推荐办法</w:t>
      </w:r>
    </w:p>
    <w:bookmarkEnd w:id="0"/>
    <w:p w14:paraId="7EA5F59C" w14:textId="77777777" w:rsidR="008A7053" w:rsidRDefault="008A7053" w:rsidP="008A7053">
      <w:pPr>
        <w:widowControl/>
        <w:spacing w:line="60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</w:p>
    <w:p w14:paraId="3FCC61E0" w14:textId="77777777" w:rsidR="008A7053" w:rsidRDefault="008A7053" w:rsidP="008A7053">
      <w:pPr>
        <w:spacing w:line="600" w:lineRule="exact"/>
        <w:ind w:firstLine="561"/>
        <w:rPr>
          <w:rFonts w:ascii="仿宋_GB2312" w:eastAsia="仿宋_GB2312" w:hAnsi="仿宋_GB2312" w:cs="Times New Roman" w:hint="eastAsia"/>
          <w:sz w:val="32"/>
          <w:szCs w:val="36"/>
        </w:rPr>
      </w:pPr>
      <w:r>
        <w:rPr>
          <w:rFonts w:eastAsia="仿宋_GB2312" w:hint="eastAsia"/>
          <w:color w:val="000000"/>
          <w:sz w:val="32"/>
          <w:szCs w:val="32"/>
        </w:rPr>
        <w:t>为深入贯彻落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实</w:t>
      </w:r>
      <w:r>
        <w:rPr>
          <w:rFonts w:eastAsia="仿宋_GB2312"/>
          <w:color w:val="000000"/>
          <w:sz w:val="32"/>
          <w:szCs w:val="32"/>
        </w:rPr>
        <w:t>习近</w:t>
      </w:r>
      <w:proofErr w:type="gramEnd"/>
      <w:r>
        <w:rPr>
          <w:rFonts w:eastAsia="仿宋_GB2312"/>
          <w:color w:val="000000"/>
          <w:sz w:val="32"/>
          <w:szCs w:val="32"/>
        </w:rPr>
        <w:t>平新时代中国特色社会主义思想</w:t>
      </w:r>
      <w:r>
        <w:rPr>
          <w:rFonts w:eastAsia="仿宋_GB2312" w:hint="eastAsia"/>
          <w:color w:val="000000"/>
          <w:sz w:val="32"/>
          <w:szCs w:val="32"/>
        </w:rPr>
        <w:t>和</w:t>
      </w:r>
      <w:r>
        <w:rPr>
          <w:rFonts w:eastAsia="仿宋_GB2312"/>
          <w:color w:val="000000"/>
          <w:sz w:val="32"/>
          <w:szCs w:val="32"/>
        </w:rPr>
        <w:t>习近平总书记关于青年工作的重要思想，落实</w:t>
      </w:r>
      <w:r>
        <w:rPr>
          <w:rFonts w:eastAsia="仿宋_GB2312"/>
          <w:sz w:val="32"/>
        </w:rPr>
        <w:t>团中央、教育部、全国学联《中华全国学生联合会章程》《学联学生会组织改革方案》《加强和改进新时代学联学生会工作实施方案》</w:t>
      </w:r>
      <w:r>
        <w:rPr>
          <w:rFonts w:eastAsia="仿宋_GB2312" w:hint="eastAsia"/>
          <w:sz w:val="32"/>
        </w:rPr>
        <w:t>《关于巩固高校学生会（研究生会）改革成果的若干措施》</w:t>
      </w:r>
      <w:r>
        <w:rPr>
          <w:rFonts w:eastAsia="仿宋_GB2312"/>
          <w:sz w:val="32"/>
        </w:rPr>
        <w:t>的有关规定</w:t>
      </w:r>
      <w:r>
        <w:rPr>
          <w:rFonts w:eastAsia="仿宋_GB2312"/>
          <w:color w:val="000000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切实推进福建师范大学</w:t>
      </w:r>
      <w:r>
        <w:rPr>
          <w:rFonts w:eastAsia="仿宋_GB2312" w:hint="eastAsia"/>
          <w:sz w:val="32"/>
          <w:szCs w:val="32"/>
        </w:rPr>
        <w:t>协和学院学生</w:t>
      </w:r>
      <w:r>
        <w:rPr>
          <w:rFonts w:eastAsia="仿宋_GB2312"/>
          <w:sz w:val="32"/>
          <w:szCs w:val="32"/>
        </w:rPr>
        <w:t>会组织改革创新，服务学</w:t>
      </w:r>
      <w:r>
        <w:rPr>
          <w:rFonts w:eastAsia="仿宋_GB2312" w:hint="eastAsia"/>
          <w:sz w:val="32"/>
          <w:szCs w:val="32"/>
        </w:rPr>
        <w:t>院</w:t>
      </w:r>
      <w:r>
        <w:rPr>
          <w:rFonts w:eastAsia="仿宋_GB2312"/>
          <w:sz w:val="32"/>
          <w:szCs w:val="32"/>
        </w:rPr>
        <w:t>发展和人才培养，</w:t>
      </w:r>
      <w:r>
        <w:rPr>
          <w:rFonts w:ascii="仿宋_GB2312" w:eastAsia="仿宋_GB2312" w:hAnsi="仿宋_GB2312"/>
          <w:sz w:val="32"/>
          <w:szCs w:val="32"/>
        </w:rPr>
        <w:t>根据《福建师范大学</w:t>
      </w:r>
      <w:r>
        <w:rPr>
          <w:rFonts w:ascii="仿宋_GB2312" w:eastAsia="仿宋_GB2312" w:hAnsi="仿宋_GB2312" w:hint="eastAsia"/>
          <w:sz w:val="32"/>
          <w:szCs w:val="32"/>
        </w:rPr>
        <w:t>协和学院</w:t>
      </w:r>
      <w:r>
        <w:rPr>
          <w:rFonts w:ascii="仿宋_GB2312" w:eastAsia="仿宋_GB2312" w:hAnsi="仿宋_GB2312"/>
          <w:sz w:val="32"/>
          <w:szCs w:val="32"/>
        </w:rPr>
        <w:t>学生会章程》的有关规定，</w:t>
      </w:r>
      <w:r>
        <w:rPr>
          <w:rFonts w:ascii="仿宋_GB2312" w:eastAsia="仿宋_GB2312" w:hAnsi="仿宋_GB2312" w:cs="Times New Roman"/>
          <w:sz w:val="32"/>
          <w:szCs w:val="36"/>
        </w:rPr>
        <w:t>现制定福建师范大学</w:t>
      </w:r>
      <w:r>
        <w:rPr>
          <w:rFonts w:ascii="仿宋_GB2312" w:eastAsia="仿宋_GB2312" w:hAnsi="仿宋_GB2312" w:cs="Times New Roman" w:hint="eastAsia"/>
          <w:sz w:val="32"/>
          <w:szCs w:val="36"/>
        </w:rPr>
        <w:t>协和学院</w:t>
      </w:r>
      <w:r>
        <w:rPr>
          <w:rFonts w:ascii="仿宋_GB2312" w:eastAsia="仿宋_GB2312" w:hAnsi="仿宋_GB2312" w:cs="Times New Roman"/>
          <w:sz w:val="32"/>
          <w:szCs w:val="36"/>
        </w:rPr>
        <w:t>第</w:t>
      </w:r>
      <w:r>
        <w:rPr>
          <w:rFonts w:ascii="仿宋_GB2312" w:eastAsia="仿宋_GB2312" w:hAnsi="仿宋_GB2312" w:cs="仿宋_GB2312" w:hint="eastAsia"/>
          <w:sz w:val="32"/>
          <w:szCs w:val="32"/>
        </w:rPr>
        <w:t>九</w:t>
      </w:r>
      <w:r>
        <w:rPr>
          <w:rFonts w:ascii="仿宋_GB2312" w:eastAsia="仿宋_GB2312" w:hAnsi="仿宋_GB2312" w:cs="Times New Roman"/>
          <w:sz w:val="32"/>
          <w:szCs w:val="36"/>
        </w:rPr>
        <w:t>届学生会主席团候选人预备人选</w:t>
      </w:r>
      <w:r>
        <w:rPr>
          <w:rFonts w:ascii="Times New Roman" w:eastAsia="仿宋_GB2312" w:hAnsi="Times New Roman" w:cs="Times New Roman"/>
          <w:kern w:val="0"/>
          <w:sz w:val="32"/>
          <w:szCs w:val="36"/>
        </w:rPr>
        <w:t>推荐办法</w:t>
      </w:r>
      <w:r>
        <w:rPr>
          <w:rFonts w:ascii="仿宋_GB2312" w:eastAsia="仿宋_GB2312" w:hAnsi="仿宋_GB2312" w:cs="Times New Roman"/>
          <w:sz w:val="32"/>
          <w:szCs w:val="36"/>
        </w:rPr>
        <w:t>。</w:t>
      </w:r>
    </w:p>
    <w:p w14:paraId="1ED3A020" w14:textId="77777777" w:rsidR="008A7053" w:rsidRDefault="008A7053" w:rsidP="008A7053">
      <w:pPr>
        <w:widowControl/>
        <w:spacing w:line="600" w:lineRule="exact"/>
        <w:ind w:firstLineChars="200" w:firstLine="640"/>
        <w:rPr>
          <w:rFonts w:ascii="黑体" w:eastAsia="黑体" w:hAnsi="黑体" w:cs="黑体" w:hint="eastAsia"/>
          <w:kern w:val="0"/>
          <w:sz w:val="32"/>
          <w:szCs w:val="36"/>
        </w:rPr>
      </w:pPr>
      <w:r>
        <w:rPr>
          <w:rFonts w:ascii="黑体" w:eastAsia="黑体" w:hAnsi="黑体" w:cs="黑体" w:hint="eastAsia"/>
          <w:kern w:val="0"/>
          <w:sz w:val="32"/>
          <w:szCs w:val="36"/>
        </w:rPr>
        <w:t>一、学生会主席团候选人预备人选推荐条件</w:t>
      </w:r>
    </w:p>
    <w:p w14:paraId="37B2A59F" w14:textId="77777777" w:rsidR="008A7053" w:rsidRDefault="008A7053" w:rsidP="008A7053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6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1.具有福建师范大学协和学院正式学籍的在校生。</w:t>
      </w:r>
    </w:p>
    <w:p w14:paraId="5B888EDD" w14:textId="77777777" w:rsidR="008A7053" w:rsidRDefault="008A7053" w:rsidP="008A7053">
      <w:pPr>
        <w:widowControl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Times New Roman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2.候选人预备人选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应当为共产党员或共青团员，</w:t>
      </w:r>
      <w:r>
        <w:rPr>
          <w:rFonts w:ascii="仿宋_GB2312" w:eastAsia="仿宋_GB2312" w:hAnsi="仿宋_GB2312" w:cs="Times New Roman"/>
          <w:color w:val="000000"/>
          <w:sz w:val="32"/>
          <w:szCs w:val="32"/>
        </w:rPr>
        <w:t>理想信念坚定，热爱和拥护中国共产党，具有强烈的爱国意识、爱国情感，积极弘扬和</w:t>
      </w:r>
      <w:proofErr w:type="gramStart"/>
      <w:r>
        <w:rPr>
          <w:rFonts w:ascii="仿宋_GB2312" w:eastAsia="仿宋_GB2312" w:hAnsi="仿宋_GB2312" w:cs="Times New Roman"/>
          <w:color w:val="000000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Times New Roman"/>
          <w:color w:val="000000"/>
          <w:sz w:val="32"/>
          <w:szCs w:val="32"/>
        </w:rPr>
        <w:t>社会主义核心价值观，品行端正、作风务实、乐于奉献，具有全心全意为广大同学服务的觉悟和能力；要具有代表性，应当从</w:t>
      </w:r>
      <w:r>
        <w:rPr>
          <w:rFonts w:ascii="仿宋_GB2312" w:eastAsia="仿宋_GB2312" w:hAnsi="仿宋_GB2312" w:cs="Times New Roman" w:hint="eastAsia"/>
          <w:color w:val="000000"/>
          <w:sz w:val="32"/>
          <w:szCs w:val="32"/>
        </w:rPr>
        <w:t>院、系</w:t>
      </w:r>
      <w:r>
        <w:rPr>
          <w:rFonts w:ascii="仿宋_GB2312" w:eastAsia="仿宋_GB2312" w:hAnsi="仿宋_GB2312" w:cs="Times New Roman"/>
          <w:color w:val="000000"/>
          <w:sz w:val="32"/>
          <w:szCs w:val="32"/>
        </w:rPr>
        <w:t>学生会工作人员和各领域优秀学生典型中产生；应当是学有余力、学业优良的学</w:t>
      </w:r>
      <w:r>
        <w:rPr>
          <w:rFonts w:ascii="仿宋_GB2312" w:eastAsia="仿宋_GB2312" w:hAnsi="仿宋_GB2312" w:cs="Times New Roman"/>
          <w:color w:val="000000"/>
          <w:sz w:val="32"/>
          <w:szCs w:val="32"/>
        </w:rPr>
        <w:lastRenderedPageBreak/>
        <w:t>生，</w:t>
      </w:r>
      <w:r>
        <w:rPr>
          <w:rFonts w:ascii="仿宋_GB2312" w:eastAsia="仿宋_GB2312" w:hAnsi="仿宋_GB2312" w:cs="Times New Roman" w:hint="eastAsia"/>
          <w:color w:val="000000"/>
          <w:sz w:val="32"/>
          <w:szCs w:val="32"/>
        </w:rPr>
        <w:t>上一学年学习成绩综合排名在本专业前50％</w:t>
      </w:r>
      <w:r>
        <w:rPr>
          <w:rFonts w:ascii="仿宋_GB2312" w:eastAsia="仿宋_GB2312" w:hAnsi="仿宋_GB2312" w:cs="Times New Roman"/>
          <w:color w:val="000000"/>
          <w:sz w:val="32"/>
          <w:szCs w:val="32"/>
        </w:rPr>
        <w:t>，且无课业不及格情况。</w:t>
      </w:r>
    </w:p>
    <w:p w14:paraId="20DDA6C7" w14:textId="77777777" w:rsidR="008A7053" w:rsidRDefault="008A7053" w:rsidP="008A7053">
      <w:pPr>
        <w:widowControl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</w:p>
    <w:p w14:paraId="7253E8BF" w14:textId="77777777" w:rsidR="008A7053" w:rsidRDefault="008A7053" w:rsidP="008A7053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0"/>
          <w:sz w:val="32"/>
          <w:szCs w:val="36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3.须为福建师范大学协和学院第九次学生代表大会正式代表。</w:t>
      </w:r>
    </w:p>
    <w:p w14:paraId="1814DA08" w14:textId="77777777" w:rsidR="008A7053" w:rsidRDefault="008A7053" w:rsidP="008A7053">
      <w:pPr>
        <w:widowControl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6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4.学生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会主席团候选人预备人选名额按照各系学生人数的0.15%产生，名额不足1人的按1人计算</w:t>
      </w: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（详见附件2）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。请各系根据本系实际情况推荐学生</w:t>
      </w: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会主席团候选人预备人选名单。</w:t>
      </w:r>
    </w:p>
    <w:p w14:paraId="72FD1515" w14:textId="77777777" w:rsidR="008A7053" w:rsidRDefault="008A7053" w:rsidP="008A7053">
      <w:pPr>
        <w:widowControl/>
        <w:spacing w:line="600" w:lineRule="exact"/>
        <w:ind w:firstLineChars="200" w:firstLine="640"/>
        <w:rPr>
          <w:rFonts w:ascii="黑体" w:eastAsia="黑体" w:hAnsi="黑体" w:cs="黑体" w:hint="eastAsia"/>
          <w:kern w:val="0"/>
          <w:sz w:val="32"/>
          <w:szCs w:val="36"/>
        </w:rPr>
      </w:pPr>
      <w:r>
        <w:rPr>
          <w:rFonts w:ascii="黑体" w:eastAsia="黑体" w:hAnsi="黑体" w:cs="黑体" w:hint="eastAsia"/>
          <w:kern w:val="0"/>
          <w:sz w:val="32"/>
          <w:szCs w:val="36"/>
        </w:rPr>
        <w:t>二、学生会主席团候选人预备人选推荐程序</w:t>
      </w:r>
    </w:p>
    <w:p w14:paraId="721EBEF6" w14:textId="77777777" w:rsidR="008A7053" w:rsidRDefault="008A7053" w:rsidP="008A7053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6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1.候选人预备人选如实填写《福建师范大学协和学院第九届学生会主席团候选人预备人选推荐表》（详见附件3），并将纸质版推荐表和专业综合成绩排名表送至所在班级团支部审核；</w:t>
      </w:r>
    </w:p>
    <w:p w14:paraId="2090D8C8" w14:textId="77777777" w:rsidR="008A7053" w:rsidRDefault="008A7053" w:rsidP="008A7053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6"/>
          <w:highlight w:val="yellow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2.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候选人预备人选须经所在班级团支部、系团委推荐，系党总支同意并公示；</w:t>
      </w:r>
    </w:p>
    <w:p w14:paraId="6FD93C68" w14:textId="77777777" w:rsidR="008A7053" w:rsidRDefault="008A7053" w:rsidP="008A7053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6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3.院党委学生事务部和院团委联合进行资格审查、面试，报学院党委确定，形成福建师范大学协和学院第九届学生会主席团候选人名单；</w:t>
      </w:r>
    </w:p>
    <w:p w14:paraId="7BEF541E" w14:textId="77777777" w:rsidR="008A7053" w:rsidRDefault="008A7053" w:rsidP="008A7053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6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4.如有疑问可联系院团委赖沈真老师，联系方式：0591-22868656。</w:t>
      </w:r>
    </w:p>
    <w:p w14:paraId="277B0A4C" w14:textId="77777777" w:rsidR="008A7053" w:rsidRDefault="008A7053" w:rsidP="008A7053">
      <w:pPr>
        <w:widowControl/>
        <w:spacing w:line="600" w:lineRule="exact"/>
        <w:ind w:firstLineChars="200" w:firstLine="640"/>
        <w:rPr>
          <w:rFonts w:ascii="黑体" w:eastAsia="黑体" w:hAnsi="黑体" w:cs="黑体" w:hint="eastAsia"/>
          <w:kern w:val="0"/>
          <w:sz w:val="32"/>
          <w:szCs w:val="36"/>
        </w:rPr>
      </w:pPr>
      <w:r>
        <w:rPr>
          <w:rFonts w:ascii="黑体" w:eastAsia="黑体" w:hAnsi="黑体" w:cs="黑体" w:hint="eastAsia"/>
          <w:kern w:val="0"/>
          <w:sz w:val="32"/>
          <w:szCs w:val="36"/>
        </w:rPr>
        <w:t>三、学生会主席团候选人预备人选推荐工作要求</w:t>
      </w:r>
    </w:p>
    <w:p w14:paraId="3646C1C7" w14:textId="77777777" w:rsidR="008A7053" w:rsidRDefault="008A7053" w:rsidP="008A7053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6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lastRenderedPageBreak/>
        <w:t>各系于6月2日中午12点前，将学生会主席团候选人预备人选的相关材料（签字、盖章）的纸质版材料（一式三份）交至院团委学生会办公室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（协和学院行政楼一楼104）</w:t>
      </w:r>
      <w:r>
        <w:rPr>
          <w:rFonts w:ascii="仿宋_GB2312" w:eastAsia="仿宋_GB2312" w:hAnsi="仿宋_GB2312" w:cs="仿宋_GB2312" w:hint="eastAsia"/>
          <w:kern w:val="0"/>
          <w:sz w:val="32"/>
          <w:szCs w:val="36"/>
        </w:rPr>
        <w:t>，PDF版发送至邮箱cucytw@163.com。邮件标题统一注明“XX系福建师范大学协和学院第九届学生会主席团候选人预备人选”。</w:t>
      </w:r>
    </w:p>
    <w:p w14:paraId="5EBD049D" w14:textId="77777777" w:rsidR="00163888" w:rsidRPr="008A7053" w:rsidRDefault="00163888">
      <w:pPr>
        <w:rPr>
          <w:rFonts w:hint="eastAsia"/>
        </w:rPr>
      </w:pPr>
    </w:p>
    <w:sectPr w:rsidR="00163888" w:rsidRPr="008A7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53"/>
    <w:rsid w:val="000D5F43"/>
    <w:rsid w:val="00163888"/>
    <w:rsid w:val="002A0D1A"/>
    <w:rsid w:val="003A39F5"/>
    <w:rsid w:val="004360B4"/>
    <w:rsid w:val="0046086A"/>
    <w:rsid w:val="0046315E"/>
    <w:rsid w:val="00505018"/>
    <w:rsid w:val="00593223"/>
    <w:rsid w:val="00764E92"/>
    <w:rsid w:val="008415B6"/>
    <w:rsid w:val="00855E7F"/>
    <w:rsid w:val="00866A7F"/>
    <w:rsid w:val="008A7053"/>
    <w:rsid w:val="008D351E"/>
    <w:rsid w:val="00960D09"/>
    <w:rsid w:val="00973662"/>
    <w:rsid w:val="00A7334A"/>
    <w:rsid w:val="00AE30AE"/>
    <w:rsid w:val="00B225B7"/>
    <w:rsid w:val="00B435A9"/>
    <w:rsid w:val="00B64190"/>
    <w:rsid w:val="00C127C4"/>
    <w:rsid w:val="00DA6283"/>
    <w:rsid w:val="00F64587"/>
    <w:rsid w:val="00FB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94A18"/>
  <w15:chartTrackingRefBased/>
  <w15:docId w15:val="{CEA81801-1645-4DBB-A343-E4631CB9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053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A705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705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05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053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053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7053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7053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7053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705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help">
    <w:name w:val="acthelp"/>
    <w:basedOn w:val="a"/>
    <w:rsid w:val="008D351E"/>
    <w:pPr>
      <w:widowControl/>
      <w:jc w:val="left"/>
    </w:pPr>
    <w:rPr>
      <w:rFonts w:ascii="宋体" w:eastAsia="宋体" w:hAnsi="宋体" w:cs="宋体"/>
      <w:kern w:val="0"/>
      <w:sz w:val="24"/>
    </w:rPr>
  </w:style>
  <w:style w:type="paragraph" w:customStyle="1" w:styleId="acthelp1">
    <w:name w:val="acthelp1"/>
    <w:basedOn w:val="a"/>
    <w:rsid w:val="008D351E"/>
    <w:pPr>
      <w:widowControl/>
      <w:spacing w:before="150" w:after="150" w:line="330" w:lineRule="atLeast"/>
      <w:ind w:left="150" w:right="15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active">
    <w:name w:val="activ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ive1">
    <w:name w:val="active1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2">
    <w:name w:val="active2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3">
    <w:name w:val="active3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4">
    <w:name w:val="active4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5">
    <w:name w:val="active5"/>
    <w:basedOn w:val="a"/>
    <w:rsid w:val="008D351E"/>
    <w:pPr>
      <w:widowControl/>
      <w:shd w:val="clear" w:color="auto" w:fill="FC7821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ive6">
    <w:name w:val="active6"/>
    <w:basedOn w:val="a"/>
    <w:rsid w:val="008D351E"/>
    <w:pPr>
      <w:widowControl/>
      <w:shd w:val="clear" w:color="auto" w:fill="569BD6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acttip">
    <w:name w:val="actti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cttip1">
    <w:name w:val="acttip1"/>
    <w:basedOn w:val="a"/>
    <w:rsid w:val="008D351E"/>
    <w:pPr>
      <w:widowControl/>
      <w:pBdr>
        <w:top w:val="single" w:sz="6" w:space="8" w:color="D7E7EF"/>
        <w:left w:val="single" w:sz="6" w:space="8" w:color="D7E7EF"/>
        <w:bottom w:val="single" w:sz="6" w:space="8" w:color="D7E7EF"/>
        <w:right w:val="single" w:sz="6" w:space="8" w:color="D7E7EF"/>
      </w:pBdr>
      <w:shd w:val="clear" w:color="auto" w:fill="FAFDFE"/>
      <w:spacing w:before="225" w:after="225" w:line="390" w:lineRule="atLeast"/>
      <w:ind w:left="225" w:right="225"/>
      <w:jc w:val="center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ad590">
    <w:name w:val="ad590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a">
    <w:name w:val="ada"/>
    <w:basedOn w:val="a"/>
    <w:rsid w:val="008D351E"/>
    <w:pPr>
      <w:widowControl/>
      <w:pBdr>
        <w:top w:val="single" w:sz="6" w:space="7" w:color="CCCCCC"/>
        <w:left w:val="single" w:sz="6" w:space="0" w:color="CCCCCC"/>
        <w:bottom w:val="single" w:sz="6" w:space="7" w:color="CCCCCC"/>
        <w:right w:val="single" w:sz="6" w:space="0" w:color="CCCCCC"/>
      </w:pBdr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d-jifen">
    <w:name w:val="add-jife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dd-jifen1">
    <w:name w:val="add-jifen1"/>
    <w:basedOn w:val="a"/>
    <w:rsid w:val="008D351E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add-jifen2">
    <w:name w:val="add-jifen2"/>
    <w:basedOn w:val="a"/>
    <w:rsid w:val="008D351E"/>
    <w:pPr>
      <w:widowControl/>
      <w:ind w:left="105" w:right="105"/>
    </w:pPr>
    <w:rPr>
      <w:rFonts w:ascii="宋体" w:eastAsia="宋体" w:hAnsi="宋体" w:cs="宋体"/>
      <w:kern w:val="0"/>
      <w:szCs w:val="21"/>
    </w:rPr>
  </w:style>
  <w:style w:type="paragraph" w:customStyle="1" w:styleId="add-jifen3">
    <w:name w:val="add-jifen3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4">
    <w:name w:val="add-jifen4"/>
    <w:basedOn w:val="a"/>
    <w:rsid w:val="008D351E"/>
    <w:pPr>
      <w:widowControl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dd-jifen5">
    <w:name w:val="add-jifen5"/>
    <w:basedOn w:val="a"/>
    <w:rsid w:val="008D351E"/>
    <w:pPr>
      <w:widowControl/>
      <w:jc w:val="center"/>
    </w:pPr>
    <w:rPr>
      <w:rFonts w:ascii="宋体" w:eastAsia="宋体" w:hAnsi="宋体" w:cs="宋体"/>
      <w:kern w:val="0"/>
      <w:sz w:val="23"/>
      <w:szCs w:val="23"/>
    </w:rPr>
  </w:style>
  <w:style w:type="paragraph" w:customStyle="1" w:styleId="ad-l">
    <w:name w:val="ad-l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d-r">
    <w:name w:val="ad-r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amend-explain">
    <w:name w:val="amend-expla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explain1">
    <w:name w:val="amend-explain1"/>
    <w:basedOn w:val="a"/>
    <w:rsid w:val="008D351E"/>
    <w:pPr>
      <w:widowControl/>
      <w:spacing w:before="90" w:line="450" w:lineRule="atLeast"/>
      <w:jc w:val="right"/>
    </w:pPr>
    <w:rPr>
      <w:rFonts w:ascii="宋体" w:eastAsia="宋体" w:hAnsi="宋体" w:cs="宋体"/>
      <w:kern w:val="0"/>
      <w:sz w:val="24"/>
    </w:rPr>
  </w:style>
  <w:style w:type="paragraph" w:customStyle="1" w:styleId="amend-head">
    <w:name w:val="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mend-head1">
    <w:name w:val="amend-head1"/>
    <w:basedOn w:val="a"/>
    <w:rsid w:val="008D351E"/>
    <w:pPr>
      <w:widowControl/>
      <w:ind w:left="1800"/>
    </w:pPr>
    <w:rPr>
      <w:rFonts w:ascii="宋体" w:eastAsia="宋体" w:hAnsi="宋体" w:cs="宋体"/>
      <w:kern w:val="0"/>
      <w:sz w:val="24"/>
    </w:rPr>
  </w:style>
  <w:style w:type="paragraph" w:customStyle="1" w:styleId="angle">
    <w:name w:val="ang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1">
    <w:name w:val="angle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ngle2">
    <w:name w:val="angle2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character" w:customStyle="1" w:styleId="app-arrow">
    <w:name w:val="app-arrow"/>
    <w:basedOn w:val="a0"/>
    <w:rsid w:val="008D351E"/>
    <w:rPr>
      <w:sz w:val="24"/>
      <w:szCs w:val="24"/>
    </w:rPr>
  </w:style>
  <w:style w:type="character" w:customStyle="1" w:styleId="app-arrow1">
    <w:name w:val="app-arrow1"/>
    <w:basedOn w:val="a0"/>
    <w:rsid w:val="008D351E"/>
    <w:rPr>
      <w:sz w:val="2"/>
      <w:szCs w:val="2"/>
    </w:rPr>
  </w:style>
  <w:style w:type="character" w:customStyle="1" w:styleId="app-arrow2">
    <w:name w:val="app-arrow2"/>
    <w:basedOn w:val="a0"/>
    <w:rsid w:val="008D351E"/>
    <w:rPr>
      <w:sz w:val="2"/>
      <w:szCs w:val="2"/>
    </w:rPr>
  </w:style>
  <w:style w:type="character" w:customStyle="1" w:styleId="app-arrow3">
    <w:name w:val="app-arrow3"/>
    <w:basedOn w:val="a0"/>
    <w:rsid w:val="008D351E"/>
    <w:rPr>
      <w:sz w:val="2"/>
      <w:szCs w:val="2"/>
    </w:rPr>
  </w:style>
  <w:style w:type="character" w:customStyle="1" w:styleId="app-arrow4">
    <w:name w:val="app-arrow4"/>
    <w:basedOn w:val="a0"/>
    <w:rsid w:val="008D351E"/>
    <w:rPr>
      <w:sz w:val="2"/>
      <w:szCs w:val="2"/>
    </w:rPr>
  </w:style>
  <w:style w:type="character" w:customStyle="1" w:styleId="app-arrow5">
    <w:name w:val="app-arrow5"/>
    <w:basedOn w:val="a0"/>
    <w:rsid w:val="008D351E"/>
    <w:rPr>
      <w:sz w:val="2"/>
      <w:szCs w:val="2"/>
    </w:rPr>
  </w:style>
  <w:style w:type="paragraph" w:customStyle="1" w:styleId="appear-in">
    <w:name w:val="appear-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in1">
    <w:name w:val="appear-i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">
    <w:name w:val="appear-tx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1">
    <w:name w:val="appear-txt1"/>
    <w:basedOn w:val="a"/>
    <w:rsid w:val="008D351E"/>
    <w:pPr>
      <w:widowControl/>
      <w:spacing w:line="240" w:lineRule="atLeast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appear-txt-lost">
    <w:name w:val="appear-txt-lost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ppear-txt-lost1">
    <w:name w:val="appear-txt-lost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CC0000"/>
      <w:kern w:val="0"/>
      <w:sz w:val="24"/>
    </w:rPr>
  </w:style>
  <w:style w:type="paragraph" w:customStyle="1" w:styleId="area">
    <w:name w:val="area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">
    <w:name w:val="argue-tit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title1">
    <w:name w:val="argue-title1"/>
    <w:basedOn w:val="a"/>
    <w:rsid w:val="008D351E"/>
    <w:pPr>
      <w:widowControl/>
      <w:spacing w:line="240" w:lineRule="atLeast"/>
      <w:jc w:val="center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argue-wrapper">
    <w:name w:val="argue-wrapp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gue-wrapper1">
    <w:name w:val="argue-wrapper1"/>
    <w:basedOn w:val="a"/>
    <w:rsid w:val="008D351E"/>
    <w:pPr>
      <w:widowControl/>
      <w:pBdr>
        <w:top w:val="single" w:sz="6" w:space="6" w:color="B3D0EB"/>
        <w:left w:val="single" w:sz="6" w:space="20" w:color="B3D0EB"/>
        <w:bottom w:val="single" w:sz="6" w:space="0" w:color="B3D0EB"/>
        <w:right w:val="single" w:sz="6" w:space="20" w:color="B3D0EB"/>
      </w:pBdr>
      <w:shd w:val="clear" w:color="auto" w:fill="F8FCFE"/>
    </w:pPr>
    <w:rPr>
      <w:rFonts w:ascii="宋体" w:eastAsia="宋体" w:hAnsi="宋体" w:cs="宋体"/>
      <w:kern w:val="0"/>
      <w:sz w:val="24"/>
    </w:rPr>
  </w:style>
  <w:style w:type="paragraph" w:customStyle="1" w:styleId="arrow">
    <w:name w:val="arro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1">
    <w:name w:val="arrow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2">
    <w:name w:val="arrow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3">
    <w:name w:val="arrow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4">
    <w:name w:val="arrow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arrow5">
    <w:name w:val="arrow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6">
    <w:name w:val="arrow6"/>
    <w:basedOn w:val="a0"/>
    <w:rsid w:val="008D351E"/>
    <w:rPr>
      <w:sz w:val="24"/>
      <w:szCs w:val="24"/>
    </w:rPr>
  </w:style>
  <w:style w:type="paragraph" w:customStyle="1" w:styleId="arrow7">
    <w:name w:val="arrow7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character" w:customStyle="1" w:styleId="arrow8">
    <w:name w:val="arrow8"/>
    <w:basedOn w:val="a0"/>
    <w:rsid w:val="008D351E"/>
    <w:rPr>
      <w:vanish w:val="0"/>
      <w:webHidden w:val="0"/>
      <w:sz w:val="24"/>
      <w:szCs w:val="24"/>
      <w:specVanish w:val="0"/>
    </w:rPr>
  </w:style>
  <w:style w:type="paragraph" w:customStyle="1" w:styleId="article-list">
    <w:name w:val="article-list"/>
    <w:basedOn w:val="a"/>
    <w:rsid w:val="008D351E"/>
    <w:pPr>
      <w:widowControl/>
      <w:spacing w:before="180"/>
    </w:pPr>
    <w:rPr>
      <w:rFonts w:ascii="宋体" w:eastAsia="宋体" w:hAnsi="宋体" w:cs="宋体"/>
      <w:kern w:val="0"/>
      <w:sz w:val="24"/>
    </w:rPr>
  </w:style>
  <w:style w:type="character" w:customStyle="1" w:styleId="at">
    <w:name w:val="at"/>
    <w:basedOn w:val="a0"/>
    <w:rsid w:val="008D351E"/>
    <w:rPr>
      <w:sz w:val="24"/>
      <w:szCs w:val="24"/>
    </w:rPr>
  </w:style>
  <w:style w:type="character" w:customStyle="1" w:styleId="at1">
    <w:name w:val="at1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2">
    <w:name w:val="at2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3">
    <w:name w:val="at3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4">
    <w:name w:val="at4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5">
    <w:name w:val="at5"/>
    <w:basedOn w:val="a0"/>
    <w:rsid w:val="008D351E"/>
    <w:rPr>
      <w:rFonts w:ascii="Verdana" w:hAnsi="Verdana" w:hint="default"/>
      <w:sz w:val="24"/>
      <w:szCs w:val="24"/>
    </w:rPr>
  </w:style>
  <w:style w:type="paragraph" w:customStyle="1" w:styleId="badge">
    <w:name w:val="badg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adge1">
    <w:name w:val="badge1"/>
    <w:basedOn w:val="a"/>
    <w:rsid w:val="008D351E"/>
    <w:pPr>
      <w:widowControl/>
      <w:spacing w:line="330" w:lineRule="atLeast"/>
      <w:ind w:right="150"/>
    </w:pPr>
    <w:rPr>
      <w:rFonts w:ascii="宋体" w:eastAsia="宋体" w:hAnsi="宋体" w:cs="宋体"/>
      <w:color w:val="333333"/>
      <w:kern w:val="0"/>
      <w:sz w:val="2"/>
      <w:szCs w:val="2"/>
    </w:rPr>
  </w:style>
  <w:style w:type="paragraph" w:customStyle="1" w:styleId="bd">
    <w:name w:val="b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1">
    <w:name w:val="bd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d2">
    <w:name w:val="bd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foreloading">
    <w:name w:val="before_loading"/>
    <w:basedOn w:val="a"/>
    <w:rsid w:val="008D351E"/>
    <w:pPr>
      <w:widowControl/>
      <w:spacing w:before="1500"/>
    </w:pPr>
    <w:rPr>
      <w:rFonts w:ascii="宋体" w:eastAsia="宋体" w:hAnsi="宋体" w:cs="宋体"/>
      <w:kern w:val="0"/>
      <w:sz w:val="24"/>
    </w:rPr>
  </w:style>
  <w:style w:type="paragraph" w:customStyle="1" w:styleId="beloading">
    <w:name w:val="beloadin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eloading1">
    <w:name w:val="beloading1"/>
    <w:basedOn w:val="a"/>
    <w:rsid w:val="008D351E"/>
    <w:pPr>
      <w:widowControl/>
      <w:spacing w:line="0" w:lineRule="auto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big-share">
    <w:name w:val="big-share"/>
    <w:basedOn w:val="a"/>
    <w:rsid w:val="008D351E"/>
    <w:pPr>
      <w:widowControl/>
      <w:pBdr>
        <w:top w:val="single" w:sz="6" w:space="8" w:color="B4B4B4"/>
      </w:pBdr>
    </w:pPr>
    <w:rPr>
      <w:rFonts w:ascii="宋体" w:eastAsia="宋体" w:hAnsi="宋体" w:cs="宋体"/>
      <w:kern w:val="0"/>
      <w:sz w:val="24"/>
    </w:rPr>
  </w:style>
  <w:style w:type="paragraph" w:customStyle="1" w:styleId="blank30">
    <w:name w:val="blank30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5">
    <w:name w:val="blank5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lank8">
    <w:name w:val="blank8"/>
    <w:basedOn w:val="a"/>
    <w:rsid w:val="008D351E"/>
    <w:pPr>
      <w:widowControl/>
    </w:pPr>
    <w:rPr>
      <w:rFonts w:ascii="宋体" w:eastAsia="宋体" w:hAnsi="宋体" w:cs="宋体"/>
      <w:kern w:val="0"/>
      <w:sz w:val="2"/>
      <w:szCs w:val="2"/>
    </w:rPr>
  </w:style>
  <w:style w:type="paragraph" w:customStyle="1" w:styleId="bord">
    <w:name w:val="bor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1">
    <w:name w:val="bord1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2">
    <w:name w:val="bord2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3">
    <w:name w:val="bord3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4">
    <w:name w:val="bord4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5">
    <w:name w:val="bord5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6">
    <w:name w:val="bord6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eastAsia="宋体" w:hAnsi="宋体" w:cs="宋体"/>
      <w:kern w:val="0"/>
      <w:sz w:val="24"/>
    </w:rPr>
  </w:style>
  <w:style w:type="paragraph" w:customStyle="1" w:styleId="borderror">
    <w:name w:val="borderro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error1">
    <w:name w:val="borderror1"/>
    <w:basedOn w:val="a"/>
    <w:rsid w:val="008D351E"/>
    <w:pPr>
      <w:widowControl/>
      <w:pBdr>
        <w:top w:val="single" w:sz="6" w:space="0" w:color="CC0000"/>
        <w:left w:val="single" w:sz="6" w:space="0" w:color="CC0000"/>
        <w:bottom w:val="single" w:sz="6" w:space="0" w:color="CC0000"/>
        <w:right w:val="single" w:sz="6" w:space="0" w:color="CC0000"/>
      </w:pBdr>
      <w:shd w:val="clear" w:color="auto" w:fill="FFE9E9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ordover">
    <w:name w:val="bordover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rdover1">
    <w:name w:val="bordover1"/>
    <w:basedOn w:val="a"/>
    <w:rsid w:val="008D351E"/>
    <w:pPr>
      <w:widowControl/>
      <w:pBdr>
        <w:top w:val="single" w:sz="6" w:space="0" w:color="659AC7"/>
        <w:left w:val="single" w:sz="6" w:space="0" w:color="659AC7"/>
        <w:bottom w:val="single" w:sz="6" w:space="0" w:color="659AC7"/>
        <w:right w:val="single" w:sz="6" w:space="0" w:color="659AC7"/>
      </w:pBdr>
    </w:pPr>
    <w:rPr>
      <w:rFonts w:ascii="宋体" w:eastAsia="宋体" w:hAnsi="宋体" w:cs="宋体"/>
      <w:kern w:val="0"/>
      <w:sz w:val="24"/>
    </w:rPr>
  </w:style>
  <w:style w:type="paragraph" w:customStyle="1" w:styleId="bottom">
    <w:name w:val="bottom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ttom1">
    <w:name w:val="bottom1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2">
    <w:name w:val="bottom2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3">
    <w:name w:val="bottom3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4">
    <w:name w:val="bottom4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ttom5">
    <w:name w:val="bottom5"/>
    <w:basedOn w:val="a"/>
    <w:rsid w:val="008D351E"/>
    <w:pPr>
      <w:widowControl/>
    </w:pPr>
    <w:rPr>
      <w:rFonts w:ascii="宋体" w:eastAsia="宋体" w:hAnsi="宋体" w:cs="宋体"/>
      <w:color w:val="666666"/>
      <w:kern w:val="0"/>
      <w:sz w:val="24"/>
    </w:rPr>
  </w:style>
  <w:style w:type="paragraph" w:customStyle="1" w:styleId="box">
    <w:name w:val="box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1">
    <w:name w:val="box1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2">
    <w:name w:val="box2"/>
    <w:basedOn w:val="a"/>
    <w:rsid w:val="008D351E"/>
    <w:pPr>
      <w:widowControl/>
      <w:pBdr>
        <w:bottom w:val="single" w:sz="6" w:space="8" w:color="E6E6E6"/>
      </w:pBdr>
    </w:pPr>
    <w:rPr>
      <w:rFonts w:ascii="宋体" w:eastAsia="宋体" w:hAnsi="宋体" w:cs="宋体"/>
      <w:kern w:val="0"/>
      <w:sz w:val="24"/>
    </w:rPr>
  </w:style>
  <w:style w:type="paragraph" w:customStyle="1" w:styleId="boxtop">
    <w:name w:val="boxtop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oxtop1">
    <w:name w:val="boxtop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">
    <w:name w:val="bt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1">
    <w:name w:val="btn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2">
    <w:name w:val="btn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3">
    <w:name w:val="btn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4">
    <w:name w:val="btn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5">
    <w:name w:val="btn5"/>
    <w:basedOn w:val="a"/>
    <w:rsid w:val="008D351E"/>
    <w:pPr>
      <w:widowControl/>
      <w:shd w:val="clear" w:color="auto" w:fill="1B75C6"/>
      <w:spacing w:line="360" w:lineRule="atLeas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6">
    <w:name w:val="btn6"/>
    <w:basedOn w:val="a"/>
    <w:rsid w:val="008D351E"/>
    <w:pPr>
      <w:widowControl/>
      <w:spacing w:before="105"/>
      <w:ind w:right="225"/>
    </w:pPr>
    <w:rPr>
      <w:rFonts w:ascii="宋体" w:eastAsia="宋体" w:hAnsi="宋体" w:cs="宋体"/>
      <w:kern w:val="0"/>
      <w:sz w:val="24"/>
    </w:rPr>
  </w:style>
  <w:style w:type="paragraph" w:customStyle="1" w:styleId="btn-amend-head">
    <w:name w:val="btn-amend-hea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amend-head1">
    <w:name w:val="btn-amend-head1"/>
    <w:basedOn w:val="a"/>
    <w:rsid w:val="008D351E"/>
    <w:pPr>
      <w:widowControl/>
      <w:spacing w:line="39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">
    <w:name w:val="btn-lf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f1">
    <w:name w:val="btn-lf1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2">
    <w:name w:val="btn-lf2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3">
    <w:name w:val="btn-lf3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4">
    <w:name w:val="btn-lf4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f5">
    <w:name w:val="btn-lf5"/>
    <w:basedOn w:val="a"/>
    <w:rsid w:val="008D351E"/>
    <w:pPr>
      <w:widowControl/>
      <w:spacing w:line="270" w:lineRule="atLeast"/>
      <w:jc w:val="center"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-login">
    <w:name w:val="btn-login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login1">
    <w:name w:val="btn-login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reg">
    <w:name w:val="btn-reg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reg1">
    <w:name w:val="btn-reg1"/>
    <w:basedOn w:val="a"/>
    <w:rsid w:val="008D351E"/>
    <w:pPr>
      <w:widowControl/>
    </w:pPr>
    <w:rPr>
      <w:rFonts w:ascii="宋体" w:eastAsia="宋体" w:hAnsi="宋体" w:cs="宋体"/>
      <w:b/>
      <w:bCs/>
      <w:color w:val="2E74AB"/>
      <w:kern w:val="0"/>
      <w:szCs w:val="21"/>
    </w:rPr>
  </w:style>
  <w:style w:type="paragraph" w:customStyle="1" w:styleId="btn-send">
    <w:name w:val="btn-send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1">
    <w:name w:val="btn-send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send-cancel">
    <w:name w:val="btn-send-cancel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nd-cancel1">
    <w:name w:val="btn-send-cancel1"/>
    <w:basedOn w:val="a"/>
    <w:rsid w:val="008D351E"/>
    <w:pPr>
      <w:widowControl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btn-set-nname">
    <w:name w:val="btn-set-nnam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name1">
    <w:name w:val="btn-set-nname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et-no">
    <w:name w:val="btn-set-no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no1">
    <w:name w:val="btn-set-no1"/>
    <w:basedOn w:val="a"/>
    <w:rsid w:val="008D351E"/>
    <w:pPr>
      <w:widowControl/>
    </w:pPr>
    <w:rPr>
      <w:rFonts w:ascii="宋体" w:eastAsia="宋体" w:hAnsi="宋体" w:cs="宋体"/>
      <w:color w:val="ABABAB"/>
      <w:kern w:val="0"/>
      <w:sz w:val="24"/>
    </w:rPr>
  </w:style>
  <w:style w:type="paragraph" w:customStyle="1" w:styleId="btn-set-pass">
    <w:name w:val="btn-set-pa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et-pass1">
    <w:name w:val="btn-set-pass1"/>
    <w:basedOn w:val="a"/>
    <w:rsid w:val="008D351E"/>
    <w:pPr>
      <w:widowControl/>
    </w:pPr>
    <w:rPr>
      <w:rFonts w:ascii="宋体" w:eastAsia="宋体" w:hAnsi="宋体" w:cs="宋体"/>
      <w:color w:val="005598"/>
      <w:kern w:val="0"/>
      <w:sz w:val="24"/>
    </w:rPr>
  </w:style>
  <w:style w:type="paragraph" w:customStyle="1" w:styleId="btn-share">
    <w:name w:val="btn-shar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hare1">
    <w:name w:val="btn-share1"/>
    <w:basedOn w:val="a"/>
    <w:rsid w:val="008D351E"/>
    <w:pPr>
      <w:widowControl/>
    </w:pPr>
    <w:rPr>
      <w:rFonts w:ascii="宋体" w:eastAsia="宋体" w:hAnsi="宋体" w:cs="宋体"/>
      <w:color w:val="FFFFFF"/>
      <w:kern w:val="0"/>
      <w:sz w:val="24"/>
    </w:rPr>
  </w:style>
  <w:style w:type="paragraph" w:customStyle="1" w:styleId="btnsimple">
    <w:name w:val="btnsimple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simple1">
    <w:name w:val="btnsimple1"/>
    <w:basedOn w:val="a"/>
    <w:rsid w:val="008D351E"/>
    <w:pPr>
      <w:widowControl/>
      <w:spacing w:before="75"/>
    </w:pPr>
    <w:rPr>
      <w:rFonts w:ascii="宋体" w:eastAsia="宋体" w:hAnsi="宋体" w:cs="宋体"/>
      <w:kern w:val="0"/>
      <w:sz w:val="24"/>
    </w:rPr>
  </w:style>
  <w:style w:type="paragraph" w:customStyle="1" w:styleId="btn-success">
    <w:name w:val="btn-success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1">
    <w:name w:val="btn-success1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2">
    <w:name w:val="btn-success2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3">
    <w:name w:val="btn-success3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4">
    <w:name w:val="btn-success4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success5">
    <w:name w:val="btn-success5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">
    <w:name w:val="btn-talk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talk1">
    <w:name w:val="btn-talk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btn-view">
    <w:name w:val="btn-view"/>
    <w:basedOn w:val="a"/>
    <w:rsid w:val="008D351E"/>
    <w:pPr>
      <w:widowControl/>
    </w:pPr>
    <w:rPr>
      <w:rFonts w:ascii="宋体" w:eastAsia="宋体" w:hAnsi="宋体" w:cs="宋体"/>
      <w:kern w:val="0"/>
      <w:sz w:val="24"/>
    </w:rPr>
  </w:style>
  <w:style w:type="paragraph" w:customStyle="1" w:styleId="btn-view1">
    <w:name w:val="btn-view1"/>
    <w:basedOn w:val="a"/>
    <w:rsid w:val="008D351E"/>
    <w:pPr>
      <w:widowControl/>
    </w:pPr>
    <w:rPr>
      <w:rFonts w:ascii="宋体" w:eastAsia="宋体" w:hAnsi="宋体" w:cs="宋体"/>
      <w:color w:val="FFFFFF"/>
      <w:kern w:val="0"/>
      <w:szCs w:val="21"/>
    </w:rPr>
  </w:style>
  <w:style w:type="character" w:customStyle="1" w:styleId="10">
    <w:name w:val="标题 1 字符"/>
    <w:basedOn w:val="a0"/>
    <w:link w:val="1"/>
    <w:uiPriority w:val="9"/>
    <w:rsid w:val="008A705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A70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A70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A705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A705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A705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A705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A705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A705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A705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A70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705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A705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7053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A705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7053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8A705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70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A705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70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1</cp:revision>
  <dcterms:created xsi:type="dcterms:W3CDTF">2026-06-02T06:34:00Z</dcterms:created>
  <dcterms:modified xsi:type="dcterms:W3CDTF">2026-06-02T06:34:00Z</dcterms:modified>
</cp:coreProperties>
</file>