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BAC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4DE287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2A23D0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4F5CD1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53A908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5〕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46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179475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38F0A3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黑体" w:hAnsi="黑体" w:eastAsia="黑体" w:cs="宋体"/>
          <w:b/>
          <w:color w:val="0D0D0D"/>
          <w:sz w:val="32"/>
          <w:szCs w:val="32"/>
          <w14:ligatures w14:val="none"/>
        </w:rPr>
      </w:pP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  <w14:ligatures w14:val="none"/>
        </w:rPr>
        <w:t>关于举办第十届“华为ICT大赛”实践赛（基础软件赛项）校级选拔赛的通知</w:t>
      </w:r>
      <w:r>
        <w:br w:type="textWrapping"/>
      </w:r>
    </w:p>
    <w:p w14:paraId="621F22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14:ligatures w14:val="none"/>
        </w:rPr>
        <w:t>各系、国际教育学院：</w:t>
      </w:r>
    </w:p>
    <w:p w14:paraId="5F712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14:ligatures w14:val="none"/>
        </w:rPr>
        <w:t>为深入贯彻落实《教育强国建设规划纲要（2024-2035）》关于推动信息技术与教育深度融合的部署，提升学生信息通信技术（ICT）领域的理论素养、实践能力，以及团队协同合作能力，培养适应数字时代发展的高素质人才，经研究，决定举办第十届“华为ICT大赛”实践赛（基础软件赛项）校级选拔赛。现将有关事项通知如下：</w:t>
      </w:r>
    </w:p>
    <w:p w14:paraId="3FA97D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14:ligatures w14:val="none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  <w14:ligatures w14:val="none"/>
        </w:rPr>
        <w:t>一、</w:t>
      </w:r>
      <w:r>
        <w:rPr>
          <w:rFonts w:ascii="Courier New" w:hAnsi="Courier New" w:eastAsia="宋体" w:cs="宋体"/>
          <w:b/>
          <w:bCs/>
          <w:kern w:val="0"/>
          <w:sz w:val="32"/>
          <w:szCs w:val="32"/>
          <w14:ligatures w14:val="none"/>
        </w:rPr>
        <w:t>组织机构</w:t>
      </w:r>
    </w:p>
    <w:p w14:paraId="172346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14:ligatures w14:val="none"/>
        </w:rPr>
        <w:t>主办单位：福建师范大学协和学院创新创业学院</w:t>
      </w:r>
    </w:p>
    <w:p w14:paraId="13453A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79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14:ligatures w14:val="none"/>
        </w:rPr>
      </w:pPr>
      <w:r>
        <w:rPr>
          <w:rFonts w:hint="eastAsia" w:ascii="仿宋" w:hAnsi="仿宋" w:eastAsia="仿宋" w:cs="仿宋"/>
          <w:sz w:val="32"/>
          <w:szCs w:val="32"/>
          <w14:ligatures w14:val="none"/>
        </w:rPr>
        <w:t>承办单位：福建师范大学协和学院信息技术系</w:t>
      </w:r>
    </w:p>
    <w:p w14:paraId="45B951E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Courier New" w:hAnsi="Courier New" w:eastAsia="宋体" w:cs="宋体"/>
          <w:b/>
          <w:bCs/>
          <w:kern w:val="0"/>
          <w:sz w:val="32"/>
          <w:szCs w:val="32"/>
          <w14:ligatures w14:val="none"/>
        </w:rPr>
      </w:pPr>
      <w:r>
        <w:rPr>
          <w:rFonts w:hint="eastAsia" w:ascii="Courier New" w:hAnsi="Courier New" w:eastAsia="宋体" w:cs="宋体"/>
          <w:b/>
          <w:bCs/>
          <w:kern w:val="0"/>
          <w:sz w:val="32"/>
          <w:szCs w:val="32"/>
          <w:lang w:val="en-US" w:eastAsia="zh-CN" w:bidi="ar-SA"/>
          <w14:ligatures w14:val="none"/>
        </w:rPr>
        <w:t>二、</w:t>
      </w:r>
      <w:r>
        <w:rPr>
          <w:rFonts w:ascii="Courier New" w:hAnsi="Courier New" w:eastAsia="宋体" w:cs="宋体"/>
          <w:b/>
          <w:bCs/>
          <w:kern w:val="0"/>
          <w:sz w:val="32"/>
          <w:szCs w:val="32"/>
          <w14:ligatures w14:val="none"/>
        </w:rPr>
        <w:t>参赛对象</w:t>
      </w:r>
    </w:p>
    <w:p w14:paraId="61E21F3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  <w14:ligatures w14:val="none"/>
        </w:rPr>
      </w:pPr>
      <w:r>
        <w:rPr>
          <w:rFonts w:ascii="仿宋" w:hAnsi="仿宋" w:eastAsia="仿宋" w:cs="宋体"/>
          <w:kern w:val="0"/>
          <w:sz w:val="32"/>
          <w:szCs w:val="32"/>
          <w14:ligatures w14:val="none"/>
        </w:rPr>
        <w:t>全体在校学生</w:t>
      </w:r>
    </w:p>
    <w:p w14:paraId="7C2740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321" w:firstLine="643" w:firstLineChars="200"/>
        <w:jc w:val="both"/>
        <w:textAlignment w:val="auto"/>
        <w:rPr>
          <w:rFonts w:ascii="Courier New" w:hAnsi="Courier New" w:eastAsia="宋体" w:cs="宋体"/>
          <w:b/>
          <w:bCs/>
          <w:kern w:val="0"/>
          <w:sz w:val="32"/>
          <w:szCs w:val="32"/>
          <w14:ligatures w14:val="none"/>
        </w:rPr>
      </w:pPr>
      <w:r>
        <w:rPr>
          <w:rFonts w:ascii="Courier New" w:hAnsi="Courier New" w:eastAsia="宋体" w:cs="宋体"/>
          <w:b/>
          <w:bCs/>
          <w:kern w:val="0"/>
          <w:sz w:val="32"/>
          <w:szCs w:val="32"/>
          <w14:ligatures w14:val="none"/>
        </w:rPr>
        <w:t>三、参赛内容</w:t>
      </w:r>
    </w:p>
    <w:p w14:paraId="2A808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290" w:firstLine="640" w:firstLineChars="200"/>
        <w:jc w:val="both"/>
        <w:textAlignment w:val="auto"/>
        <w:rPr>
          <w:rFonts w:ascii="仿宋" w:hAnsi="仿宋" w:eastAsia="仿宋" w:cs="宋体"/>
          <w:kern w:val="0"/>
          <w:sz w:val="32"/>
          <w:szCs w:val="32"/>
          <w14:ligatures w14:val="none"/>
        </w:rPr>
      </w:pPr>
      <w:r>
        <w:rPr>
          <w:rFonts w:ascii="仿宋" w:hAnsi="仿宋" w:eastAsia="仿宋" w:cs="宋体"/>
          <w:kern w:val="0"/>
          <w:sz w:val="32"/>
          <w:szCs w:val="32"/>
          <w14:ligatures w14:val="none"/>
        </w:rPr>
        <w:t>大赛为理论赛，采用在线答题方式进行</w:t>
      </w:r>
      <w:r>
        <w:rPr>
          <w:rFonts w:hint="eastAsia" w:ascii="仿宋" w:hAnsi="仿宋" w:eastAsia="仿宋" w:cs="宋体"/>
          <w:kern w:val="0"/>
          <w:sz w:val="32"/>
          <w:szCs w:val="32"/>
          <w14:ligatures w14:val="none"/>
        </w:rPr>
        <w:t>。</w:t>
      </w:r>
      <w:r>
        <w:rPr>
          <w:rFonts w:ascii="仿宋" w:hAnsi="仿宋" w:eastAsia="仿宋" w:cs="宋体"/>
          <w:kern w:val="0"/>
          <w:sz w:val="32"/>
          <w:szCs w:val="32"/>
          <w14:ligatures w14:val="none"/>
        </w:rPr>
        <w:t>参赛选手通过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  <w14:ligatures w14:val="none"/>
        </w:rPr>
        <w:t>指定答题</w:t>
      </w:r>
      <w:r>
        <w:rPr>
          <w:rFonts w:ascii="仿宋" w:hAnsi="仿宋" w:eastAsia="仿宋" w:cs="宋体"/>
          <w:kern w:val="0"/>
          <w:sz w:val="32"/>
          <w:szCs w:val="32"/>
          <w14:ligatures w14:val="none"/>
        </w:rPr>
        <w:t>平台在规定时间内完成试题作答，考核内容涵盖openEuler、openGauss和Kunpeng应用开发三个技术方向的相关知识。</w:t>
      </w:r>
    </w:p>
    <w:p w14:paraId="45E900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290" w:firstLine="640" w:firstLineChars="200"/>
        <w:jc w:val="both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以团体形式报名参赛，鼓励跨专业组队，不得跨校组队，每个团队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最多</w:t>
      </w:r>
      <w:r>
        <w:rPr>
          <w:rFonts w:hint="eastAsia" w:ascii="仿宋" w:hAnsi="仿宋" w:eastAsia="仿宋" w:cs="宋体"/>
          <w:kern w:val="0"/>
          <w:sz w:val="32"/>
          <w:szCs w:val="32"/>
        </w:rPr>
        <w:t>由3名学生，1名指导教师组成。每名参赛学生只能参加一个团队，指导老师可以指导多个团队。</w:t>
      </w:r>
    </w:p>
    <w:p w14:paraId="2224DB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643" w:firstLineChars="200"/>
        <w:textAlignment w:val="auto"/>
        <w:rPr>
          <w:rFonts w:hint="eastAsia" w:ascii="Courier New" w:hAnsi="Courier New" w:eastAsia="宋体" w:cs="宋体"/>
          <w:b/>
          <w:bCs/>
          <w:kern w:val="0"/>
          <w:sz w:val="32"/>
          <w:szCs w:val="32"/>
          <w14:ligatures w14:val="none"/>
        </w:rPr>
      </w:pPr>
      <w:bookmarkStart w:id="0" w:name="_Hlk210999885"/>
      <w:bookmarkEnd w:id="0"/>
      <w:r>
        <w:rPr>
          <w:rFonts w:hint="eastAsia" w:ascii="Courier New" w:hAnsi="Courier New" w:eastAsia="宋体" w:cs="宋体"/>
          <w:b/>
          <w:bCs/>
          <w:kern w:val="0"/>
          <w:sz w:val="32"/>
          <w:szCs w:val="32"/>
          <w14:ligatures w14:val="none"/>
        </w:rPr>
        <w:t>四、赛事安排</w:t>
      </w:r>
    </w:p>
    <w:p w14:paraId="4EA4E2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仿宋_GB2312" w:hAnsi="仿宋_GB2312" w:eastAsia="仿宋_GB2312" w:cs="宋体"/>
          <w:kern w:val="0"/>
          <w:sz w:val="32"/>
          <w:szCs w:val="32"/>
        </w:rPr>
        <w:t>（一）参赛报名</w:t>
      </w:r>
    </w:p>
    <w:p w14:paraId="2F0D8F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各参赛团队于2025年1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日前报名，逾期报名无效。</w:t>
      </w:r>
    </w:p>
    <w:p w14:paraId="363B06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（二）赛事培训</w:t>
      </w:r>
    </w:p>
    <w:p w14:paraId="170C9B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本赛事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华为ICT官网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提供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在线学习课程，</w:t>
      </w:r>
      <w:r>
        <w:rPr>
          <w:rFonts w:hint="eastAsia" w:ascii="仿宋" w:hAnsi="仿宋" w:eastAsia="仿宋" w:cs="宋体"/>
          <w:kern w:val="0"/>
          <w:sz w:val="32"/>
          <w:szCs w:val="32"/>
        </w:rPr>
        <w:t>可登录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网址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begin"/>
      </w:r>
      <w:r>
        <w:rPr>
          <w:rFonts w:hint="eastAsia" w:ascii="仿宋" w:hAnsi="仿宋" w:eastAsia="仿宋" w:cs="宋体"/>
          <w:kern w:val="0"/>
          <w:sz w:val="32"/>
          <w:szCs w:val="32"/>
        </w:rPr>
        <w:instrText xml:space="preserve"> HYPERLINK "https://e.huawei.com/cn/talent/ict-academy/#/ict-contest/" </w:instrTex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separate"/>
      </w:r>
      <w:r>
        <w:rPr>
          <w:rStyle w:val="16"/>
          <w:rFonts w:hint="eastAsia" w:ascii="仿宋" w:hAnsi="仿宋" w:eastAsia="仿宋" w:cs="宋体"/>
          <w:kern w:val="0"/>
          <w:sz w:val="32"/>
          <w:szCs w:val="32"/>
        </w:rPr>
        <w:t>https://e.huawei.com/cn/talent/ict-academy/#/ict-contest/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kern w:val="0"/>
          <w:sz w:val="32"/>
          <w:szCs w:val="32"/>
        </w:rPr>
        <w:t>了解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赛事和学习</w:t>
      </w:r>
      <w:r>
        <w:rPr>
          <w:rFonts w:hint="eastAsia" w:ascii="仿宋" w:hAnsi="仿宋" w:eastAsia="仿宋" w:cs="宋体"/>
          <w:kern w:val="0"/>
          <w:sz w:val="32"/>
          <w:szCs w:val="32"/>
        </w:rPr>
        <w:t>资料。</w:t>
      </w:r>
    </w:p>
    <w:p w14:paraId="1164AE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ind w:firstLine="6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学院主办方提供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线上模拟考试进行训练，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学生组队报名后，赛事负责人将分配训练权限给参赛团队，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模拟考试训练拟于2025年10月2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日至2025年11月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日进行。</w:t>
      </w:r>
    </w:p>
    <w:p w14:paraId="5E74A2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（三）比赛时间</w:t>
      </w:r>
    </w:p>
    <w:p w14:paraId="6A10F3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拟于2025年11月5日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在学院D5实验楼机房1</w:t>
      </w:r>
      <w:r>
        <w:rPr>
          <w:rFonts w:hint="eastAsia" w:ascii="仿宋" w:hAnsi="仿宋" w:eastAsia="仿宋" w:cs="宋体"/>
          <w:kern w:val="0"/>
          <w:sz w:val="32"/>
          <w:szCs w:val="32"/>
        </w:rPr>
        <w:t>举行。</w:t>
      </w:r>
    </w:p>
    <w:p w14:paraId="630E63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（四）比赛形式</w:t>
      </w:r>
    </w:p>
    <w:p w14:paraId="516540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360" w:lineRule="auto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比赛时长为60分钟</w:t>
      </w:r>
      <w:r>
        <w:rPr>
          <w:rFonts w:ascii="仿宋" w:hAnsi="仿宋" w:eastAsia="仿宋" w:cs="宋体"/>
          <w:kern w:val="0"/>
          <w:sz w:val="32"/>
          <w:szCs w:val="32"/>
        </w:rPr>
        <w:t>，通过指定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答题平台</w:t>
      </w:r>
      <w:r>
        <w:rPr>
          <w:rFonts w:ascii="仿宋" w:hAnsi="仿宋" w:eastAsia="仿宋" w:cs="宋体"/>
          <w:kern w:val="0"/>
          <w:sz w:val="32"/>
          <w:szCs w:val="32"/>
        </w:rPr>
        <w:t>登录答题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，每组的每位学生独立答题，</w:t>
      </w:r>
      <w:r>
        <w:rPr>
          <w:rFonts w:ascii="仿宋" w:hAnsi="仿宋" w:eastAsia="仿宋" w:cs="宋体"/>
          <w:kern w:val="0"/>
          <w:sz w:val="32"/>
          <w:szCs w:val="32"/>
        </w:rPr>
        <w:t>系统自动评分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，以每组总分作为最终评分。</w:t>
      </w:r>
    </w:p>
    <w:p w14:paraId="38C306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643" w:firstLineChars="200"/>
        <w:textAlignment w:val="auto"/>
        <w:rPr>
          <w:rFonts w:hint="eastAsia"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、奖励办法</w:t>
      </w:r>
    </w:p>
    <w:p w14:paraId="72648D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本次大赛设置一等奖、二等奖、三等奖若干（获奖数量根据实际参赛团队总数按一定的比例设置），获奖队伍均颁发获奖证书。成绩优秀团队将选送参加第十届“华为ICT大赛”实践赛（基础软件赛项）福建省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初赛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 w14:paraId="2AECED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5" w:lineRule="atLeast"/>
        <w:ind w:firstLine="643" w:firstLineChars="200"/>
        <w:textAlignment w:val="auto"/>
        <w:rPr>
          <w:rFonts w:hint="eastAsia" w:ascii="Courier New" w:hAnsi="Courier New" w:eastAsia="宋体" w:cs="宋体"/>
          <w:b/>
          <w:bCs/>
          <w:kern w:val="0"/>
          <w:sz w:val="32"/>
          <w:szCs w:val="32"/>
          <w14:ligatures w14:val="none"/>
        </w:rPr>
      </w:pPr>
      <w:r>
        <w:rPr>
          <w:rFonts w:hint="eastAsia" w:ascii="Courier New" w:hAnsi="Courier New" w:eastAsia="宋体" w:cs="宋体"/>
          <w:b/>
          <w:bCs/>
          <w:kern w:val="0"/>
          <w:sz w:val="32"/>
          <w:szCs w:val="32"/>
          <w:lang w:val="en-US" w:eastAsia="zh-CN"/>
          <w14:ligatures w14:val="none"/>
        </w:rPr>
        <w:t>六</w:t>
      </w:r>
      <w:r>
        <w:rPr>
          <w:rFonts w:ascii="Courier New" w:hAnsi="Courier New" w:eastAsia="宋体" w:cs="宋体"/>
          <w:b/>
          <w:bCs/>
          <w:kern w:val="0"/>
          <w:sz w:val="32"/>
          <w:szCs w:val="32"/>
          <w14:ligatures w14:val="none"/>
        </w:rPr>
        <w:t>、其他说明</w:t>
      </w:r>
    </w:p>
    <w:p w14:paraId="5E5B06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1.</w:t>
      </w:r>
      <w:r>
        <w:rPr>
          <w:rFonts w:ascii="仿宋" w:hAnsi="仿宋" w:eastAsia="仿宋" w:cs="宋体"/>
          <w:kern w:val="0"/>
          <w:sz w:val="32"/>
          <w:szCs w:val="32"/>
        </w:rPr>
        <w:t>参赛选手须携带学生证或身份证以备查验。</w:t>
      </w:r>
    </w:p>
    <w:p w14:paraId="652707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640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2.</w:t>
      </w:r>
      <w:r>
        <w:rPr>
          <w:rFonts w:ascii="仿宋" w:hAnsi="仿宋" w:eastAsia="仿宋" w:cs="宋体"/>
          <w:kern w:val="0"/>
          <w:sz w:val="32"/>
          <w:szCs w:val="32"/>
        </w:rPr>
        <w:t>比赛期间严禁作弊、代考等行为，一经发现取消参赛资格并通报批评。</w:t>
      </w:r>
    </w:p>
    <w:p w14:paraId="102B07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643" w:firstLineChars="200"/>
        <w:textAlignment w:val="auto"/>
        <w:rPr>
          <w:rFonts w:ascii="Courier New" w:hAnsi="Courier New" w:eastAsia="宋体" w:cs="宋体"/>
          <w:b/>
          <w:bCs/>
          <w:kern w:val="0"/>
          <w:sz w:val="32"/>
          <w:szCs w:val="32"/>
          <w14:ligatures w14:val="none"/>
        </w:rPr>
      </w:pPr>
      <w:r>
        <w:rPr>
          <w:rFonts w:hint="eastAsia" w:ascii="Courier New" w:hAnsi="Courier New" w:eastAsia="宋体" w:cs="宋体"/>
          <w:b/>
          <w:bCs/>
          <w:kern w:val="0"/>
          <w:sz w:val="32"/>
          <w:szCs w:val="32"/>
          <w:lang w:val="en-US" w:eastAsia="zh-CN"/>
          <w14:ligatures w14:val="none"/>
        </w:rPr>
        <w:t>七</w:t>
      </w:r>
      <w:r>
        <w:rPr>
          <w:rFonts w:ascii="Courier New" w:hAnsi="Courier New" w:eastAsia="宋体" w:cs="宋体"/>
          <w:b/>
          <w:bCs/>
          <w:kern w:val="0"/>
          <w:sz w:val="32"/>
          <w:szCs w:val="32"/>
          <w14:ligatures w14:val="none"/>
        </w:rPr>
        <w:t>、</w:t>
      </w:r>
      <w:r>
        <w:rPr>
          <w:rFonts w:hint="eastAsia" w:ascii="Courier New" w:hAnsi="Courier New" w:eastAsia="宋体" w:cs="宋体"/>
          <w:b/>
          <w:bCs/>
          <w:kern w:val="0"/>
          <w:sz w:val="32"/>
          <w:szCs w:val="32"/>
          <w14:ligatures w14:val="none"/>
        </w:rPr>
        <w:t>赛事报名</w:t>
      </w:r>
      <w:r>
        <w:rPr>
          <w:rFonts w:ascii="Courier New" w:hAnsi="Courier New" w:eastAsia="宋体" w:cs="宋体"/>
          <w:b/>
          <w:bCs/>
          <w:kern w:val="0"/>
          <w:sz w:val="32"/>
          <w:szCs w:val="32"/>
          <w14:ligatures w14:val="none"/>
        </w:rPr>
        <w:t>联系方式</w:t>
      </w:r>
    </w:p>
    <w:p w14:paraId="4B932D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640" w:firstLineChars="200"/>
        <w:textAlignment w:val="auto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赛事负责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老师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欧阳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老师</w:t>
      </w:r>
    </w:p>
    <w:p w14:paraId="68B9F1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960" w:firstLineChars="300"/>
        <w:textAlignment w:val="auto"/>
        <w:rPr>
          <w:rFonts w:hint="default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15005007806</w:t>
      </w:r>
    </w:p>
    <w:p w14:paraId="7FE53EE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640" w:firstLineChars="200"/>
        <w:textAlignment w:val="auto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  <w14:ligatures w14:val="standardContextual"/>
        </w:rPr>
        <w:t>2.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赛事负责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林博涛</w:t>
      </w:r>
    </w:p>
    <w:p w14:paraId="7FDABDD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960" w:firstLineChars="300"/>
        <w:textAlignment w:val="auto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13276978127</w:t>
      </w:r>
    </w:p>
    <w:p w14:paraId="13A716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line="605" w:lineRule="atLeast"/>
        <w:ind w:firstLine="640" w:firstLineChars="200"/>
        <w:textAlignment w:val="auto"/>
        <w:rPr>
          <w:rFonts w:hint="eastAsia" w:ascii="仿宋_GB2312" w:hAnsi="仿宋_GB2312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团队</w:t>
      </w:r>
      <w:r>
        <w:rPr>
          <w:rFonts w:hint="eastAsia" w:ascii="仿宋_GB2312" w:hAnsi="仿宋_GB2312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报名填表扫描以下二维码，填写报名信息</w:t>
      </w:r>
      <w:r>
        <w:rPr>
          <w:rFonts w:hint="eastAsia" w:ascii="仿宋_GB2312" w:hAnsi="仿宋_GB2312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E62DA33">
      <w:pPr>
        <w:widowControl/>
        <w:spacing w:before="100" w:beforeAutospacing="1" w:line="605" w:lineRule="atLeast"/>
        <w:ind w:firstLine="440" w:firstLineChars="200"/>
        <w:jc w:val="center"/>
        <w:rPr>
          <w:rFonts w:hint="eastAsia" w:ascii="仿宋" w:hAnsi="仿宋" w:eastAsia="仿宋" w:cs="仿宋"/>
          <w:bCs/>
          <w:sz w:val="32"/>
          <w:szCs w:val="32"/>
        </w:rPr>
      </w:pPr>
      <w:r>
        <w:drawing>
          <wp:inline distT="0" distB="0" distL="114300" distR="114300">
            <wp:extent cx="1447800" cy="1257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E8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 w14:paraId="270F4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 w14:paraId="4B375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2080" w:firstLineChars="650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  <w:lang w:bidi="ar"/>
        </w:rPr>
        <w:t>福建师范大学协和学院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创新创业学院</w:t>
      </w:r>
    </w:p>
    <w:p w14:paraId="30473205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righ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 xml:space="preserve">  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202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5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10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21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日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 xml:space="preserve">      </w:t>
      </w:r>
    </w:p>
    <w:p w14:paraId="4A66DB6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95F04A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E6C8B7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80B33C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7CE0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抄送：戴副书记</w:t>
      </w:r>
      <w:bookmarkStart w:id="1" w:name="_GoBack"/>
      <w:bookmarkEnd w:id="1"/>
    </w:p>
    <w:p w14:paraId="0940C876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jc w:val="righ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</w:rPr>
        <w:t xml:space="preserve">     2025年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hAnsi="仿宋" w:eastAsia="仿宋_GB2312"/>
          <w:sz w:val="28"/>
          <w:szCs w:val="28"/>
        </w:rPr>
        <w:t xml:space="preserve">日印发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E3"/>
    <w:rsid w:val="00062201"/>
    <w:rsid w:val="00135D26"/>
    <w:rsid w:val="00364873"/>
    <w:rsid w:val="00484E55"/>
    <w:rsid w:val="005A7EE5"/>
    <w:rsid w:val="00717EC7"/>
    <w:rsid w:val="00762AC6"/>
    <w:rsid w:val="007D6DE3"/>
    <w:rsid w:val="00A02CBD"/>
    <w:rsid w:val="00B52505"/>
    <w:rsid w:val="00BF52BC"/>
    <w:rsid w:val="00DC7BB3"/>
    <w:rsid w:val="00EA7C0E"/>
    <w:rsid w:val="00EC6048"/>
    <w:rsid w:val="32536819"/>
    <w:rsid w:val="3E5A2C60"/>
    <w:rsid w:val="439E621D"/>
    <w:rsid w:val="52780F79"/>
    <w:rsid w:val="55620225"/>
    <w:rsid w:val="57FF4564"/>
    <w:rsid w:val="66E93F55"/>
    <w:rsid w:val="69A6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3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6">
    <w:name w:val="Hyperlink"/>
    <w:basedOn w:val="1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5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5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5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5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5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5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5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Unresolved Mention"/>
    <w:basedOn w:val="1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911</Words>
  <Characters>1065</Characters>
  <Lines>7</Lines>
  <Paragraphs>23</Paragraphs>
  <TotalTime>0</TotalTime>
  <ScaleCrop>false</ScaleCrop>
  <LinksUpToDate>false</LinksUpToDate>
  <CharactersWithSpaces>1085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2025-10-18T09:44:00Z</dcterms:created>
  <dc:creator>Y O</dc:creator>
  <cp:lastModifiedBy>郑佳敏</cp:lastModifiedBy>
  <dcterms:modified xsi:type="dcterms:W3CDTF">2025-10-21T02:28:13Z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eyJoZGlkIjoiMmFhZDhlNDVjNTcwOGE3N2EzZDgyZjNkYjI0OWJiYzIiLCJ1c2VySWQiOiIxNjMxMTAwMzg4In0=</vt:lpwstr>
  </property>
  <property fmtid="{D5CDD505-2E9C-101B-9397-08002B2CF9AE}" pid="3" name="KSOProductBuildVer">
    <vt:lpwstr>2052-12.1.0.22529</vt:lpwstr>
  </property>
  <property fmtid="{D5CDD505-2E9C-101B-9397-08002B2CF9AE}" pid="4" name="ICV">
    <vt:lpwstr>559E871731F94F508D05D9CD7FAE966F_13</vt:lpwstr>
  </property>
</Properties>
</file>